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519A" w14:textId="77777777" w:rsidR="00E2692B" w:rsidRDefault="00E2692B" w:rsidP="008101CD">
      <w:pPr>
        <w:spacing w:after="0" w:line="240" w:lineRule="auto"/>
        <w:ind w:left="720"/>
        <w:rPr>
          <w:sz w:val="40"/>
          <w:szCs w:val="40"/>
        </w:rPr>
      </w:pPr>
    </w:p>
    <w:p w14:paraId="60E46299" w14:textId="0DD48DA3" w:rsidR="008101CD" w:rsidRDefault="008101CD" w:rsidP="008101CD">
      <w:pPr>
        <w:spacing w:after="0" w:line="240" w:lineRule="auto"/>
        <w:ind w:left="720"/>
        <w:rPr>
          <w:sz w:val="40"/>
          <w:szCs w:val="40"/>
        </w:rPr>
      </w:pPr>
      <w:r w:rsidRPr="00D05A87">
        <w:rPr>
          <w:sz w:val="40"/>
          <w:szCs w:val="40"/>
        </w:rPr>
        <w:t>CPMT Membership</w:t>
      </w:r>
    </w:p>
    <w:p w14:paraId="27360882" w14:textId="77777777" w:rsidR="006821E3" w:rsidRPr="00D05A87" w:rsidRDefault="006821E3" w:rsidP="008101CD">
      <w:pPr>
        <w:spacing w:after="0" w:line="240" w:lineRule="auto"/>
        <w:ind w:left="720"/>
        <w:rPr>
          <w:sz w:val="40"/>
          <w:szCs w:val="40"/>
        </w:rPr>
      </w:pPr>
    </w:p>
    <w:p w14:paraId="34A766BE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51D54BA" w14:textId="0888E346" w:rsidR="008101CD" w:rsidRDefault="005B7D50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 xml:space="preserve">Dr. </w:t>
      </w:r>
      <w:r w:rsidR="008101CD">
        <w:rPr>
          <w:color w:val="000080"/>
          <w:sz w:val="24"/>
          <w:szCs w:val="24"/>
        </w:rPr>
        <w:t>Michele Sandy, FCPS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8" w:history="1">
        <w:r w:rsidR="008101CD" w:rsidRPr="005E4BB8">
          <w:rPr>
            <w:rStyle w:val="Hyperlink"/>
            <w:sz w:val="24"/>
            <w:szCs w:val="24"/>
          </w:rPr>
          <w:t>sandym@fcpsk12.net</w:t>
        </w:r>
      </w:hyperlink>
    </w:p>
    <w:p w14:paraId="214824E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 Ext. 88113</w:t>
      </w:r>
    </w:p>
    <w:p w14:paraId="67BCC11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Fax: (540) 533-6530</w:t>
      </w:r>
    </w:p>
    <w:p w14:paraId="2DB406B9" w14:textId="49EAAF54" w:rsidR="00911470" w:rsidRDefault="005B7D50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*If </w:t>
      </w:r>
      <w:r w:rsidR="006D40EB">
        <w:rPr>
          <w:color w:val="000080"/>
          <w:sz w:val="24"/>
          <w:szCs w:val="24"/>
        </w:rPr>
        <w:t>Dr. Sandy does not respond in a timely manner, contact Lisa Pruett</w:t>
      </w:r>
      <w:r w:rsidR="00F354C4">
        <w:rPr>
          <w:color w:val="000080"/>
          <w:sz w:val="24"/>
          <w:szCs w:val="24"/>
        </w:rPr>
        <w:t xml:space="preserve"> at </w:t>
      </w:r>
      <w:hyperlink r:id="rId9" w:history="1">
        <w:r w:rsidR="00F354C4" w:rsidRPr="00D33CA9">
          <w:rPr>
            <w:rStyle w:val="Hyperlink"/>
            <w:sz w:val="24"/>
            <w:szCs w:val="24"/>
          </w:rPr>
          <w:t>pruettl@fcpsk12.net</w:t>
        </w:r>
      </w:hyperlink>
    </w:p>
    <w:p w14:paraId="4F4907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3FA10459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Jay Tibbs, County Administration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0" w:history="1">
        <w:r w:rsidRPr="005E4BB8">
          <w:rPr>
            <w:rStyle w:val="Hyperlink"/>
            <w:sz w:val="24"/>
            <w:szCs w:val="24"/>
          </w:rPr>
          <w:t>jtibbs@fcva.us</w:t>
        </w:r>
      </w:hyperlink>
    </w:p>
    <w:p w14:paraId="1F3096C3" w14:textId="2520136E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Deputy County Administrator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 xml:space="preserve">Office: </w:t>
      </w:r>
      <w:r w:rsidR="00E50C86">
        <w:rPr>
          <w:color w:val="000080"/>
          <w:sz w:val="24"/>
          <w:szCs w:val="24"/>
        </w:rPr>
        <w:t>(540) 665-6382</w:t>
      </w:r>
    </w:p>
    <w:p w14:paraId="261474CF" w14:textId="474C445D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Winchester, VA  22601</w:t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>Direct: (540) 722-8277</w:t>
      </w:r>
    </w:p>
    <w:p w14:paraId="79D1E4FD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44ABC2B" w14:textId="77777777" w:rsidR="008101CD" w:rsidRDefault="008101CD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Tami Green,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1" w:history="1">
        <w:r w:rsidRPr="005E4BB8">
          <w:rPr>
            <w:rStyle w:val="Hyperlink"/>
            <w:rFonts w:cs="Arial"/>
            <w:sz w:val="24"/>
            <w:szCs w:val="24"/>
          </w:rPr>
          <w:t>tamara.green@dss.virginia.gov</w:t>
        </w:r>
      </w:hyperlink>
    </w:p>
    <w:p w14:paraId="422173A5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Director of Social Services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 Ext. 109</w:t>
      </w:r>
    </w:p>
    <w:p w14:paraId="185E595C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7B630CCC" w14:textId="40C9F8A7" w:rsidR="00C562A1" w:rsidRPr="00BE6798" w:rsidRDefault="00C562A1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 w:rsidR="004D4115">
        <w:rPr>
          <w:rFonts w:cs="Arial"/>
          <w:color w:val="000080"/>
          <w:sz w:val="24"/>
          <w:szCs w:val="24"/>
        </w:rPr>
        <w:t>Emergencies: (540) 877-5298</w:t>
      </w:r>
    </w:p>
    <w:p w14:paraId="7696DEC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4ED9FFC" w14:textId="08F2CC99" w:rsidR="008101CD" w:rsidRDefault="005E75B0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Jerry Stollings</w:t>
      </w:r>
      <w:r w:rsidR="008101CD">
        <w:rPr>
          <w:color w:val="000080"/>
          <w:sz w:val="24"/>
          <w:szCs w:val="24"/>
        </w:rPr>
        <w:t>, DJJ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hyperlink r:id="rId12" w:history="1">
        <w:r w:rsidR="00402551" w:rsidRPr="007B7492">
          <w:rPr>
            <w:rStyle w:val="Hyperlink"/>
            <w:sz w:val="24"/>
            <w:szCs w:val="24"/>
          </w:rPr>
          <w:t>jerry.stollings@djj.virginia.gov</w:t>
        </w:r>
      </w:hyperlink>
    </w:p>
    <w:p w14:paraId="7B1F4DCD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Manager 26</w:t>
      </w:r>
      <w:r w:rsidRPr="00652D18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JCSU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722-7960</w:t>
      </w:r>
    </w:p>
    <w:p w14:paraId="7AF8A7B5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26 Rouss Avenue</w:t>
      </w:r>
      <w:r w:rsidRPr="00BE6798">
        <w:rPr>
          <w:color w:val="000080"/>
          <w:sz w:val="24"/>
          <w:szCs w:val="24"/>
        </w:rPr>
        <w:t>,</w:t>
      </w:r>
      <w:r>
        <w:rPr>
          <w:color w:val="000080"/>
          <w:sz w:val="24"/>
          <w:szCs w:val="24"/>
        </w:rPr>
        <w:t xml:space="preserve"> Suite 100, Winchester, VA</w:t>
      </w:r>
      <w:r w:rsidRPr="00BE6798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Direct: (540) 431-7733</w:t>
      </w:r>
    </w:p>
    <w:p w14:paraId="3046BCD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4C88311" w14:textId="4A58E728" w:rsidR="008101CD" w:rsidRDefault="00246AF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Leea Shirley</w:t>
      </w:r>
      <w:r w:rsidR="00427F97">
        <w:rPr>
          <w:color w:val="000080"/>
          <w:sz w:val="24"/>
          <w:szCs w:val="24"/>
        </w:rPr>
        <w:t>, BSN, RN</w:t>
      </w:r>
      <w:r w:rsidR="001931F2">
        <w:rPr>
          <w:color w:val="000080"/>
          <w:sz w:val="24"/>
          <w:szCs w:val="24"/>
        </w:rPr>
        <w:t>, LFHD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13" w:history="1">
        <w:r w:rsidR="000C15FA" w:rsidRPr="006D0942">
          <w:rPr>
            <w:rStyle w:val="Hyperlink"/>
            <w:sz w:val="24"/>
            <w:szCs w:val="24"/>
          </w:rPr>
          <w:t>leea.shirley@vdh.virginia.gov</w:t>
        </w:r>
      </w:hyperlink>
    </w:p>
    <w:p w14:paraId="3B58E4AA" w14:textId="70F4E6E7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Nurse Manager</w:t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  <w:t xml:space="preserve">Office: </w:t>
      </w:r>
      <w:r w:rsidR="008101CD" w:rsidRPr="00FA2F95">
        <w:rPr>
          <w:color w:val="000080"/>
          <w:sz w:val="24"/>
          <w:szCs w:val="24"/>
        </w:rPr>
        <w:t>(540) 7</w:t>
      </w:r>
      <w:r w:rsidR="00427F97">
        <w:rPr>
          <w:color w:val="000080"/>
          <w:sz w:val="24"/>
          <w:szCs w:val="24"/>
        </w:rPr>
        <w:t>71-3712</w:t>
      </w:r>
    </w:p>
    <w:p w14:paraId="5C491E28" w14:textId="1BBB6D8E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 Baker St</w:t>
      </w:r>
      <w:r w:rsidR="008101CD">
        <w:rPr>
          <w:color w:val="000080"/>
          <w:sz w:val="24"/>
          <w:szCs w:val="24"/>
        </w:rPr>
        <w:t>, Winchester, VA  22601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F6F41">
        <w:rPr>
          <w:color w:val="000080"/>
          <w:sz w:val="24"/>
          <w:szCs w:val="24"/>
        </w:rPr>
        <w:tab/>
      </w:r>
      <w:r w:rsidR="008F6F41">
        <w:rPr>
          <w:color w:val="000080"/>
          <w:sz w:val="24"/>
          <w:szCs w:val="24"/>
        </w:rPr>
        <w:tab/>
      </w:r>
      <w:r w:rsidR="009F48C7">
        <w:rPr>
          <w:color w:val="000080"/>
          <w:sz w:val="24"/>
          <w:szCs w:val="24"/>
        </w:rPr>
        <w:t>Emergencies: (540) 336-3321</w:t>
      </w:r>
    </w:p>
    <w:p w14:paraId="7C16BA8C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EFF7AC8" w14:textId="76A78659" w:rsidR="008101CD" w:rsidRDefault="00402551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Denise Acker</w:t>
      </w:r>
      <w:r w:rsidR="008101CD">
        <w:rPr>
          <w:rFonts w:cs="Arial"/>
          <w:color w:val="000080"/>
          <w:sz w:val="24"/>
          <w:szCs w:val="24"/>
        </w:rPr>
        <w:t xml:space="preserve">, </w:t>
      </w:r>
      <w:r w:rsidR="008101CD" w:rsidRPr="00BE6798">
        <w:rPr>
          <w:rFonts w:cs="Arial"/>
          <w:color w:val="000080"/>
          <w:sz w:val="24"/>
          <w:szCs w:val="24"/>
        </w:rPr>
        <w:t>NWCSB</w:t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4" w:history="1">
        <w:r w:rsidR="00E2692B" w:rsidRPr="009F2A74">
          <w:rPr>
            <w:rStyle w:val="Hyperlink"/>
            <w:rFonts w:cs="Arial"/>
            <w:sz w:val="24"/>
            <w:szCs w:val="24"/>
          </w:rPr>
          <w:t>denise.acker@nwcsb.com</w:t>
        </w:r>
      </w:hyperlink>
    </w:p>
    <w:p w14:paraId="7A16101D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FE1ADD">
        <w:rPr>
          <w:color w:val="002060"/>
          <w:sz w:val="24"/>
          <w:szCs w:val="24"/>
        </w:rPr>
        <w:t>Children, Youth &amp; Family Services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(540) 636-2931</w:t>
      </w:r>
    </w:p>
    <w:p w14:paraId="3B7510FC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209 W Criser Rd, Ste 200, Front Royal, VA  22630</w:t>
      </w:r>
    </w:p>
    <w:p w14:paraId="1519757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CBCB2AC" w14:textId="2451DB5D" w:rsidR="008101CD" w:rsidRDefault="00F5721E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David Alley</w:t>
      </w:r>
      <w:r w:rsidR="008101CD">
        <w:rPr>
          <w:color w:val="000080"/>
          <w:sz w:val="24"/>
          <w:szCs w:val="24"/>
        </w:rPr>
        <w:t>, Private Provider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5" w:history="1">
        <w:r w:rsidR="0032253D" w:rsidRPr="007B7492">
          <w:rPr>
            <w:rStyle w:val="Hyperlink"/>
            <w:sz w:val="24"/>
            <w:szCs w:val="24"/>
          </w:rPr>
          <w:t>dalley@grafton.org</w:t>
        </w:r>
      </w:hyperlink>
    </w:p>
    <w:p w14:paraId="3E1F32CC" w14:textId="18648CA1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Grafton Integrated Health Network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300E62">
        <w:rPr>
          <w:color w:val="000080"/>
          <w:sz w:val="24"/>
          <w:szCs w:val="24"/>
        </w:rPr>
        <w:t>Cell</w:t>
      </w:r>
      <w:r w:rsidR="008101CD">
        <w:rPr>
          <w:color w:val="000080"/>
          <w:sz w:val="24"/>
          <w:szCs w:val="24"/>
        </w:rPr>
        <w:t xml:space="preserve">: </w:t>
      </w:r>
      <w:r w:rsidR="00300E62">
        <w:rPr>
          <w:color w:val="000080"/>
          <w:sz w:val="24"/>
          <w:szCs w:val="24"/>
        </w:rPr>
        <w:t>(</w:t>
      </w:r>
      <w:r w:rsidR="00300E62" w:rsidRPr="00300E62">
        <w:rPr>
          <w:color w:val="000080"/>
          <w:sz w:val="24"/>
          <w:szCs w:val="24"/>
        </w:rPr>
        <w:t>540</w:t>
      </w:r>
      <w:r w:rsidR="00300E62">
        <w:rPr>
          <w:color w:val="000080"/>
          <w:sz w:val="24"/>
          <w:szCs w:val="24"/>
        </w:rPr>
        <w:t xml:space="preserve">) </w:t>
      </w:r>
      <w:r w:rsidR="00300E62" w:rsidRPr="00300E62">
        <w:rPr>
          <w:color w:val="000080"/>
          <w:sz w:val="24"/>
          <w:szCs w:val="24"/>
        </w:rPr>
        <w:t>535-9969</w:t>
      </w:r>
    </w:p>
    <w:p w14:paraId="4DEC8C6F" w14:textId="2B26C15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120 Bellview Avenue</w:t>
      </w:r>
    </w:p>
    <w:p w14:paraId="06D44D61" w14:textId="78C4D82B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Winchester, VA  2260</w:t>
      </w:r>
      <w:r w:rsidR="0032253D">
        <w:rPr>
          <w:color w:val="000080"/>
          <w:sz w:val="24"/>
          <w:szCs w:val="24"/>
        </w:rPr>
        <w:t>3</w:t>
      </w:r>
    </w:p>
    <w:p w14:paraId="19A9278E" w14:textId="129EA595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  <w:r w:rsidR="008B5337">
        <w:rPr>
          <w:color w:val="000080"/>
          <w:sz w:val="24"/>
          <w:szCs w:val="24"/>
        </w:rPr>
        <w:t>July 2020</w:t>
      </w:r>
    </w:p>
    <w:p w14:paraId="095F3799" w14:textId="6A182D5D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  <w:r w:rsidR="00DA5B2C">
        <w:rPr>
          <w:color w:val="000080"/>
          <w:sz w:val="24"/>
          <w:szCs w:val="24"/>
        </w:rPr>
        <w:t>June 2022</w:t>
      </w:r>
    </w:p>
    <w:p w14:paraId="24E4A73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B6C95B" w14:textId="378097D6" w:rsidR="008101CD" w:rsidRPr="00DE2697" w:rsidRDefault="0032253D" w:rsidP="00DE2697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8E2179A" w14:textId="6A66BBCA" w:rsidR="009528FA" w:rsidRDefault="009528FA"/>
    <w:p w14:paraId="4BB1E89B" w14:textId="77777777" w:rsidR="00B32FFD" w:rsidRDefault="00B32FFD"/>
    <w:p w14:paraId="32C95336" w14:textId="41FBD4FC" w:rsidR="00B32FFD" w:rsidRDefault="00B32FFD" w:rsidP="00724112">
      <w:pPr>
        <w:ind w:firstLine="720"/>
      </w:pPr>
      <w:r>
        <w:t>Updated 8</w:t>
      </w:r>
      <w:r w:rsidR="00724112">
        <w:t>.15.23</w:t>
      </w:r>
    </w:p>
    <w:sectPr w:rsidR="00B32FFD" w:rsidSect="00AA6C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681081">
    <w:abstractNumId w:val="1"/>
  </w:num>
  <w:num w:numId="2" w16cid:durableId="685594307">
    <w:abstractNumId w:val="3"/>
  </w:num>
  <w:num w:numId="3" w16cid:durableId="2110853211">
    <w:abstractNumId w:val="2"/>
  </w:num>
  <w:num w:numId="4" w16cid:durableId="179740986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 w16cid:durableId="144068007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 w16cid:durableId="105323237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 w16cid:durableId="157970938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 w16cid:durableId="844050143">
    <w:abstractNumId w:val="2"/>
  </w:num>
  <w:num w:numId="9" w16cid:durableId="44796942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 w16cid:durableId="510535733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 w16cid:durableId="21376793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 w16cid:durableId="102370401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 w16cid:durableId="1427656516">
    <w:abstractNumId w:val="2"/>
  </w:num>
  <w:num w:numId="14" w16cid:durableId="95829370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 w16cid:durableId="46111408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 w16cid:durableId="79529255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 w16cid:durableId="208976275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 w16cid:durableId="1928686426">
    <w:abstractNumId w:val="2"/>
  </w:num>
  <w:num w:numId="19" w16cid:durableId="1470826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 w16cid:durableId="28423964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 w16cid:durableId="21058185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 w16cid:durableId="632907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0C15FA"/>
    <w:rsid w:val="001931F2"/>
    <w:rsid w:val="00246AFD"/>
    <w:rsid w:val="00300E62"/>
    <w:rsid w:val="0032253D"/>
    <w:rsid w:val="00402551"/>
    <w:rsid w:val="00427F97"/>
    <w:rsid w:val="004674CA"/>
    <w:rsid w:val="004D4115"/>
    <w:rsid w:val="004D7147"/>
    <w:rsid w:val="00581E6E"/>
    <w:rsid w:val="005B7D50"/>
    <w:rsid w:val="005E75B0"/>
    <w:rsid w:val="006821E3"/>
    <w:rsid w:val="006D40EB"/>
    <w:rsid w:val="00724112"/>
    <w:rsid w:val="008101CD"/>
    <w:rsid w:val="008B5337"/>
    <w:rsid w:val="008F6F41"/>
    <w:rsid w:val="00911470"/>
    <w:rsid w:val="009528FA"/>
    <w:rsid w:val="009F48C7"/>
    <w:rsid w:val="00B32FFD"/>
    <w:rsid w:val="00C413FD"/>
    <w:rsid w:val="00C562A1"/>
    <w:rsid w:val="00C67AD5"/>
    <w:rsid w:val="00DA5B2C"/>
    <w:rsid w:val="00DE2697"/>
    <w:rsid w:val="00E2692B"/>
    <w:rsid w:val="00E50C86"/>
    <w:rsid w:val="00F354C4"/>
    <w:rsid w:val="00F5721E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m@fcpsk12.net" TargetMode="External"/><Relationship Id="rId13" Type="http://schemas.openxmlformats.org/officeDocument/2006/relationships/hyperlink" Target="mailto:leea.shirley@vdh.virgini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rry.stollings@djj.virgini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mara.green@dss.virgini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dalley@grafton.org" TargetMode="External"/><Relationship Id="rId10" Type="http://schemas.openxmlformats.org/officeDocument/2006/relationships/hyperlink" Target="mailto:jtibbs@fcva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uettl@fcpsk12.net" TargetMode="External"/><Relationship Id="rId14" Type="http://schemas.openxmlformats.org/officeDocument/2006/relationships/hyperlink" Target="mailto:denise.acker@nwcs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4" ma:contentTypeDescription="Create a new document." ma:contentTypeScope="" ma:versionID="78d023d21b7d157b99f11574fa8434e0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53d08bb7b8b05d9392e2272883bae997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49BA7-E2FA-4B3B-B957-CD199515F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1624</Characters>
  <Application>Microsoft Office Word</Application>
  <DocSecurity>0</DocSecurity>
  <Lines>67</Lines>
  <Paragraphs>20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31</cp:revision>
  <dcterms:created xsi:type="dcterms:W3CDTF">2019-12-16T19:44:00Z</dcterms:created>
  <dcterms:modified xsi:type="dcterms:W3CDTF">2023-08-15T22:11:00Z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