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57C55" w14:textId="77777777" w:rsidR="00112479" w:rsidRDefault="00112479" w:rsidP="00112479">
      <w:pPr>
        <w:jc w:val="center"/>
        <w:rPr>
          <w:b/>
          <w:sz w:val="28"/>
          <w:szCs w:val="28"/>
        </w:rPr>
      </w:pPr>
    </w:p>
    <w:p w14:paraId="4B357C56" w14:textId="77777777" w:rsidR="005F0DE9" w:rsidRDefault="005F0DE9" w:rsidP="00112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14:paraId="4B357C57" w14:textId="77777777" w:rsidR="00112479" w:rsidRPr="00B82ADA" w:rsidRDefault="005A4CF3" w:rsidP="00112479">
      <w:pPr>
        <w:jc w:val="center"/>
        <w:rPr>
          <w:b/>
        </w:rPr>
      </w:pPr>
      <w:r>
        <w:rPr>
          <w:b/>
          <w:sz w:val="28"/>
          <w:szCs w:val="28"/>
        </w:rPr>
        <w:t>Habilitation Center, LLC DBA Millcreek of Arkansas</w:t>
      </w:r>
    </w:p>
    <w:p w14:paraId="4B357C58" w14:textId="77777777" w:rsidR="005A4CF3" w:rsidRDefault="005A4CF3" w:rsidP="00112479">
      <w:pPr>
        <w:jc w:val="center"/>
        <w:rPr>
          <w:b/>
        </w:rPr>
      </w:pPr>
    </w:p>
    <w:p w14:paraId="4B357C59" w14:textId="77777777" w:rsidR="005A4CF3" w:rsidRDefault="005A4CF3" w:rsidP="005A4CF3">
      <w:pPr>
        <w:tabs>
          <w:tab w:val="left" w:pos="5760"/>
          <w:tab w:val="left" w:pos="5850"/>
          <w:tab w:val="left" w:pos="59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="00297A9B">
        <w:rPr>
          <w:b/>
          <w:sz w:val="22"/>
          <w:szCs w:val="22"/>
        </w:rPr>
        <w:t>Service L</w:t>
      </w:r>
      <w:r>
        <w:rPr>
          <w:b/>
          <w:sz w:val="22"/>
          <w:szCs w:val="22"/>
        </w:rPr>
        <w:t xml:space="preserve">ocation  </w:t>
      </w:r>
      <w:r w:rsidR="00297A9B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         </w:t>
      </w:r>
    </w:p>
    <w:p w14:paraId="4B357C5A" w14:textId="77777777" w:rsidR="004D437B" w:rsidRPr="005A4CF3" w:rsidRDefault="005A4CF3" w:rsidP="005A4CF3">
      <w:pPr>
        <w:tabs>
          <w:tab w:val="left" w:pos="5760"/>
          <w:tab w:val="left" w:pos="5850"/>
          <w:tab w:val="left" w:pos="59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5A4CF3">
        <w:rPr>
          <w:b/>
          <w:sz w:val="22"/>
          <w:szCs w:val="22"/>
        </w:rPr>
        <w:t>1828 Industrial Drive</w:t>
      </w:r>
    </w:p>
    <w:p w14:paraId="4B357C5B" w14:textId="77777777" w:rsidR="004D437B" w:rsidRPr="00055807" w:rsidRDefault="005A4CF3" w:rsidP="005A4CF3">
      <w:pPr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Fordyce, AR 71742</w:t>
      </w:r>
    </w:p>
    <w:p w14:paraId="4B357C5C" w14:textId="77777777" w:rsidR="004D437B" w:rsidRPr="00055807" w:rsidRDefault="004D437B" w:rsidP="005A4C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Phone </w:t>
      </w:r>
      <w:r w:rsidR="005A4CF3">
        <w:rPr>
          <w:b/>
          <w:sz w:val="22"/>
          <w:szCs w:val="22"/>
        </w:rPr>
        <w:t>870-352-8203</w:t>
      </w:r>
    </w:p>
    <w:p w14:paraId="4B357C5D" w14:textId="77777777" w:rsidR="004D437B" w:rsidRDefault="004D437B" w:rsidP="005A4C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Fax </w:t>
      </w:r>
      <w:r w:rsidR="00297A9B">
        <w:rPr>
          <w:b/>
          <w:sz w:val="22"/>
          <w:szCs w:val="22"/>
        </w:rPr>
        <w:t>870-352-5</w:t>
      </w:r>
      <w:r w:rsidR="005A4CF3">
        <w:rPr>
          <w:b/>
          <w:sz w:val="22"/>
          <w:szCs w:val="22"/>
        </w:rPr>
        <w:t>277</w:t>
      </w:r>
    </w:p>
    <w:p w14:paraId="4B357C5E" w14:textId="77777777" w:rsidR="00112479" w:rsidRDefault="00112479" w:rsidP="005A4CF3">
      <w:pPr>
        <w:jc w:val="center"/>
        <w:rPr>
          <w:b/>
          <w:sz w:val="22"/>
          <w:szCs w:val="22"/>
        </w:rPr>
      </w:pPr>
    </w:p>
    <w:p w14:paraId="4B357C5F" w14:textId="78402A72" w:rsidR="005A4CF3" w:rsidRPr="005A4CF3" w:rsidRDefault="005A4CF3" w:rsidP="005A4CF3">
      <w:pPr>
        <w:jc w:val="center"/>
        <w:rPr>
          <w:b/>
          <w:u w:val="single"/>
        </w:rPr>
      </w:pPr>
      <w:r w:rsidRPr="005A4CF3">
        <w:rPr>
          <w:b/>
          <w:u w:val="single"/>
        </w:rPr>
        <w:t>Daily Rate for Residential Treatment by type of Service</w:t>
      </w:r>
      <w:r w:rsidR="00FD3FF5">
        <w:rPr>
          <w:b/>
          <w:u w:val="single"/>
        </w:rPr>
        <w:t xml:space="preserve">: </w:t>
      </w:r>
      <w:r w:rsidR="00EB4403">
        <w:rPr>
          <w:b/>
          <w:u w:val="single"/>
        </w:rPr>
        <w:t>Frederick County CSA</w:t>
      </w:r>
    </w:p>
    <w:p w14:paraId="4B357C60" w14:textId="77777777" w:rsidR="005A4CF3" w:rsidRPr="00055807" w:rsidRDefault="005A4CF3" w:rsidP="005A4CF3">
      <w:pPr>
        <w:rPr>
          <w:b/>
          <w:sz w:val="22"/>
          <w:szCs w:val="22"/>
        </w:rPr>
      </w:pPr>
    </w:p>
    <w:p w14:paraId="4B357C61" w14:textId="77777777" w:rsidR="00112479" w:rsidRDefault="005A4CF3" w:rsidP="005A4CF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Daily Rate Allocation</w:t>
      </w:r>
    </w:p>
    <w:p w14:paraId="4B357C62" w14:textId="77777777" w:rsidR="005A4CF3" w:rsidRDefault="005A4CF3" w:rsidP="005A4CF3">
      <w:pPr>
        <w:jc w:val="center"/>
        <w:rPr>
          <w:b/>
          <w:sz w:val="18"/>
          <w:szCs w:val="18"/>
          <w:u w:val="single"/>
        </w:rPr>
      </w:pPr>
    </w:p>
    <w:p w14:paraId="4B357C63" w14:textId="77777777" w:rsidR="005A4CF3" w:rsidRDefault="005A4CF3" w:rsidP="005A4C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Room and Board (Administrative):       135.00</w:t>
      </w:r>
    </w:p>
    <w:p w14:paraId="4B357C64" w14:textId="7483844D" w:rsidR="005A4CF3" w:rsidRDefault="005A4CF3" w:rsidP="005A4C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Treatment (Maintenance):                     315.00</w:t>
      </w:r>
    </w:p>
    <w:p w14:paraId="098511BE" w14:textId="4A52634F" w:rsidR="00EB4403" w:rsidRDefault="00EB4403" w:rsidP="005A4CF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Education: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160.00</w:t>
      </w:r>
    </w:p>
    <w:p w14:paraId="55B8A6CA" w14:textId="74776A77" w:rsidR="00EB4403" w:rsidRDefault="00EB4403" w:rsidP="005A4CF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1:1 as needed: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bookmarkStart w:id="0" w:name="_GoBack"/>
      <w:bookmarkEnd w:id="0"/>
      <w:r>
        <w:rPr>
          <w:sz w:val="18"/>
          <w:szCs w:val="18"/>
        </w:rPr>
        <w:t>23.00/</w:t>
      </w:r>
      <w:proofErr w:type="spellStart"/>
      <w:r>
        <w:rPr>
          <w:sz w:val="18"/>
          <w:szCs w:val="18"/>
        </w:rPr>
        <w:t>hr</w:t>
      </w:r>
      <w:proofErr w:type="spellEnd"/>
    </w:p>
    <w:p w14:paraId="4B357C65" w14:textId="135068FD" w:rsidR="00540D44" w:rsidRDefault="00540D44" w:rsidP="005A4C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14:paraId="4B357C69" w14:textId="77777777" w:rsidR="0099788A" w:rsidRDefault="0099788A" w:rsidP="005A4CF3">
      <w:pPr>
        <w:rPr>
          <w:sz w:val="18"/>
          <w:szCs w:val="18"/>
        </w:rPr>
      </w:pPr>
    </w:p>
    <w:p w14:paraId="4B357C6A" w14:textId="77777777" w:rsidR="0099788A" w:rsidRPr="00B05553" w:rsidRDefault="0099788A" w:rsidP="0099788A">
      <w:pPr>
        <w:jc w:val="center"/>
        <w:rPr>
          <w:b/>
          <w:sz w:val="18"/>
          <w:szCs w:val="18"/>
        </w:rPr>
      </w:pPr>
      <w:r w:rsidRPr="00B05553">
        <w:rPr>
          <w:b/>
          <w:sz w:val="18"/>
          <w:szCs w:val="18"/>
        </w:rPr>
        <w:t>*NOTE: All medical ancillaries are excluded from these rate</w:t>
      </w:r>
      <w:r>
        <w:rPr>
          <w:b/>
          <w:sz w:val="18"/>
          <w:szCs w:val="18"/>
        </w:rPr>
        <w:t>s</w:t>
      </w:r>
    </w:p>
    <w:p w14:paraId="4B357C6B" w14:textId="77777777" w:rsidR="0099788A" w:rsidRDefault="0099788A" w:rsidP="0099788A">
      <w:pPr>
        <w:jc w:val="center"/>
        <w:rPr>
          <w:sz w:val="18"/>
          <w:szCs w:val="18"/>
        </w:rPr>
      </w:pPr>
    </w:p>
    <w:p w14:paraId="4B357C6C" w14:textId="77777777" w:rsidR="00256134" w:rsidRDefault="00256134" w:rsidP="005A4CF3">
      <w:pPr>
        <w:rPr>
          <w:sz w:val="18"/>
          <w:szCs w:val="18"/>
        </w:rPr>
      </w:pPr>
    </w:p>
    <w:p w14:paraId="4B357C6D" w14:textId="77777777" w:rsidR="00256134" w:rsidRDefault="00256134" w:rsidP="005A4CF3">
      <w:pPr>
        <w:rPr>
          <w:sz w:val="18"/>
          <w:szCs w:val="18"/>
        </w:rPr>
      </w:pPr>
    </w:p>
    <w:p w14:paraId="4B357C6E" w14:textId="75BF6353" w:rsidR="00256134" w:rsidRDefault="00256134" w:rsidP="005A4CF3">
      <w:pPr>
        <w:rPr>
          <w:sz w:val="18"/>
          <w:szCs w:val="18"/>
        </w:rPr>
      </w:pPr>
      <w:r>
        <w:rPr>
          <w:sz w:val="18"/>
          <w:szCs w:val="18"/>
        </w:rPr>
        <w:t xml:space="preserve">Please direct any questions regarding the above information to Katie Marlar </w:t>
      </w:r>
      <w:hyperlink r:id="rId10" w:history="1">
        <w:r w:rsidR="00EB4403" w:rsidRPr="00CF74DD">
          <w:rPr>
            <w:rStyle w:val="Hyperlink"/>
            <w:sz w:val="18"/>
            <w:szCs w:val="18"/>
          </w:rPr>
          <w:t>katie.marlar@acadiahealthcare.com</w:t>
        </w:r>
      </w:hyperlink>
      <w:r>
        <w:rPr>
          <w:sz w:val="18"/>
          <w:szCs w:val="18"/>
        </w:rPr>
        <w:t>.</w:t>
      </w:r>
    </w:p>
    <w:p w14:paraId="4B357C6F" w14:textId="77777777" w:rsidR="00256134" w:rsidRDefault="00256134" w:rsidP="005A4CF3">
      <w:pPr>
        <w:rPr>
          <w:sz w:val="18"/>
          <w:szCs w:val="18"/>
        </w:rPr>
      </w:pPr>
    </w:p>
    <w:p w14:paraId="4B357C70" w14:textId="77777777" w:rsidR="00256134" w:rsidRDefault="00256134" w:rsidP="005A4CF3">
      <w:pPr>
        <w:rPr>
          <w:sz w:val="18"/>
          <w:szCs w:val="18"/>
        </w:rPr>
      </w:pPr>
    </w:p>
    <w:p w14:paraId="4B357C71" w14:textId="77777777" w:rsidR="00256134" w:rsidRPr="005A4CF3" w:rsidRDefault="00256134" w:rsidP="005A4CF3">
      <w:pPr>
        <w:rPr>
          <w:sz w:val="18"/>
          <w:szCs w:val="18"/>
        </w:rPr>
      </w:pPr>
    </w:p>
    <w:sectPr w:rsidR="00256134" w:rsidRPr="005A4CF3" w:rsidSect="00112479">
      <w:headerReference w:type="default" r:id="rId11"/>
      <w:footerReference w:type="default" r:id="rId12"/>
      <w:pgSz w:w="12240" w:h="15840"/>
      <w:pgMar w:top="720" w:right="720" w:bottom="288" w:left="720" w:header="36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018E4" w14:textId="77777777" w:rsidR="00771FB3" w:rsidRDefault="00771FB3" w:rsidP="00F536E0">
      <w:r>
        <w:separator/>
      </w:r>
    </w:p>
  </w:endnote>
  <w:endnote w:type="continuationSeparator" w:id="0">
    <w:p w14:paraId="6321E309" w14:textId="77777777" w:rsidR="00771FB3" w:rsidRDefault="00771FB3" w:rsidP="00F5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7C77" w14:textId="77777777" w:rsidR="00F536E0" w:rsidRPr="00C554E1" w:rsidRDefault="00F536E0" w:rsidP="00F536E0">
    <w:pPr>
      <w:widowControl w:val="0"/>
      <w:tabs>
        <w:tab w:val="center" w:pos="4680"/>
      </w:tabs>
      <w:jc w:val="center"/>
      <w:rPr>
        <w:rFonts w:ascii="Verdana" w:hAnsi="Verdana" w:cs="Calibri"/>
        <w:b/>
        <w:color w:val="0F243E"/>
        <w:sz w:val="18"/>
        <w:szCs w:val="18"/>
      </w:rPr>
    </w:pPr>
    <w:r w:rsidRPr="00C554E1">
      <w:rPr>
        <w:rFonts w:ascii="Verdana" w:hAnsi="Verdana" w:cs="Calibri"/>
        <w:b/>
        <w:color w:val="0F243E"/>
        <w:sz w:val="18"/>
        <w:szCs w:val="18"/>
      </w:rPr>
      <w:t xml:space="preserve">Acadia Healthcare </w:t>
    </w:r>
  </w:p>
  <w:p w14:paraId="4B357C78" w14:textId="77777777" w:rsidR="00F536E0" w:rsidRPr="00C554E1" w:rsidRDefault="00F656A0" w:rsidP="00F536E0">
    <w:pPr>
      <w:widowControl w:val="0"/>
      <w:tabs>
        <w:tab w:val="center" w:pos="4680"/>
      </w:tabs>
      <w:jc w:val="center"/>
      <w:rPr>
        <w:rFonts w:ascii="Verdana" w:hAnsi="Verdana" w:cs="Calibri"/>
        <w:color w:val="0F243E"/>
        <w:sz w:val="16"/>
        <w:szCs w:val="16"/>
      </w:rPr>
    </w:pPr>
    <w:r w:rsidRPr="00C554E1">
      <w:rPr>
        <w:rFonts w:ascii="Verdana" w:hAnsi="Verdana" w:cs="Calibri"/>
        <w:color w:val="0F243E"/>
        <w:sz w:val="16"/>
        <w:szCs w:val="16"/>
      </w:rPr>
      <w:t>6100 Tower Circle, Suite 1000</w:t>
    </w:r>
    <w:r w:rsidR="00F536E0" w:rsidRPr="00C554E1">
      <w:rPr>
        <w:rFonts w:ascii="Verdana" w:hAnsi="Verdana" w:cs="Calibri"/>
        <w:color w:val="0F243E"/>
        <w:sz w:val="16"/>
        <w:szCs w:val="16"/>
      </w:rPr>
      <w:t xml:space="preserve"> </w:t>
    </w:r>
    <w:r w:rsidR="00F536E0" w:rsidRPr="00C554E1">
      <w:rPr>
        <w:rFonts w:ascii="Verdana" w:hAnsi="Verdana" w:cs="Calibri"/>
        <w:color w:val="0F243E"/>
        <w:sz w:val="16"/>
        <w:szCs w:val="16"/>
      </w:rPr>
      <w:noBreakHyphen/>
      <w:t xml:space="preserve"> Franklin, Tennessee 37067 – (855) 526-8222 phone; (855) 526-8223 fax</w:t>
    </w:r>
  </w:p>
  <w:p w14:paraId="4B357C79" w14:textId="77777777" w:rsidR="00F536E0" w:rsidRDefault="00F536E0">
    <w:pPr>
      <w:pStyle w:val="Footer"/>
    </w:pPr>
  </w:p>
  <w:p w14:paraId="4B357C7A" w14:textId="77777777" w:rsidR="00F536E0" w:rsidRDefault="00F53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9063A" w14:textId="77777777" w:rsidR="00771FB3" w:rsidRDefault="00771FB3" w:rsidP="00F536E0">
      <w:r>
        <w:separator/>
      </w:r>
    </w:p>
  </w:footnote>
  <w:footnote w:type="continuationSeparator" w:id="0">
    <w:p w14:paraId="0651448B" w14:textId="77777777" w:rsidR="00771FB3" w:rsidRDefault="00771FB3" w:rsidP="00F5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7C76" w14:textId="77777777" w:rsidR="00F536E0" w:rsidRDefault="005E5DEA" w:rsidP="00112479">
    <w:pPr>
      <w:pStyle w:val="Header"/>
      <w:tabs>
        <w:tab w:val="left" w:pos="1950"/>
      </w:tabs>
      <w:jc w:val="center"/>
    </w:pPr>
    <w:r w:rsidRPr="009670EE">
      <w:rPr>
        <w:i/>
        <w:noProof/>
      </w:rPr>
      <w:drawing>
        <wp:inline distT="0" distB="0" distL="0" distR="0" wp14:anchorId="4B357C7B" wp14:editId="4B357C7C">
          <wp:extent cx="2941320" cy="1112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3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AC"/>
    <w:rsid w:val="00054F03"/>
    <w:rsid w:val="000569CB"/>
    <w:rsid w:val="001109F5"/>
    <w:rsid w:val="00112479"/>
    <w:rsid w:val="00147EE3"/>
    <w:rsid w:val="00176442"/>
    <w:rsid w:val="001A622E"/>
    <w:rsid w:val="00205086"/>
    <w:rsid w:val="00217D2D"/>
    <w:rsid w:val="00256134"/>
    <w:rsid w:val="0028797D"/>
    <w:rsid w:val="00297A9B"/>
    <w:rsid w:val="002C1992"/>
    <w:rsid w:val="00311968"/>
    <w:rsid w:val="003810BD"/>
    <w:rsid w:val="003A7255"/>
    <w:rsid w:val="003D52FF"/>
    <w:rsid w:val="0041027F"/>
    <w:rsid w:val="00413C8C"/>
    <w:rsid w:val="004147F8"/>
    <w:rsid w:val="00426E9C"/>
    <w:rsid w:val="00442C7D"/>
    <w:rsid w:val="004C6BEA"/>
    <w:rsid w:val="004D437B"/>
    <w:rsid w:val="00533754"/>
    <w:rsid w:val="00540D44"/>
    <w:rsid w:val="0056044D"/>
    <w:rsid w:val="00586E2C"/>
    <w:rsid w:val="005A4CF3"/>
    <w:rsid w:val="005D7596"/>
    <w:rsid w:val="005E5DEA"/>
    <w:rsid w:val="005F0DE9"/>
    <w:rsid w:val="00682893"/>
    <w:rsid w:val="006A3F1E"/>
    <w:rsid w:val="006B257D"/>
    <w:rsid w:val="006E0308"/>
    <w:rsid w:val="006F5DBC"/>
    <w:rsid w:val="00756B54"/>
    <w:rsid w:val="00771FB3"/>
    <w:rsid w:val="00811A03"/>
    <w:rsid w:val="00823181"/>
    <w:rsid w:val="009652AC"/>
    <w:rsid w:val="009670EE"/>
    <w:rsid w:val="0097076D"/>
    <w:rsid w:val="00977022"/>
    <w:rsid w:val="009950E8"/>
    <w:rsid w:val="0099788A"/>
    <w:rsid w:val="009F6B96"/>
    <w:rsid w:val="00A61C67"/>
    <w:rsid w:val="00A80CAB"/>
    <w:rsid w:val="00AC0961"/>
    <w:rsid w:val="00AD4F46"/>
    <w:rsid w:val="00B31CD6"/>
    <w:rsid w:val="00B52C51"/>
    <w:rsid w:val="00B71C85"/>
    <w:rsid w:val="00B72EAF"/>
    <w:rsid w:val="00B84C6E"/>
    <w:rsid w:val="00BE2028"/>
    <w:rsid w:val="00C554E1"/>
    <w:rsid w:val="00CE2AC8"/>
    <w:rsid w:val="00CF0372"/>
    <w:rsid w:val="00D56871"/>
    <w:rsid w:val="00E263B0"/>
    <w:rsid w:val="00E3080A"/>
    <w:rsid w:val="00EB4403"/>
    <w:rsid w:val="00EE584B"/>
    <w:rsid w:val="00EF1537"/>
    <w:rsid w:val="00F01811"/>
    <w:rsid w:val="00F106D8"/>
    <w:rsid w:val="00F10E16"/>
    <w:rsid w:val="00F3763E"/>
    <w:rsid w:val="00F536E0"/>
    <w:rsid w:val="00F568EB"/>
    <w:rsid w:val="00F656A0"/>
    <w:rsid w:val="00F83390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57C55"/>
  <w15:docId w15:val="{2454F61E-7BC9-4DA7-9954-9A21CCFC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24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6E0"/>
  </w:style>
  <w:style w:type="paragraph" w:styleId="Footer">
    <w:name w:val="footer"/>
    <w:basedOn w:val="Normal"/>
    <w:link w:val="FooterChar"/>
    <w:uiPriority w:val="99"/>
    <w:unhideWhenUsed/>
    <w:rsid w:val="00F53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6E0"/>
  </w:style>
  <w:style w:type="paragraph" w:styleId="BalloonText">
    <w:name w:val="Balloon Text"/>
    <w:basedOn w:val="Normal"/>
    <w:link w:val="BalloonTextChar"/>
    <w:uiPriority w:val="99"/>
    <w:semiHidden/>
    <w:unhideWhenUsed/>
    <w:rsid w:val="00F53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36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6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tie.marlar@acadiahealthcare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ka.burrini\Documents\2016%20Contracts\Montana\SCA%20Kirsten%20Watkins%20Acute%20SCA%20Rolling%20Hil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30E41CC7C1A4DB36824C9095F7AB2" ma:contentTypeVersion="4" ma:contentTypeDescription="Create a new document." ma:contentTypeScope="" ma:versionID="657ea1725897a3a4075572502aec2961">
  <xsd:schema xmlns:xsd="http://www.w3.org/2001/XMLSchema" xmlns:xs="http://www.w3.org/2001/XMLSchema" xmlns:p="http://schemas.microsoft.com/office/2006/metadata/properties" xmlns:ns2="2bc7bb71-7244-433e-9d89-9964b203b07c" targetNamespace="http://schemas.microsoft.com/office/2006/metadata/properties" ma:root="true" ma:fieldsID="99cbf6beae45f81ca5e03b1589d99b6b" ns2:_="">
    <xsd:import namespace="2bc7bb71-7244-433e-9d89-9964b203b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7bb71-7244-433e-9d89-9964b203b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C506B2F-B1FA-49A1-B8EF-59CBB3968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583E5-297C-409A-864D-B935317C6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7bb71-7244-433e-9d89-9964b203b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0CF77-AA02-49BA-81C6-CCD53A94A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35FDC3-D2D1-47BA-9548-697A4716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SCA Kirsten Watkins Acute SCA Rolling Hills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Burrini</dc:creator>
  <cp:keywords/>
  <cp:lastModifiedBy>Katie Marlar</cp:lastModifiedBy>
  <cp:revision>2</cp:revision>
  <dcterms:created xsi:type="dcterms:W3CDTF">2020-06-16T16:27:00Z</dcterms:created>
  <dcterms:modified xsi:type="dcterms:W3CDTF">2020-06-16T16:27:00Z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0x010100C7B30E41CC7C1A4DB36824C9095F7AB2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