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90841646"/>
        <w:docPartObj>
          <w:docPartGallery w:val="Cover Pages"/>
          <w:docPartUnique/>
        </w:docPartObj>
      </w:sdtPr>
      <w:sdtEndPr/>
      <w:sdtContent>
        <w:p w14:paraId="556C6FF4" w14:textId="77777777" w:rsidR="00AE64C8" w:rsidRDefault="003C151A">
          <w:r w:rsidRPr="003C151A">
            <w:rPr>
              <w:rFonts w:asciiTheme="majorHAnsi" w:eastAsiaTheme="majorEastAsia" w:hAnsiTheme="majorHAnsi" w:cstheme="majorBidi"/>
              <w:noProof/>
              <w:color w:val="374C80" w:themeColor="accent1" w:themeShade="BF"/>
              <w:sz w:val="36"/>
              <w:szCs w:val="36"/>
            </w:rPr>
            <mc:AlternateContent>
              <mc:Choice Requires="wps">
                <w:drawing>
                  <wp:anchor distT="0" distB="0" distL="114300" distR="114300" simplePos="0" relativeHeight="251658240" behindDoc="0" locked="0" layoutInCell="1" allowOverlap="1" wp14:anchorId="034CBB57" wp14:editId="31BBB1C7">
                    <wp:simplePos x="0" y="0"/>
                    <wp:positionH relativeFrom="page">
                      <wp:align>center</wp:align>
                    </wp:positionH>
                    <wp:positionV relativeFrom="page">
                      <wp:align>center</wp:align>
                    </wp:positionV>
                    <wp:extent cx="1712890" cy="3840480"/>
                    <wp:effectExtent l="0" t="0" r="20320" b="1651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ln/>
                          </wps:spPr>
                          <wps:style>
                            <a:lnRef idx="2">
                              <a:schemeClr val="accent1"/>
                            </a:lnRef>
                            <a:fillRef idx="1">
                              <a:schemeClr val="lt1"/>
                            </a:fillRef>
                            <a:effectRef idx="0">
                              <a:schemeClr val="accent1"/>
                            </a:effectRef>
                            <a:fontRef idx="minor">
                              <a:schemeClr val="dk1"/>
                            </a:fontRef>
                          </wps:style>
                          <wps:txbx>
                            <w:txbxContent>
                              <w:tbl>
                                <w:tblPr>
                                  <w:tblW w:w="5041" w:type="pct"/>
                                  <w:jc w:val="center"/>
                                  <w:tblBorders>
                                    <w:insideV w:val="single" w:sz="12" w:space="0" w:color="629DD1" w:themeColor="accent2"/>
                                  </w:tblBorders>
                                  <w:tblCellMar>
                                    <w:top w:w="1296" w:type="dxa"/>
                                    <w:left w:w="360" w:type="dxa"/>
                                    <w:bottom w:w="1296" w:type="dxa"/>
                                    <w:right w:w="360" w:type="dxa"/>
                                  </w:tblCellMar>
                                  <w:tblLook w:val="04A0" w:firstRow="1" w:lastRow="0" w:firstColumn="1" w:lastColumn="0" w:noHBand="0" w:noVBand="1"/>
                                </w:tblPr>
                                <w:tblGrid>
                                  <w:gridCol w:w="6639"/>
                                  <w:gridCol w:w="2029"/>
                                </w:tblGrid>
                                <w:tr w:rsidR="0043475C" w14:paraId="3F803D90" w14:textId="77777777" w:rsidTr="00B007E4">
                                  <w:trPr>
                                    <w:jc w:val="center"/>
                                  </w:trPr>
                                  <w:tc>
                                    <w:tcPr>
                                      <w:tcW w:w="3108" w:type="pct"/>
                                      <w:vAlign w:val="center"/>
                                    </w:tcPr>
                                    <w:p w14:paraId="3D935CDB" w14:textId="77777777" w:rsidR="0043475C" w:rsidRDefault="0043475C">
                                      <w:pPr>
                                        <w:jc w:val="right"/>
                                      </w:pPr>
                                      <w:r>
                                        <w:rPr>
                                          <w:noProof/>
                                        </w:rPr>
                                        <w:drawing>
                                          <wp:inline distT="0" distB="0" distL="0" distR="0" wp14:anchorId="630C8629" wp14:editId="7283D079">
                                            <wp:extent cx="3759177" cy="3869741"/>
                                            <wp:effectExtent l="0" t="0" r="0" b="0"/>
                                            <wp:docPr id="2" name="Picture 2" descr="C:\Users\jjury\AppData\Local\Microsoft\Windows\INetCache\Content.Word\Coun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ury\AppData\Local\Microsoft\Windows\INetCache\Content.Word\County Sea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1848" cy="3934255"/>
                                                    </a:xfrm>
                                                    <a:prstGeom prst="rect">
                                                      <a:avLst/>
                                                    </a:prstGeom>
                                                    <a:noFill/>
                                                    <a:ln>
                                                      <a:noFill/>
                                                    </a:ln>
                                                  </pic:spPr>
                                                </pic:pic>
                                              </a:graphicData>
                                            </a:graphic>
                                          </wp:inline>
                                        </w:drawing>
                                      </w:r>
                                    </w:p>
                                    <w:sdt>
                                      <w:sdtPr>
                                        <w:rPr>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95E1D64" w14:textId="77777777" w:rsidR="0043475C" w:rsidRPr="003C151A" w:rsidRDefault="0043475C">
                                          <w:pPr>
                                            <w:pStyle w:val="NoSpacing"/>
                                            <w:spacing w:line="312" w:lineRule="auto"/>
                                            <w:jc w:val="right"/>
                                            <w:rPr>
                                              <w:caps/>
                                              <w:color w:val="191919" w:themeColor="text1" w:themeTint="E6"/>
                                              <w:sz w:val="56"/>
                                              <w:szCs w:val="56"/>
                                            </w:rPr>
                                          </w:pPr>
                                          <w:r>
                                            <w:rPr>
                                              <w:caps/>
                                              <w:color w:val="191919" w:themeColor="text1" w:themeTint="E6"/>
                                              <w:sz w:val="56"/>
                                              <w:szCs w:val="56"/>
                                            </w:rPr>
                                            <w:t>Children’s Services Act</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A9A6B62" w14:textId="77777777" w:rsidR="0043475C" w:rsidRDefault="0043475C">
                                          <w:pPr>
                                            <w:jc w:val="right"/>
                                            <w:rPr>
                                              <w:sz w:val="24"/>
                                              <w:szCs w:val="24"/>
                                            </w:rPr>
                                          </w:pPr>
                                          <w:r>
                                            <w:rPr>
                                              <w:color w:val="000000" w:themeColor="text1"/>
                                              <w:sz w:val="24"/>
                                              <w:szCs w:val="24"/>
                                            </w:rPr>
                                            <w:t>Frederick County, VA</w:t>
                                          </w:r>
                                        </w:p>
                                      </w:sdtContent>
                                    </w:sdt>
                                  </w:tc>
                                  <w:tc>
                                    <w:tcPr>
                                      <w:tcW w:w="1892" w:type="pct"/>
                                      <w:vAlign w:val="center"/>
                                    </w:tcPr>
                                    <w:sdt>
                                      <w:sdtPr>
                                        <w:rPr>
                                          <w:caps/>
                                          <w:color w:val="374C80" w:themeColor="accent1" w:themeShade="BF"/>
                                          <w:sz w:val="26"/>
                                          <w:szCs w:val="26"/>
                                        </w:rPr>
                                        <w:alias w:val="Abstract"/>
                                        <w:tag w:val=""/>
                                        <w:id w:val="-1624994162"/>
                                        <w:dataBinding w:prefixMappings="xmlns:ns0='http://schemas.microsoft.com/office/2006/coverPageProps' " w:xpath="/ns0:CoverPageProperties[1]/ns0:Abstract[1]" w:storeItemID="{55AF091B-3C7A-41E3-B477-F2FDAA23CFDA}"/>
                                        <w:text/>
                                      </w:sdtPr>
                                      <w:sdtEndPr/>
                                      <w:sdtContent>
                                        <w:p w14:paraId="61165136" w14:textId="45000C7F" w:rsidR="0043475C" w:rsidRPr="00B007E4" w:rsidRDefault="0043475C" w:rsidP="00B007E4">
                                          <w:pPr>
                                            <w:pStyle w:val="NoSpacing"/>
                                            <w:rPr>
                                              <w:caps/>
                                              <w:color w:val="374C80" w:themeColor="accent1" w:themeShade="BF"/>
                                              <w:sz w:val="26"/>
                                              <w:szCs w:val="26"/>
                                            </w:rPr>
                                          </w:pPr>
                                          <w:r w:rsidRPr="00B007E4">
                                            <w:rPr>
                                              <w:caps/>
                                              <w:color w:val="374C80" w:themeColor="accent1" w:themeShade="BF"/>
                                              <w:sz w:val="26"/>
                                              <w:szCs w:val="26"/>
                                            </w:rPr>
                                            <w:t xml:space="preserve">Local CSA Policy </w:t>
                                          </w:r>
                                          <w:r>
                                            <w:rPr>
                                              <w:caps/>
                                              <w:color w:val="374C80" w:themeColor="accent1" w:themeShade="BF"/>
                                              <w:sz w:val="26"/>
                                              <w:szCs w:val="26"/>
                                            </w:rPr>
                                            <w:t xml:space="preserve">&amp; </w:t>
                                          </w:r>
                                          <w:r w:rsidRPr="00B007E4">
                                            <w:rPr>
                                              <w:caps/>
                                              <w:color w:val="374C80" w:themeColor="accent1" w:themeShade="BF"/>
                                              <w:sz w:val="26"/>
                                              <w:szCs w:val="26"/>
                                            </w:rPr>
                                            <w:t>Procedure Manual</w:t>
                                          </w:r>
                                        </w:p>
                                      </w:sdtContent>
                                    </w:sdt>
                                    <w:p w14:paraId="303670D1" w14:textId="5A4C64E8" w:rsidR="0043475C" w:rsidRDefault="0043475C" w:rsidP="00B007E4">
                                      <w:pPr>
                                        <w:rPr>
                                          <w:color w:val="000000" w:themeColor="text1"/>
                                        </w:rPr>
                                      </w:pPr>
                                    </w:p>
                                    <w:sdt>
                                      <w:sdtPr>
                                        <w:rPr>
                                          <w:color w:val="253356" w:themeColor="accent1" w:themeShade="8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3392C07E" w14:textId="77777777" w:rsidR="0043475C" w:rsidRPr="00B007E4" w:rsidRDefault="0043475C">
                                          <w:pPr>
                                            <w:pStyle w:val="NoSpacing"/>
                                            <w:rPr>
                                              <w:color w:val="253356" w:themeColor="accent1" w:themeShade="80"/>
                                              <w:sz w:val="26"/>
                                              <w:szCs w:val="26"/>
                                            </w:rPr>
                                          </w:pPr>
                                          <w:r w:rsidRPr="00B007E4">
                                            <w:rPr>
                                              <w:color w:val="253356" w:themeColor="accent1" w:themeShade="80"/>
                                              <w:sz w:val="26"/>
                                              <w:szCs w:val="26"/>
                                            </w:rPr>
                                            <w:t>Frederick County</w:t>
                                          </w:r>
                                        </w:p>
                                      </w:sdtContent>
                                    </w:sdt>
                                    <w:p w14:paraId="1FEF6EF4" w14:textId="00FE52E1" w:rsidR="0043475C" w:rsidRDefault="00B23D08">
                                      <w:pPr>
                                        <w:pStyle w:val="NoSpacing"/>
                                      </w:pPr>
                                      <w:sdt>
                                        <w:sdtPr>
                                          <w:rPr>
                                            <w:color w:val="242852"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43475C">
                                            <w:rPr>
                                              <w:color w:val="242852" w:themeColor="text2"/>
                                            </w:rPr>
                                            <w:t>Revised December 2018</w:t>
                                          </w:r>
                                        </w:sdtContent>
                                      </w:sdt>
                                    </w:p>
                                  </w:tc>
                                </w:tr>
                              </w:tbl>
                              <w:p w14:paraId="076EAAF1" w14:textId="77777777" w:rsidR="00AE64C8" w:rsidRDefault="00AE64C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34CBB57" id="_x0000_t202" coordsize="21600,21600" o:spt="202" path="m,l,21600r21600,l21600,xe">
                    <v:stroke joinstyle="miter"/>
                    <v:path gradientshapeok="t" o:connecttype="rect"/>
                  </v:shapetype>
                  <v:shape id="Text Box 138"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" fillcolor="white [3201]" strokecolor="#4a66ac [3204]" strokeweight="1pt">
                    <v:textbox inset="0,0,0,0">
                      <w:txbxContent>
                        <w:tbl>
                          <w:tblPr>
                            <w:tblW w:w="5041" w:type="pct"/>
                            <w:jc w:val="center"/>
                            <w:tblBorders>
                              <w:insideV w:val="single" w:sz="12" w:space="0" w:color="629DD1" w:themeColor="accent2"/>
                            </w:tblBorders>
                            <w:tblCellMar>
                              <w:top w:w="1296" w:type="dxa"/>
                              <w:left w:w="360" w:type="dxa"/>
                              <w:bottom w:w="1296" w:type="dxa"/>
                              <w:right w:w="360" w:type="dxa"/>
                            </w:tblCellMar>
                            <w:tblLook w:val="04A0" w:firstRow="1" w:lastRow="0" w:firstColumn="1" w:lastColumn="0" w:noHBand="0" w:noVBand="1"/>
                          </w:tblPr>
                          <w:tblGrid>
                            <w:gridCol w:w="6639"/>
                            <w:gridCol w:w="2029"/>
                          </w:tblGrid>
                          <w:tr w:rsidR="0043475C" w14:paraId="3F803D90" w14:textId="77777777" w:rsidTr="00B007E4">
                            <w:trPr>
                              <w:jc w:val="center"/>
                            </w:trPr>
                            <w:tc>
                              <w:tcPr>
                                <w:tcW w:w="3108" w:type="pct"/>
                                <w:vAlign w:val="center"/>
                              </w:tcPr>
                              <w:p w14:paraId="3D935CDB" w14:textId="77777777" w:rsidR="0043475C" w:rsidRDefault="0043475C">
                                <w:pPr>
                                  <w:jc w:val="right"/>
                                </w:pPr>
                                <w:r>
                                  <w:rPr>
                                    <w:noProof/>
                                  </w:rPr>
                                  <w:drawing>
                                    <wp:inline distT="0" distB="0" distL="0" distR="0" wp14:anchorId="630C8629" wp14:editId="7283D079">
                                      <wp:extent cx="3759177" cy="3869741"/>
                                      <wp:effectExtent l="0" t="0" r="0" b="0"/>
                                      <wp:docPr id="2" name="Picture 2" descr="C:\Users\jjury\AppData\Local\Microsoft\Windows\INetCache\Content.Word\Coun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ury\AppData\Local\Microsoft\Windows\INetCache\Content.Word\County Sea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1848" cy="3934255"/>
                                              </a:xfrm>
                                              <a:prstGeom prst="rect">
                                                <a:avLst/>
                                              </a:prstGeom>
                                              <a:noFill/>
                                              <a:ln>
                                                <a:noFill/>
                                              </a:ln>
                                            </pic:spPr>
                                          </pic:pic>
                                        </a:graphicData>
                                      </a:graphic>
                                    </wp:inline>
                                  </w:drawing>
                                </w:r>
                              </w:p>
                              <w:sdt>
                                <w:sdtPr>
                                  <w:rPr>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95E1D64" w14:textId="77777777" w:rsidR="0043475C" w:rsidRPr="003C151A" w:rsidRDefault="0043475C">
                                    <w:pPr>
                                      <w:pStyle w:val="NoSpacing"/>
                                      <w:spacing w:line="312" w:lineRule="auto"/>
                                      <w:jc w:val="right"/>
                                      <w:rPr>
                                        <w:caps/>
                                        <w:color w:val="191919" w:themeColor="text1" w:themeTint="E6"/>
                                        <w:sz w:val="56"/>
                                        <w:szCs w:val="56"/>
                                      </w:rPr>
                                    </w:pPr>
                                    <w:r>
                                      <w:rPr>
                                        <w:caps/>
                                        <w:color w:val="191919" w:themeColor="text1" w:themeTint="E6"/>
                                        <w:sz w:val="56"/>
                                        <w:szCs w:val="56"/>
                                      </w:rPr>
                                      <w:t>Children’s Services Act</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A9A6B62" w14:textId="77777777" w:rsidR="0043475C" w:rsidRDefault="0043475C">
                                    <w:pPr>
                                      <w:jc w:val="right"/>
                                      <w:rPr>
                                        <w:sz w:val="24"/>
                                        <w:szCs w:val="24"/>
                                      </w:rPr>
                                    </w:pPr>
                                    <w:r>
                                      <w:rPr>
                                        <w:color w:val="000000" w:themeColor="text1"/>
                                        <w:sz w:val="24"/>
                                        <w:szCs w:val="24"/>
                                      </w:rPr>
                                      <w:t>Frederick County, VA</w:t>
                                    </w:r>
                                  </w:p>
                                </w:sdtContent>
                              </w:sdt>
                            </w:tc>
                            <w:tc>
                              <w:tcPr>
                                <w:tcW w:w="1892" w:type="pct"/>
                                <w:vAlign w:val="center"/>
                              </w:tcPr>
                              <w:sdt>
                                <w:sdtPr>
                                  <w:rPr>
                                    <w:caps/>
                                    <w:color w:val="374C80" w:themeColor="accent1" w:themeShade="BF"/>
                                    <w:sz w:val="26"/>
                                    <w:szCs w:val="26"/>
                                  </w:rPr>
                                  <w:alias w:val="Abstract"/>
                                  <w:tag w:val=""/>
                                  <w:id w:val="-1624994162"/>
                                  <w:dataBinding w:prefixMappings="xmlns:ns0='http://schemas.microsoft.com/office/2006/coverPageProps' " w:xpath="/ns0:CoverPageProperties[1]/ns0:Abstract[1]" w:storeItemID="{55AF091B-3C7A-41E3-B477-F2FDAA23CFDA}"/>
                                  <w:text/>
                                </w:sdtPr>
                                <w:sdtEndPr/>
                                <w:sdtContent>
                                  <w:p w14:paraId="61165136" w14:textId="45000C7F" w:rsidR="0043475C" w:rsidRPr="00B007E4" w:rsidRDefault="0043475C" w:rsidP="00B007E4">
                                    <w:pPr>
                                      <w:pStyle w:val="NoSpacing"/>
                                      <w:rPr>
                                        <w:caps/>
                                        <w:color w:val="374C80" w:themeColor="accent1" w:themeShade="BF"/>
                                        <w:sz w:val="26"/>
                                        <w:szCs w:val="26"/>
                                      </w:rPr>
                                    </w:pPr>
                                    <w:r w:rsidRPr="00B007E4">
                                      <w:rPr>
                                        <w:caps/>
                                        <w:color w:val="374C80" w:themeColor="accent1" w:themeShade="BF"/>
                                        <w:sz w:val="26"/>
                                        <w:szCs w:val="26"/>
                                      </w:rPr>
                                      <w:t xml:space="preserve">Local CSA Policy </w:t>
                                    </w:r>
                                    <w:r>
                                      <w:rPr>
                                        <w:caps/>
                                        <w:color w:val="374C80" w:themeColor="accent1" w:themeShade="BF"/>
                                        <w:sz w:val="26"/>
                                        <w:szCs w:val="26"/>
                                      </w:rPr>
                                      <w:t xml:space="preserve">&amp; </w:t>
                                    </w:r>
                                    <w:r w:rsidRPr="00B007E4">
                                      <w:rPr>
                                        <w:caps/>
                                        <w:color w:val="374C80" w:themeColor="accent1" w:themeShade="BF"/>
                                        <w:sz w:val="26"/>
                                        <w:szCs w:val="26"/>
                                      </w:rPr>
                                      <w:t>Procedure Manual</w:t>
                                    </w:r>
                                  </w:p>
                                </w:sdtContent>
                              </w:sdt>
                              <w:p w14:paraId="303670D1" w14:textId="5A4C64E8" w:rsidR="0043475C" w:rsidRDefault="0043475C" w:rsidP="00B007E4">
                                <w:pPr>
                                  <w:rPr>
                                    <w:color w:val="000000" w:themeColor="text1"/>
                                  </w:rPr>
                                </w:pPr>
                              </w:p>
                              <w:sdt>
                                <w:sdtPr>
                                  <w:rPr>
                                    <w:color w:val="253356" w:themeColor="accent1" w:themeShade="8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3392C07E" w14:textId="77777777" w:rsidR="0043475C" w:rsidRPr="00B007E4" w:rsidRDefault="0043475C">
                                    <w:pPr>
                                      <w:pStyle w:val="NoSpacing"/>
                                      <w:rPr>
                                        <w:color w:val="253356" w:themeColor="accent1" w:themeShade="80"/>
                                        <w:sz w:val="26"/>
                                        <w:szCs w:val="26"/>
                                      </w:rPr>
                                    </w:pPr>
                                    <w:r w:rsidRPr="00B007E4">
                                      <w:rPr>
                                        <w:color w:val="253356" w:themeColor="accent1" w:themeShade="80"/>
                                        <w:sz w:val="26"/>
                                        <w:szCs w:val="26"/>
                                      </w:rPr>
                                      <w:t>Frederick County</w:t>
                                    </w:r>
                                  </w:p>
                                </w:sdtContent>
                              </w:sdt>
                              <w:p w14:paraId="1FEF6EF4" w14:textId="00FE52E1" w:rsidR="0043475C" w:rsidRDefault="00B23D08">
                                <w:pPr>
                                  <w:pStyle w:val="NoSpacing"/>
                                </w:pPr>
                                <w:sdt>
                                  <w:sdtPr>
                                    <w:rPr>
                                      <w:color w:val="242852"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43475C">
                                      <w:rPr>
                                        <w:color w:val="242852" w:themeColor="text2"/>
                                      </w:rPr>
                                      <w:t>Revised December 2018</w:t>
                                    </w:r>
                                  </w:sdtContent>
                                </w:sdt>
                              </w:p>
                            </w:tc>
                          </w:tr>
                        </w:tbl>
                        <w:p w14:paraId="076EAAF1" w14:textId="77777777" w:rsidR="00AE64C8" w:rsidRDefault="00AE64C8"/>
                      </w:txbxContent>
                    </v:textbox>
                    <w10:wrap anchorx="page" anchory="page"/>
                  </v:shape>
                </w:pict>
              </mc:Fallback>
            </mc:AlternateContent>
          </w:r>
          <w:r>
            <w:br w:type="page"/>
          </w:r>
        </w:p>
        <w:p w14:paraId="3C3ECD2E" w14:textId="29F205E7" w:rsidR="00AE64C8" w:rsidRDefault="00AE64C8" w:rsidP="00AE64C8">
          <w:pPr>
            <w:pStyle w:val="Subtitle"/>
          </w:pPr>
          <w:r>
            <w:lastRenderedPageBreak/>
            <w:t>Table of Revisions</w:t>
          </w:r>
        </w:p>
        <w:p w14:paraId="44D92B9C" w14:textId="77777777" w:rsidR="00B23D08" w:rsidRPr="00B23D08" w:rsidRDefault="00B23D08" w:rsidP="00B23D08">
          <w:bookmarkStart w:id="0" w:name="_GoBack"/>
          <w:bookmarkEnd w:id="0"/>
        </w:p>
        <w:p w14:paraId="675B8AC0" w14:textId="52FFB96A" w:rsidR="0022798F" w:rsidRPr="0022798F" w:rsidRDefault="0022798F" w:rsidP="004F6103">
          <w:pPr>
            <w:tabs>
              <w:tab w:val="left" w:pos="1800"/>
              <w:tab w:val="left" w:pos="5040"/>
            </w:tabs>
            <w:spacing w:after="0"/>
          </w:pPr>
          <w:r>
            <w:t>Date of Approval:</w:t>
          </w:r>
          <w:r>
            <w:tab/>
          </w:r>
          <w:r w:rsidR="00D85A8E">
            <w:t>Section:</w:t>
          </w:r>
          <w:r w:rsidR="00D85A8E">
            <w:tab/>
            <w:t>Description of Changes:</w:t>
          </w:r>
        </w:p>
        <w:tbl>
          <w:tblPr>
            <w:tblStyle w:val="TableGrid"/>
            <w:tblW w:w="0" w:type="auto"/>
            <w:tblLook w:val="04A0" w:firstRow="1" w:lastRow="0" w:firstColumn="1" w:lastColumn="0" w:noHBand="0" w:noVBand="1"/>
          </w:tblPr>
          <w:tblGrid>
            <w:gridCol w:w="1795"/>
            <w:gridCol w:w="3240"/>
            <w:gridCol w:w="4589"/>
          </w:tblGrid>
          <w:tr w:rsidR="0022798F" w14:paraId="302FD8D7" w14:textId="77777777" w:rsidTr="004F6103">
            <w:tc>
              <w:tcPr>
                <w:tcW w:w="1795" w:type="dxa"/>
              </w:tcPr>
              <w:p w14:paraId="4378876E" w14:textId="0BBF9F99" w:rsidR="0022798F" w:rsidRDefault="004F6103" w:rsidP="0022798F">
                <w:r>
                  <w:t>10/28/19</w:t>
                </w:r>
              </w:p>
            </w:tc>
            <w:tc>
              <w:tcPr>
                <w:tcW w:w="3240" w:type="dxa"/>
              </w:tcPr>
              <w:p w14:paraId="01F06A65" w14:textId="06CF56A5" w:rsidR="0022798F" w:rsidRDefault="004F6103" w:rsidP="0022798F">
                <w:r>
                  <w:t>3.5.1</w:t>
                </w:r>
                <w:r w:rsidR="00B92FC3">
                  <w:t xml:space="preserve"> Emergency Funding Request</w:t>
                </w:r>
              </w:p>
            </w:tc>
            <w:tc>
              <w:tcPr>
                <w:tcW w:w="4589" w:type="dxa"/>
              </w:tcPr>
              <w:p w14:paraId="7F2E5996" w14:textId="16FC459F" w:rsidR="0022798F" w:rsidRDefault="00414AFB" w:rsidP="0022798F">
                <w:r>
                  <w:t>Added ICC/FSP exception</w:t>
                </w:r>
              </w:p>
            </w:tc>
          </w:tr>
          <w:tr w:rsidR="0022798F" w14:paraId="50584E5C" w14:textId="77777777" w:rsidTr="004F6103">
            <w:tc>
              <w:tcPr>
                <w:tcW w:w="1795" w:type="dxa"/>
              </w:tcPr>
              <w:p w14:paraId="369E7890" w14:textId="77777777" w:rsidR="0022798F" w:rsidRDefault="0022798F" w:rsidP="0022798F"/>
            </w:tc>
            <w:tc>
              <w:tcPr>
                <w:tcW w:w="3240" w:type="dxa"/>
              </w:tcPr>
              <w:p w14:paraId="7883F896" w14:textId="77777777" w:rsidR="0022798F" w:rsidRDefault="0022798F" w:rsidP="0022798F"/>
            </w:tc>
            <w:tc>
              <w:tcPr>
                <w:tcW w:w="4589" w:type="dxa"/>
              </w:tcPr>
              <w:p w14:paraId="79E48F3F" w14:textId="77777777" w:rsidR="0022798F" w:rsidRDefault="0022798F" w:rsidP="0022798F"/>
            </w:tc>
          </w:tr>
          <w:tr w:rsidR="0022798F" w14:paraId="003B9DAC" w14:textId="77777777" w:rsidTr="004F6103">
            <w:tc>
              <w:tcPr>
                <w:tcW w:w="1795" w:type="dxa"/>
              </w:tcPr>
              <w:p w14:paraId="66C2FD9B" w14:textId="77777777" w:rsidR="0022798F" w:rsidRDefault="0022798F" w:rsidP="0022798F"/>
            </w:tc>
            <w:tc>
              <w:tcPr>
                <w:tcW w:w="3240" w:type="dxa"/>
              </w:tcPr>
              <w:p w14:paraId="61880982" w14:textId="77777777" w:rsidR="0022798F" w:rsidRDefault="0022798F" w:rsidP="0022798F"/>
            </w:tc>
            <w:tc>
              <w:tcPr>
                <w:tcW w:w="4589" w:type="dxa"/>
              </w:tcPr>
              <w:p w14:paraId="3AE1B723" w14:textId="77777777" w:rsidR="0022798F" w:rsidRDefault="0022798F" w:rsidP="0022798F"/>
            </w:tc>
          </w:tr>
          <w:tr w:rsidR="0022798F" w14:paraId="530F05A0" w14:textId="77777777" w:rsidTr="004F6103">
            <w:tc>
              <w:tcPr>
                <w:tcW w:w="1795" w:type="dxa"/>
              </w:tcPr>
              <w:p w14:paraId="0A1C8ECD" w14:textId="77777777" w:rsidR="0022798F" w:rsidRDefault="0022798F" w:rsidP="0022798F"/>
            </w:tc>
            <w:tc>
              <w:tcPr>
                <w:tcW w:w="3240" w:type="dxa"/>
              </w:tcPr>
              <w:p w14:paraId="049F149C" w14:textId="77777777" w:rsidR="0022798F" w:rsidRDefault="0022798F" w:rsidP="0022798F"/>
            </w:tc>
            <w:tc>
              <w:tcPr>
                <w:tcW w:w="4589" w:type="dxa"/>
              </w:tcPr>
              <w:p w14:paraId="65E6671F" w14:textId="77777777" w:rsidR="0022798F" w:rsidRDefault="0022798F" w:rsidP="0022798F"/>
            </w:tc>
          </w:tr>
        </w:tbl>
        <w:p w14:paraId="74E53851" w14:textId="77777777" w:rsidR="0022798F" w:rsidRPr="0022798F" w:rsidRDefault="0022798F" w:rsidP="0022798F"/>
        <w:p w14:paraId="6A7C41C6" w14:textId="4571DD2C" w:rsidR="003C151A" w:rsidRDefault="00AE64C8">
          <w:r>
            <w:br w:type="page"/>
          </w:r>
        </w:p>
      </w:sdtContent>
    </w:sdt>
    <w:bookmarkStart w:id="1" w:name="_Hlk505250381" w:displacedByCustomXml="next"/>
    <w:sdt>
      <w:sdtPr>
        <w:rPr>
          <w:rFonts w:asciiTheme="minorHAnsi" w:eastAsiaTheme="minorEastAsia" w:hAnsiTheme="minorHAnsi" w:cstheme="minorBidi"/>
          <w:color w:val="auto"/>
          <w:spacing w:val="0"/>
          <w:sz w:val="21"/>
          <w:szCs w:val="21"/>
        </w:rPr>
        <w:id w:val="995303490"/>
        <w:docPartObj>
          <w:docPartGallery w:val="Table of Contents"/>
          <w:docPartUnique/>
        </w:docPartObj>
      </w:sdtPr>
      <w:sdtEndPr>
        <w:rPr>
          <w:b/>
          <w:bCs/>
          <w:noProof/>
        </w:rPr>
      </w:sdtEndPr>
      <w:sdtContent>
        <w:p w14:paraId="3BF43B32" w14:textId="777C105D" w:rsidR="00836C9E" w:rsidRPr="00EC1674" w:rsidRDefault="00836C9E" w:rsidP="005574B8">
          <w:pPr>
            <w:pStyle w:val="Title"/>
            <w:rPr>
              <w:sz w:val="72"/>
              <w:szCs w:val="72"/>
            </w:rPr>
          </w:pPr>
          <w:r w:rsidRPr="00EC1674">
            <w:rPr>
              <w:sz w:val="72"/>
              <w:szCs w:val="72"/>
            </w:rPr>
            <w:t>Table of Contents</w:t>
          </w:r>
          <w:bookmarkEnd w:id="1"/>
        </w:p>
        <w:p w14:paraId="2F7F2821" w14:textId="39896B8C" w:rsidR="00B23D08" w:rsidRDefault="00FC0D2A">
          <w:pPr>
            <w:pStyle w:val="TOC1"/>
            <w:rPr>
              <w:rFonts w:cstheme="minorBidi"/>
              <w:noProof/>
            </w:rPr>
          </w:pPr>
          <w:r>
            <w:fldChar w:fldCharType="begin"/>
          </w:r>
          <w:r>
            <w:instrText xml:space="preserve"> TOC \o "1-5" \h \z \u </w:instrText>
          </w:r>
          <w:r>
            <w:fldChar w:fldCharType="separate"/>
          </w:r>
          <w:hyperlink w:anchor="_Toc23340402" w:history="1">
            <w:r w:rsidR="00B23D08" w:rsidRPr="00B1335A">
              <w:rPr>
                <w:rStyle w:val="Hyperlink"/>
                <w:noProof/>
              </w:rPr>
              <w:t>1</w:t>
            </w:r>
            <w:r w:rsidR="00B23D08">
              <w:rPr>
                <w:rFonts w:cstheme="minorBidi"/>
                <w:noProof/>
              </w:rPr>
              <w:tab/>
            </w:r>
            <w:r w:rsidR="00B23D08" w:rsidRPr="00B1335A">
              <w:rPr>
                <w:rStyle w:val="Hyperlink"/>
                <w:noProof/>
              </w:rPr>
              <w:t>Common Acronyms &amp; Definitions</w:t>
            </w:r>
            <w:r w:rsidR="00B23D08">
              <w:rPr>
                <w:noProof/>
                <w:webHidden/>
              </w:rPr>
              <w:tab/>
            </w:r>
            <w:r w:rsidR="00B23D08">
              <w:rPr>
                <w:noProof/>
                <w:webHidden/>
              </w:rPr>
              <w:fldChar w:fldCharType="begin"/>
            </w:r>
            <w:r w:rsidR="00B23D08">
              <w:rPr>
                <w:noProof/>
                <w:webHidden/>
              </w:rPr>
              <w:instrText xml:space="preserve"> PAGEREF _Toc23340402 \h </w:instrText>
            </w:r>
            <w:r w:rsidR="00B23D08">
              <w:rPr>
                <w:noProof/>
                <w:webHidden/>
              </w:rPr>
            </w:r>
            <w:r w:rsidR="00B23D08">
              <w:rPr>
                <w:noProof/>
                <w:webHidden/>
              </w:rPr>
              <w:fldChar w:fldCharType="separate"/>
            </w:r>
            <w:r w:rsidR="00B23D08">
              <w:rPr>
                <w:noProof/>
                <w:webHidden/>
              </w:rPr>
              <w:t>7</w:t>
            </w:r>
            <w:r w:rsidR="00B23D08">
              <w:rPr>
                <w:noProof/>
                <w:webHidden/>
              </w:rPr>
              <w:fldChar w:fldCharType="end"/>
            </w:r>
          </w:hyperlink>
        </w:p>
        <w:p w14:paraId="3C334C7C" w14:textId="42AE00AC" w:rsidR="00B23D08" w:rsidRDefault="00B23D08">
          <w:pPr>
            <w:pStyle w:val="TOC1"/>
            <w:rPr>
              <w:rFonts w:cstheme="minorBidi"/>
              <w:noProof/>
            </w:rPr>
          </w:pPr>
          <w:hyperlink w:anchor="_Toc23340403" w:history="1">
            <w:r w:rsidRPr="00B1335A">
              <w:rPr>
                <w:rStyle w:val="Hyperlink"/>
                <w:noProof/>
              </w:rPr>
              <w:t>2</w:t>
            </w:r>
            <w:r>
              <w:rPr>
                <w:rFonts w:cstheme="minorBidi"/>
                <w:noProof/>
              </w:rPr>
              <w:tab/>
            </w:r>
            <w:r w:rsidRPr="00B1335A">
              <w:rPr>
                <w:rStyle w:val="Hyperlink"/>
                <w:noProof/>
              </w:rPr>
              <w:t>Introduction</w:t>
            </w:r>
            <w:r>
              <w:rPr>
                <w:noProof/>
                <w:webHidden/>
              </w:rPr>
              <w:tab/>
            </w:r>
            <w:r>
              <w:rPr>
                <w:noProof/>
                <w:webHidden/>
              </w:rPr>
              <w:fldChar w:fldCharType="begin"/>
            </w:r>
            <w:r>
              <w:rPr>
                <w:noProof/>
                <w:webHidden/>
              </w:rPr>
              <w:instrText xml:space="preserve"> PAGEREF _Toc23340403 \h </w:instrText>
            </w:r>
            <w:r>
              <w:rPr>
                <w:noProof/>
                <w:webHidden/>
              </w:rPr>
            </w:r>
            <w:r>
              <w:rPr>
                <w:noProof/>
                <w:webHidden/>
              </w:rPr>
              <w:fldChar w:fldCharType="separate"/>
            </w:r>
            <w:r>
              <w:rPr>
                <w:noProof/>
                <w:webHidden/>
              </w:rPr>
              <w:t>7</w:t>
            </w:r>
            <w:r>
              <w:rPr>
                <w:noProof/>
                <w:webHidden/>
              </w:rPr>
              <w:fldChar w:fldCharType="end"/>
            </w:r>
          </w:hyperlink>
        </w:p>
        <w:p w14:paraId="170A0A5D" w14:textId="21AAC258" w:rsidR="00B23D08" w:rsidRDefault="00B23D08">
          <w:pPr>
            <w:pStyle w:val="TOC2"/>
            <w:tabs>
              <w:tab w:val="left" w:pos="840"/>
              <w:tab w:val="right" w:leader="dot" w:pos="9624"/>
            </w:tabs>
            <w:rPr>
              <w:rFonts w:cstheme="minorBidi"/>
              <w:noProof/>
            </w:rPr>
          </w:pPr>
          <w:hyperlink w:anchor="_Toc23340404" w:history="1">
            <w:r w:rsidRPr="00B1335A">
              <w:rPr>
                <w:rStyle w:val="Hyperlink"/>
                <w:noProof/>
              </w:rPr>
              <w:t>2.1</w:t>
            </w:r>
            <w:r>
              <w:rPr>
                <w:rFonts w:cstheme="minorBidi"/>
                <w:noProof/>
              </w:rPr>
              <w:tab/>
            </w:r>
            <w:r w:rsidRPr="00B1335A">
              <w:rPr>
                <w:rStyle w:val="Hyperlink"/>
                <w:noProof/>
              </w:rPr>
              <w:t>Amendments to the Policies and Procedures Manual</w:t>
            </w:r>
            <w:r>
              <w:rPr>
                <w:noProof/>
                <w:webHidden/>
              </w:rPr>
              <w:tab/>
            </w:r>
            <w:r>
              <w:rPr>
                <w:noProof/>
                <w:webHidden/>
              </w:rPr>
              <w:fldChar w:fldCharType="begin"/>
            </w:r>
            <w:r>
              <w:rPr>
                <w:noProof/>
                <w:webHidden/>
              </w:rPr>
              <w:instrText xml:space="preserve"> PAGEREF _Toc23340404 \h </w:instrText>
            </w:r>
            <w:r>
              <w:rPr>
                <w:noProof/>
                <w:webHidden/>
              </w:rPr>
            </w:r>
            <w:r>
              <w:rPr>
                <w:noProof/>
                <w:webHidden/>
              </w:rPr>
              <w:fldChar w:fldCharType="separate"/>
            </w:r>
            <w:r>
              <w:rPr>
                <w:noProof/>
                <w:webHidden/>
              </w:rPr>
              <w:t>8</w:t>
            </w:r>
            <w:r>
              <w:rPr>
                <w:noProof/>
                <w:webHidden/>
              </w:rPr>
              <w:fldChar w:fldCharType="end"/>
            </w:r>
          </w:hyperlink>
        </w:p>
        <w:p w14:paraId="773C590A" w14:textId="610A8476" w:rsidR="00B23D08" w:rsidRDefault="00B23D08">
          <w:pPr>
            <w:pStyle w:val="TOC2"/>
            <w:tabs>
              <w:tab w:val="left" w:pos="840"/>
              <w:tab w:val="right" w:leader="dot" w:pos="9624"/>
            </w:tabs>
            <w:rPr>
              <w:rFonts w:cstheme="minorBidi"/>
              <w:noProof/>
            </w:rPr>
          </w:pPr>
          <w:hyperlink w:anchor="_Toc23340405" w:history="1">
            <w:r w:rsidRPr="00B1335A">
              <w:rPr>
                <w:rStyle w:val="Hyperlink"/>
                <w:noProof/>
              </w:rPr>
              <w:t>2.2</w:t>
            </w:r>
            <w:r>
              <w:rPr>
                <w:rFonts w:cstheme="minorBidi"/>
                <w:noProof/>
              </w:rPr>
              <w:tab/>
            </w:r>
            <w:r w:rsidRPr="00B1335A">
              <w:rPr>
                <w:rStyle w:val="Hyperlink"/>
                <w:noProof/>
              </w:rPr>
              <w:t>What is a System of Care?</w:t>
            </w:r>
            <w:r>
              <w:rPr>
                <w:noProof/>
                <w:webHidden/>
              </w:rPr>
              <w:tab/>
            </w:r>
            <w:r>
              <w:rPr>
                <w:noProof/>
                <w:webHidden/>
              </w:rPr>
              <w:fldChar w:fldCharType="begin"/>
            </w:r>
            <w:r>
              <w:rPr>
                <w:noProof/>
                <w:webHidden/>
              </w:rPr>
              <w:instrText xml:space="preserve"> PAGEREF _Toc23340405 \h </w:instrText>
            </w:r>
            <w:r>
              <w:rPr>
                <w:noProof/>
                <w:webHidden/>
              </w:rPr>
            </w:r>
            <w:r>
              <w:rPr>
                <w:noProof/>
                <w:webHidden/>
              </w:rPr>
              <w:fldChar w:fldCharType="separate"/>
            </w:r>
            <w:r>
              <w:rPr>
                <w:noProof/>
                <w:webHidden/>
              </w:rPr>
              <w:t>8</w:t>
            </w:r>
            <w:r>
              <w:rPr>
                <w:noProof/>
                <w:webHidden/>
              </w:rPr>
              <w:fldChar w:fldCharType="end"/>
            </w:r>
          </w:hyperlink>
        </w:p>
        <w:p w14:paraId="6130CADE" w14:textId="535FA5A8" w:rsidR="00B23D08" w:rsidRDefault="00B23D08">
          <w:pPr>
            <w:pStyle w:val="TOC2"/>
            <w:tabs>
              <w:tab w:val="left" w:pos="840"/>
              <w:tab w:val="right" w:leader="dot" w:pos="9624"/>
            </w:tabs>
            <w:rPr>
              <w:rFonts w:cstheme="minorBidi"/>
              <w:noProof/>
            </w:rPr>
          </w:pPr>
          <w:hyperlink w:anchor="_Toc23340406" w:history="1">
            <w:r w:rsidRPr="00B1335A">
              <w:rPr>
                <w:rStyle w:val="Hyperlink"/>
                <w:noProof/>
              </w:rPr>
              <w:t>2.3</w:t>
            </w:r>
            <w:r>
              <w:rPr>
                <w:rFonts w:cstheme="minorBidi"/>
                <w:noProof/>
              </w:rPr>
              <w:tab/>
            </w:r>
            <w:r w:rsidRPr="00B1335A">
              <w:rPr>
                <w:rStyle w:val="Hyperlink"/>
                <w:noProof/>
              </w:rPr>
              <w:t>What is CSA?</w:t>
            </w:r>
            <w:r>
              <w:rPr>
                <w:noProof/>
                <w:webHidden/>
              </w:rPr>
              <w:tab/>
            </w:r>
            <w:r>
              <w:rPr>
                <w:noProof/>
                <w:webHidden/>
              </w:rPr>
              <w:fldChar w:fldCharType="begin"/>
            </w:r>
            <w:r>
              <w:rPr>
                <w:noProof/>
                <w:webHidden/>
              </w:rPr>
              <w:instrText xml:space="preserve"> PAGEREF _Toc23340406 \h </w:instrText>
            </w:r>
            <w:r>
              <w:rPr>
                <w:noProof/>
                <w:webHidden/>
              </w:rPr>
            </w:r>
            <w:r>
              <w:rPr>
                <w:noProof/>
                <w:webHidden/>
              </w:rPr>
              <w:fldChar w:fldCharType="separate"/>
            </w:r>
            <w:r>
              <w:rPr>
                <w:noProof/>
                <w:webHidden/>
              </w:rPr>
              <w:t>8</w:t>
            </w:r>
            <w:r>
              <w:rPr>
                <w:noProof/>
                <w:webHidden/>
              </w:rPr>
              <w:fldChar w:fldCharType="end"/>
            </w:r>
          </w:hyperlink>
        </w:p>
        <w:p w14:paraId="27E398C4" w14:textId="105610BE" w:rsidR="00B23D08" w:rsidRDefault="00B23D08">
          <w:pPr>
            <w:pStyle w:val="TOC2"/>
            <w:tabs>
              <w:tab w:val="left" w:pos="840"/>
              <w:tab w:val="right" w:leader="dot" w:pos="9624"/>
            </w:tabs>
            <w:rPr>
              <w:rFonts w:cstheme="minorBidi"/>
              <w:noProof/>
            </w:rPr>
          </w:pPr>
          <w:hyperlink w:anchor="_Toc23340407" w:history="1">
            <w:r w:rsidRPr="00B1335A">
              <w:rPr>
                <w:rStyle w:val="Hyperlink"/>
                <w:noProof/>
              </w:rPr>
              <w:t>2.4</w:t>
            </w:r>
            <w:r>
              <w:rPr>
                <w:rFonts w:cstheme="minorBidi"/>
                <w:noProof/>
              </w:rPr>
              <w:tab/>
            </w:r>
            <w:r w:rsidRPr="00B1335A">
              <w:rPr>
                <w:rStyle w:val="Hyperlink"/>
                <w:noProof/>
              </w:rPr>
              <w:t>Intent and Purpose</w:t>
            </w:r>
            <w:r>
              <w:rPr>
                <w:noProof/>
                <w:webHidden/>
              </w:rPr>
              <w:tab/>
            </w:r>
            <w:r>
              <w:rPr>
                <w:noProof/>
                <w:webHidden/>
              </w:rPr>
              <w:fldChar w:fldCharType="begin"/>
            </w:r>
            <w:r>
              <w:rPr>
                <w:noProof/>
                <w:webHidden/>
              </w:rPr>
              <w:instrText xml:space="preserve"> PAGEREF _Toc23340407 \h </w:instrText>
            </w:r>
            <w:r>
              <w:rPr>
                <w:noProof/>
                <w:webHidden/>
              </w:rPr>
            </w:r>
            <w:r>
              <w:rPr>
                <w:noProof/>
                <w:webHidden/>
              </w:rPr>
              <w:fldChar w:fldCharType="separate"/>
            </w:r>
            <w:r>
              <w:rPr>
                <w:noProof/>
                <w:webHidden/>
              </w:rPr>
              <w:t>9</w:t>
            </w:r>
            <w:r>
              <w:rPr>
                <w:noProof/>
                <w:webHidden/>
              </w:rPr>
              <w:fldChar w:fldCharType="end"/>
            </w:r>
          </w:hyperlink>
        </w:p>
        <w:p w14:paraId="6168632E" w14:textId="21EF2461" w:rsidR="00B23D08" w:rsidRDefault="00B23D08">
          <w:pPr>
            <w:pStyle w:val="TOC2"/>
            <w:tabs>
              <w:tab w:val="left" w:pos="840"/>
              <w:tab w:val="right" w:leader="dot" w:pos="9624"/>
            </w:tabs>
            <w:rPr>
              <w:rFonts w:cstheme="minorBidi"/>
              <w:noProof/>
            </w:rPr>
          </w:pPr>
          <w:hyperlink w:anchor="_Toc23340408" w:history="1">
            <w:r w:rsidRPr="00B1335A">
              <w:rPr>
                <w:rStyle w:val="Hyperlink"/>
                <w:noProof/>
              </w:rPr>
              <w:t>2.5</w:t>
            </w:r>
            <w:r>
              <w:rPr>
                <w:rFonts w:cstheme="minorBidi"/>
                <w:noProof/>
              </w:rPr>
              <w:tab/>
            </w:r>
            <w:r w:rsidRPr="00B1335A">
              <w:rPr>
                <w:rStyle w:val="Hyperlink"/>
                <w:noProof/>
              </w:rPr>
              <w:t>Code of Ethics</w:t>
            </w:r>
            <w:r>
              <w:rPr>
                <w:noProof/>
                <w:webHidden/>
              </w:rPr>
              <w:tab/>
            </w:r>
            <w:r>
              <w:rPr>
                <w:noProof/>
                <w:webHidden/>
              </w:rPr>
              <w:fldChar w:fldCharType="begin"/>
            </w:r>
            <w:r>
              <w:rPr>
                <w:noProof/>
                <w:webHidden/>
              </w:rPr>
              <w:instrText xml:space="preserve"> PAGEREF _Toc23340408 \h </w:instrText>
            </w:r>
            <w:r>
              <w:rPr>
                <w:noProof/>
                <w:webHidden/>
              </w:rPr>
            </w:r>
            <w:r>
              <w:rPr>
                <w:noProof/>
                <w:webHidden/>
              </w:rPr>
              <w:fldChar w:fldCharType="separate"/>
            </w:r>
            <w:r>
              <w:rPr>
                <w:noProof/>
                <w:webHidden/>
              </w:rPr>
              <w:t>9</w:t>
            </w:r>
            <w:r>
              <w:rPr>
                <w:noProof/>
                <w:webHidden/>
              </w:rPr>
              <w:fldChar w:fldCharType="end"/>
            </w:r>
          </w:hyperlink>
        </w:p>
        <w:p w14:paraId="7CB1BC97" w14:textId="7800C955" w:rsidR="00B23D08" w:rsidRDefault="00B23D08">
          <w:pPr>
            <w:pStyle w:val="TOC1"/>
            <w:rPr>
              <w:rFonts w:cstheme="minorBidi"/>
              <w:noProof/>
            </w:rPr>
          </w:pPr>
          <w:hyperlink w:anchor="_Toc23340409" w:history="1">
            <w:r w:rsidRPr="00B1335A">
              <w:rPr>
                <w:rStyle w:val="Hyperlink"/>
                <w:noProof/>
              </w:rPr>
              <w:t>3</w:t>
            </w:r>
            <w:r>
              <w:rPr>
                <w:rFonts w:cstheme="minorBidi"/>
                <w:noProof/>
              </w:rPr>
              <w:tab/>
            </w:r>
            <w:r w:rsidRPr="00B1335A">
              <w:rPr>
                <w:rStyle w:val="Hyperlink"/>
                <w:noProof/>
              </w:rPr>
              <w:t>CSA Policy &amp; Procedures</w:t>
            </w:r>
            <w:r>
              <w:rPr>
                <w:noProof/>
                <w:webHidden/>
              </w:rPr>
              <w:tab/>
            </w:r>
            <w:r>
              <w:rPr>
                <w:noProof/>
                <w:webHidden/>
              </w:rPr>
              <w:fldChar w:fldCharType="begin"/>
            </w:r>
            <w:r>
              <w:rPr>
                <w:noProof/>
                <w:webHidden/>
              </w:rPr>
              <w:instrText xml:space="preserve"> PAGEREF _Toc23340409 \h </w:instrText>
            </w:r>
            <w:r>
              <w:rPr>
                <w:noProof/>
                <w:webHidden/>
              </w:rPr>
            </w:r>
            <w:r>
              <w:rPr>
                <w:noProof/>
                <w:webHidden/>
              </w:rPr>
              <w:fldChar w:fldCharType="separate"/>
            </w:r>
            <w:r>
              <w:rPr>
                <w:noProof/>
                <w:webHidden/>
              </w:rPr>
              <w:t>10</w:t>
            </w:r>
            <w:r>
              <w:rPr>
                <w:noProof/>
                <w:webHidden/>
              </w:rPr>
              <w:fldChar w:fldCharType="end"/>
            </w:r>
          </w:hyperlink>
        </w:p>
        <w:p w14:paraId="499CE7BD" w14:textId="1B6F33C9" w:rsidR="00B23D08" w:rsidRDefault="00B23D08">
          <w:pPr>
            <w:pStyle w:val="TOC2"/>
            <w:tabs>
              <w:tab w:val="left" w:pos="840"/>
              <w:tab w:val="right" w:leader="dot" w:pos="9624"/>
            </w:tabs>
            <w:rPr>
              <w:rFonts w:cstheme="minorBidi"/>
              <w:noProof/>
            </w:rPr>
          </w:pPr>
          <w:hyperlink w:anchor="_Toc23340410" w:history="1">
            <w:r w:rsidRPr="00B1335A">
              <w:rPr>
                <w:rStyle w:val="Hyperlink"/>
                <w:noProof/>
              </w:rPr>
              <w:t>3.1</w:t>
            </w:r>
            <w:r>
              <w:rPr>
                <w:rFonts w:cstheme="minorBidi"/>
                <w:noProof/>
              </w:rPr>
              <w:tab/>
            </w:r>
            <w:r w:rsidRPr="00B1335A">
              <w:rPr>
                <w:rStyle w:val="Hyperlink"/>
                <w:noProof/>
              </w:rPr>
              <w:t>Eligibility</w:t>
            </w:r>
            <w:r>
              <w:rPr>
                <w:noProof/>
                <w:webHidden/>
              </w:rPr>
              <w:tab/>
            </w:r>
            <w:r>
              <w:rPr>
                <w:noProof/>
                <w:webHidden/>
              </w:rPr>
              <w:fldChar w:fldCharType="begin"/>
            </w:r>
            <w:r>
              <w:rPr>
                <w:noProof/>
                <w:webHidden/>
              </w:rPr>
              <w:instrText xml:space="preserve"> PAGEREF _Toc23340410 \h </w:instrText>
            </w:r>
            <w:r>
              <w:rPr>
                <w:noProof/>
                <w:webHidden/>
              </w:rPr>
            </w:r>
            <w:r>
              <w:rPr>
                <w:noProof/>
                <w:webHidden/>
              </w:rPr>
              <w:fldChar w:fldCharType="separate"/>
            </w:r>
            <w:r>
              <w:rPr>
                <w:noProof/>
                <w:webHidden/>
              </w:rPr>
              <w:t>10</w:t>
            </w:r>
            <w:r>
              <w:rPr>
                <w:noProof/>
                <w:webHidden/>
              </w:rPr>
              <w:fldChar w:fldCharType="end"/>
            </w:r>
          </w:hyperlink>
        </w:p>
        <w:p w14:paraId="2373134E" w14:textId="7DCD0FAD" w:rsidR="00B23D08" w:rsidRDefault="00B23D08">
          <w:pPr>
            <w:pStyle w:val="TOC3"/>
            <w:tabs>
              <w:tab w:val="left" w:pos="1320"/>
              <w:tab w:val="right" w:leader="dot" w:pos="9624"/>
            </w:tabs>
            <w:rPr>
              <w:rFonts w:cstheme="minorBidi"/>
              <w:noProof/>
            </w:rPr>
          </w:pPr>
          <w:hyperlink w:anchor="_Toc23340411" w:history="1">
            <w:r w:rsidRPr="00B1335A">
              <w:rPr>
                <w:rStyle w:val="Hyperlink"/>
                <w:noProof/>
              </w:rPr>
              <w:t>3.1.1</w:t>
            </w:r>
            <w:r>
              <w:rPr>
                <w:rFonts w:cstheme="minorBidi"/>
                <w:noProof/>
              </w:rPr>
              <w:tab/>
            </w:r>
            <w:r w:rsidRPr="00B1335A">
              <w:rPr>
                <w:rStyle w:val="Hyperlink"/>
                <w:noProof/>
              </w:rPr>
              <w:t>Residence</w:t>
            </w:r>
            <w:r>
              <w:rPr>
                <w:noProof/>
                <w:webHidden/>
              </w:rPr>
              <w:tab/>
            </w:r>
            <w:r>
              <w:rPr>
                <w:noProof/>
                <w:webHidden/>
              </w:rPr>
              <w:fldChar w:fldCharType="begin"/>
            </w:r>
            <w:r>
              <w:rPr>
                <w:noProof/>
                <w:webHidden/>
              </w:rPr>
              <w:instrText xml:space="preserve"> PAGEREF _Toc23340411 \h </w:instrText>
            </w:r>
            <w:r>
              <w:rPr>
                <w:noProof/>
                <w:webHidden/>
              </w:rPr>
            </w:r>
            <w:r>
              <w:rPr>
                <w:noProof/>
                <w:webHidden/>
              </w:rPr>
              <w:fldChar w:fldCharType="separate"/>
            </w:r>
            <w:r>
              <w:rPr>
                <w:noProof/>
                <w:webHidden/>
              </w:rPr>
              <w:t>10</w:t>
            </w:r>
            <w:r>
              <w:rPr>
                <w:noProof/>
                <w:webHidden/>
              </w:rPr>
              <w:fldChar w:fldCharType="end"/>
            </w:r>
          </w:hyperlink>
        </w:p>
        <w:p w14:paraId="10B8626B" w14:textId="05254197" w:rsidR="00B23D08" w:rsidRDefault="00B23D08">
          <w:pPr>
            <w:pStyle w:val="TOC3"/>
            <w:tabs>
              <w:tab w:val="left" w:pos="1320"/>
              <w:tab w:val="right" w:leader="dot" w:pos="9624"/>
            </w:tabs>
            <w:rPr>
              <w:rFonts w:cstheme="minorBidi"/>
              <w:noProof/>
            </w:rPr>
          </w:pPr>
          <w:hyperlink w:anchor="_Toc23340412" w:history="1">
            <w:r w:rsidRPr="00B1335A">
              <w:rPr>
                <w:rStyle w:val="Hyperlink"/>
                <w:noProof/>
              </w:rPr>
              <w:t>3.1.2</w:t>
            </w:r>
            <w:r>
              <w:rPr>
                <w:rFonts w:cstheme="minorBidi"/>
                <w:noProof/>
              </w:rPr>
              <w:tab/>
            </w:r>
            <w:r w:rsidRPr="00B1335A">
              <w:rPr>
                <w:rStyle w:val="Hyperlink"/>
                <w:noProof/>
              </w:rPr>
              <w:t>Age of Eligibility</w:t>
            </w:r>
            <w:r>
              <w:rPr>
                <w:noProof/>
                <w:webHidden/>
              </w:rPr>
              <w:tab/>
            </w:r>
            <w:r>
              <w:rPr>
                <w:noProof/>
                <w:webHidden/>
              </w:rPr>
              <w:fldChar w:fldCharType="begin"/>
            </w:r>
            <w:r>
              <w:rPr>
                <w:noProof/>
                <w:webHidden/>
              </w:rPr>
              <w:instrText xml:space="preserve"> PAGEREF _Toc23340412 \h </w:instrText>
            </w:r>
            <w:r>
              <w:rPr>
                <w:noProof/>
                <w:webHidden/>
              </w:rPr>
            </w:r>
            <w:r>
              <w:rPr>
                <w:noProof/>
                <w:webHidden/>
              </w:rPr>
              <w:fldChar w:fldCharType="separate"/>
            </w:r>
            <w:r>
              <w:rPr>
                <w:noProof/>
                <w:webHidden/>
              </w:rPr>
              <w:t>10</w:t>
            </w:r>
            <w:r>
              <w:rPr>
                <w:noProof/>
                <w:webHidden/>
              </w:rPr>
              <w:fldChar w:fldCharType="end"/>
            </w:r>
          </w:hyperlink>
        </w:p>
        <w:p w14:paraId="0CA45680" w14:textId="74D75351" w:rsidR="00B23D08" w:rsidRDefault="00B23D08">
          <w:pPr>
            <w:pStyle w:val="TOC4"/>
            <w:tabs>
              <w:tab w:val="left" w:pos="1540"/>
              <w:tab w:val="right" w:leader="dot" w:pos="9624"/>
            </w:tabs>
            <w:rPr>
              <w:noProof/>
              <w:sz w:val="22"/>
              <w:szCs w:val="22"/>
            </w:rPr>
          </w:pPr>
          <w:hyperlink w:anchor="_Toc23340413" w:history="1">
            <w:r w:rsidRPr="00B1335A">
              <w:rPr>
                <w:rStyle w:val="Hyperlink"/>
                <w:noProof/>
              </w:rPr>
              <w:t>3.1.2.1</w:t>
            </w:r>
            <w:r>
              <w:rPr>
                <w:noProof/>
                <w:sz w:val="22"/>
                <w:szCs w:val="22"/>
              </w:rPr>
              <w:tab/>
            </w:r>
            <w:r w:rsidRPr="00B1335A">
              <w:rPr>
                <w:rStyle w:val="Hyperlink"/>
                <w:noProof/>
              </w:rPr>
              <w:t>Special Education- IEP</w:t>
            </w:r>
            <w:r>
              <w:rPr>
                <w:noProof/>
                <w:webHidden/>
              </w:rPr>
              <w:tab/>
            </w:r>
            <w:r>
              <w:rPr>
                <w:noProof/>
                <w:webHidden/>
              </w:rPr>
              <w:fldChar w:fldCharType="begin"/>
            </w:r>
            <w:r>
              <w:rPr>
                <w:noProof/>
                <w:webHidden/>
              </w:rPr>
              <w:instrText xml:space="preserve"> PAGEREF _Toc23340413 \h </w:instrText>
            </w:r>
            <w:r>
              <w:rPr>
                <w:noProof/>
                <w:webHidden/>
              </w:rPr>
            </w:r>
            <w:r>
              <w:rPr>
                <w:noProof/>
                <w:webHidden/>
              </w:rPr>
              <w:fldChar w:fldCharType="separate"/>
            </w:r>
            <w:r>
              <w:rPr>
                <w:noProof/>
                <w:webHidden/>
              </w:rPr>
              <w:t>10</w:t>
            </w:r>
            <w:r>
              <w:rPr>
                <w:noProof/>
                <w:webHidden/>
              </w:rPr>
              <w:fldChar w:fldCharType="end"/>
            </w:r>
          </w:hyperlink>
        </w:p>
        <w:p w14:paraId="179725BF" w14:textId="0C288337" w:rsidR="00B23D08" w:rsidRDefault="00B23D08">
          <w:pPr>
            <w:pStyle w:val="TOC4"/>
            <w:tabs>
              <w:tab w:val="left" w:pos="1540"/>
              <w:tab w:val="right" w:leader="dot" w:pos="9624"/>
            </w:tabs>
            <w:rPr>
              <w:noProof/>
              <w:sz w:val="22"/>
              <w:szCs w:val="22"/>
            </w:rPr>
          </w:pPr>
          <w:hyperlink w:anchor="_Toc23340414" w:history="1">
            <w:r w:rsidRPr="00B1335A">
              <w:rPr>
                <w:rStyle w:val="Hyperlink"/>
                <w:noProof/>
              </w:rPr>
              <w:t>3.1.2.2</w:t>
            </w:r>
            <w:r>
              <w:rPr>
                <w:noProof/>
                <w:sz w:val="22"/>
                <w:szCs w:val="22"/>
              </w:rPr>
              <w:tab/>
            </w:r>
            <w:r w:rsidRPr="00B1335A">
              <w:rPr>
                <w:rStyle w:val="Hyperlink"/>
                <w:noProof/>
              </w:rPr>
              <w:t>Foster Care Services- Fostering Futures Program (see also CSA &amp; Partner Agencies)</w:t>
            </w:r>
            <w:r>
              <w:rPr>
                <w:noProof/>
                <w:webHidden/>
              </w:rPr>
              <w:tab/>
            </w:r>
            <w:r>
              <w:rPr>
                <w:noProof/>
                <w:webHidden/>
              </w:rPr>
              <w:fldChar w:fldCharType="begin"/>
            </w:r>
            <w:r>
              <w:rPr>
                <w:noProof/>
                <w:webHidden/>
              </w:rPr>
              <w:instrText xml:space="preserve"> PAGEREF _Toc23340414 \h </w:instrText>
            </w:r>
            <w:r>
              <w:rPr>
                <w:noProof/>
                <w:webHidden/>
              </w:rPr>
            </w:r>
            <w:r>
              <w:rPr>
                <w:noProof/>
                <w:webHidden/>
              </w:rPr>
              <w:fldChar w:fldCharType="separate"/>
            </w:r>
            <w:r>
              <w:rPr>
                <w:noProof/>
                <w:webHidden/>
              </w:rPr>
              <w:t>10</w:t>
            </w:r>
            <w:r>
              <w:rPr>
                <w:noProof/>
                <w:webHidden/>
              </w:rPr>
              <w:fldChar w:fldCharType="end"/>
            </w:r>
          </w:hyperlink>
        </w:p>
        <w:p w14:paraId="1C8FE189" w14:textId="30EC26B2" w:rsidR="00B23D08" w:rsidRDefault="00B23D08">
          <w:pPr>
            <w:pStyle w:val="TOC3"/>
            <w:tabs>
              <w:tab w:val="left" w:pos="1320"/>
              <w:tab w:val="right" w:leader="dot" w:pos="9624"/>
            </w:tabs>
            <w:rPr>
              <w:rFonts w:cstheme="minorBidi"/>
              <w:noProof/>
            </w:rPr>
          </w:pPr>
          <w:hyperlink w:anchor="_Toc23340415" w:history="1">
            <w:r w:rsidRPr="00B1335A">
              <w:rPr>
                <w:rStyle w:val="Hyperlink"/>
                <w:noProof/>
              </w:rPr>
              <w:t>3.1.3</w:t>
            </w:r>
            <w:r>
              <w:rPr>
                <w:rFonts w:cstheme="minorBidi"/>
                <w:noProof/>
              </w:rPr>
              <w:tab/>
            </w:r>
            <w:r w:rsidRPr="00B1335A">
              <w:rPr>
                <w:rStyle w:val="Hyperlink"/>
                <w:noProof/>
              </w:rPr>
              <w:t>Eligible Populations</w:t>
            </w:r>
            <w:r>
              <w:rPr>
                <w:noProof/>
                <w:webHidden/>
              </w:rPr>
              <w:tab/>
            </w:r>
            <w:r>
              <w:rPr>
                <w:noProof/>
                <w:webHidden/>
              </w:rPr>
              <w:fldChar w:fldCharType="begin"/>
            </w:r>
            <w:r>
              <w:rPr>
                <w:noProof/>
                <w:webHidden/>
              </w:rPr>
              <w:instrText xml:space="preserve"> PAGEREF _Toc23340415 \h </w:instrText>
            </w:r>
            <w:r>
              <w:rPr>
                <w:noProof/>
                <w:webHidden/>
              </w:rPr>
            </w:r>
            <w:r>
              <w:rPr>
                <w:noProof/>
                <w:webHidden/>
              </w:rPr>
              <w:fldChar w:fldCharType="separate"/>
            </w:r>
            <w:r>
              <w:rPr>
                <w:noProof/>
                <w:webHidden/>
              </w:rPr>
              <w:t>11</w:t>
            </w:r>
            <w:r>
              <w:rPr>
                <w:noProof/>
                <w:webHidden/>
              </w:rPr>
              <w:fldChar w:fldCharType="end"/>
            </w:r>
          </w:hyperlink>
        </w:p>
        <w:p w14:paraId="56CC13BE" w14:textId="122BE979" w:rsidR="00B23D08" w:rsidRDefault="00B23D08">
          <w:pPr>
            <w:pStyle w:val="TOC4"/>
            <w:tabs>
              <w:tab w:val="left" w:pos="1540"/>
              <w:tab w:val="right" w:leader="dot" w:pos="9624"/>
            </w:tabs>
            <w:rPr>
              <w:noProof/>
              <w:sz w:val="22"/>
              <w:szCs w:val="22"/>
            </w:rPr>
          </w:pPr>
          <w:hyperlink w:anchor="_Toc23340416" w:history="1">
            <w:r w:rsidRPr="00B1335A">
              <w:rPr>
                <w:rStyle w:val="Hyperlink"/>
                <w:noProof/>
              </w:rPr>
              <w:t>3.1.3.1</w:t>
            </w:r>
            <w:r>
              <w:rPr>
                <w:noProof/>
                <w:sz w:val="22"/>
                <w:szCs w:val="22"/>
              </w:rPr>
              <w:tab/>
            </w:r>
            <w:r w:rsidRPr="00B1335A">
              <w:rPr>
                <w:rStyle w:val="Hyperlink"/>
                <w:noProof/>
              </w:rPr>
              <w:t>Mandated Eligibility through Special Education</w:t>
            </w:r>
            <w:r>
              <w:rPr>
                <w:noProof/>
                <w:webHidden/>
              </w:rPr>
              <w:tab/>
            </w:r>
            <w:r>
              <w:rPr>
                <w:noProof/>
                <w:webHidden/>
              </w:rPr>
              <w:fldChar w:fldCharType="begin"/>
            </w:r>
            <w:r>
              <w:rPr>
                <w:noProof/>
                <w:webHidden/>
              </w:rPr>
              <w:instrText xml:space="preserve"> PAGEREF _Toc23340416 \h </w:instrText>
            </w:r>
            <w:r>
              <w:rPr>
                <w:noProof/>
                <w:webHidden/>
              </w:rPr>
            </w:r>
            <w:r>
              <w:rPr>
                <w:noProof/>
                <w:webHidden/>
              </w:rPr>
              <w:fldChar w:fldCharType="separate"/>
            </w:r>
            <w:r>
              <w:rPr>
                <w:noProof/>
                <w:webHidden/>
              </w:rPr>
              <w:t>11</w:t>
            </w:r>
            <w:r>
              <w:rPr>
                <w:noProof/>
                <w:webHidden/>
              </w:rPr>
              <w:fldChar w:fldCharType="end"/>
            </w:r>
          </w:hyperlink>
        </w:p>
        <w:p w14:paraId="6E1E4B18" w14:textId="498D24A9" w:rsidR="00B23D08" w:rsidRDefault="00B23D08">
          <w:pPr>
            <w:pStyle w:val="TOC4"/>
            <w:tabs>
              <w:tab w:val="left" w:pos="1540"/>
              <w:tab w:val="right" w:leader="dot" w:pos="9624"/>
            </w:tabs>
            <w:rPr>
              <w:noProof/>
              <w:sz w:val="22"/>
              <w:szCs w:val="22"/>
            </w:rPr>
          </w:pPr>
          <w:hyperlink w:anchor="_Toc23340417" w:history="1">
            <w:r w:rsidRPr="00B1335A">
              <w:rPr>
                <w:rStyle w:val="Hyperlink"/>
                <w:noProof/>
              </w:rPr>
              <w:t>3.1.3.2</w:t>
            </w:r>
            <w:r>
              <w:rPr>
                <w:noProof/>
                <w:sz w:val="22"/>
                <w:szCs w:val="22"/>
              </w:rPr>
              <w:tab/>
            </w:r>
            <w:r w:rsidRPr="00B1335A">
              <w:rPr>
                <w:rStyle w:val="Hyperlink"/>
                <w:noProof/>
              </w:rPr>
              <w:t>Mandated Eligibility through Foster Care and Foster Care Prevention</w:t>
            </w:r>
            <w:r>
              <w:rPr>
                <w:noProof/>
                <w:webHidden/>
              </w:rPr>
              <w:tab/>
            </w:r>
            <w:r>
              <w:rPr>
                <w:noProof/>
                <w:webHidden/>
              </w:rPr>
              <w:fldChar w:fldCharType="begin"/>
            </w:r>
            <w:r>
              <w:rPr>
                <w:noProof/>
                <w:webHidden/>
              </w:rPr>
              <w:instrText xml:space="preserve"> PAGEREF _Toc23340417 \h </w:instrText>
            </w:r>
            <w:r>
              <w:rPr>
                <w:noProof/>
                <w:webHidden/>
              </w:rPr>
            </w:r>
            <w:r>
              <w:rPr>
                <w:noProof/>
                <w:webHidden/>
              </w:rPr>
              <w:fldChar w:fldCharType="separate"/>
            </w:r>
            <w:r>
              <w:rPr>
                <w:noProof/>
                <w:webHidden/>
              </w:rPr>
              <w:t>11</w:t>
            </w:r>
            <w:r>
              <w:rPr>
                <w:noProof/>
                <w:webHidden/>
              </w:rPr>
              <w:fldChar w:fldCharType="end"/>
            </w:r>
          </w:hyperlink>
        </w:p>
        <w:p w14:paraId="1B33C737" w14:textId="0EE53252" w:rsidR="00B23D08" w:rsidRDefault="00B23D08">
          <w:pPr>
            <w:pStyle w:val="TOC4"/>
            <w:tabs>
              <w:tab w:val="left" w:pos="1540"/>
              <w:tab w:val="right" w:leader="dot" w:pos="9624"/>
            </w:tabs>
            <w:rPr>
              <w:noProof/>
              <w:sz w:val="22"/>
              <w:szCs w:val="22"/>
            </w:rPr>
          </w:pPr>
          <w:hyperlink w:anchor="_Toc23340418" w:history="1">
            <w:r w:rsidRPr="00B1335A">
              <w:rPr>
                <w:rStyle w:val="Hyperlink"/>
                <w:noProof/>
              </w:rPr>
              <w:t>3.1.3.3</w:t>
            </w:r>
            <w:r>
              <w:rPr>
                <w:noProof/>
                <w:sz w:val="22"/>
                <w:szCs w:val="22"/>
              </w:rPr>
              <w:tab/>
            </w:r>
            <w:r w:rsidRPr="00B1335A">
              <w:rPr>
                <w:rStyle w:val="Hyperlink"/>
                <w:noProof/>
              </w:rPr>
              <w:t>Mandated Eligibility through Court Involvement</w:t>
            </w:r>
            <w:r>
              <w:rPr>
                <w:noProof/>
                <w:webHidden/>
              </w:rPr>
              <w:tab/>
            </w:r>
            <w:r>
              <w:rPr>
                <w:noProof/>
                <w:webHidden/>
              </w:rPr>
              <w:fldChar w:fldCharType="begin"/>
            </w:r>
            <w:r>
              <w:rPr>
                <w:noProof/>
                <w:webHidden/>
              </w:rPr>
              <w:instrText xml:space="preserve"> PAGEREF _Toc23340418 \h </w:instrText>
            </w:r>
            <w:r>
              <w:rPr>
                <w:noProof/>
                <w:webHidden/>
              </w:rPr>
            </w:r>
            <w:r>
              <w:rPr>
                <w:noProof/>
                <w:webHidden/>
              </w:rPr>
              <w:fldChar w:fldCharType="separate"/>
            </w:r>
            <w:r>
              <w:rPr>
                <w:noProof/>
                <w:webHidden/>
              </w:rPr>
              <w:t>12</w:t>
            </w:r>
            <w:r>
              <w:rPr>
                <w:noProof/>
                <w:webHidden/>
              </w:rPr>
              <w:fldChar w:fldCharType="end"/>
            </w:r>
          </w:hyperlink>
        </w:p>
        <w:p w14:paraId="2C6E473F" w14:textId="7146EA8F" w:rsidR="00B23D08" w:rsidRDefault="00B23D08">
          <w:pPr>
            <w:pStyle w:val="TOC4"/>
            <w:tabs>
              <w:tab w:val="left" w:pos="1540"/>
              <w:tab w:val="right" w:leader="dot" w:pos="9624"/>
            </w:tabs>
            <w:rPr>
              <w:noProof/>
              <w:sz w:val="22"/>
              <w:szCs w:val="22"/>
            </w:rPr>
          </w:pPr>
          <w:hyperlink w:anchor="_Toc23340419" w:history="1">
            <w:r w:rsidRPr="00B1335A">
              <w:rPr>
                <w:rStyle w:val="Hyperlink"/>
                <w:noProof/>
              </w:rPr>
              <w:t>3.1.3.4</w:t>
            </w:r>
            <w:r>
              <w:rPr>
                <w:noProof/>
                <w:sz w:val="22"/>
                <w:szCs w:val="22"/>
              </w:rPr>
              <w:tab/>
            </w:r>
            <w:r w:rsidRPr="00B1335A">
              <w:rPr>
                <w:rStyle w:val="Hyperlink"/>
                <w:noProof/>
              </w:rPr>
              <w:t>Mandated Eligibility through CHINS-Services Parental Agreement</w:t>
            </w:r>
            <w:r>
              <w:rPr>
                <w:noProof/>
                <w:webHidden/>
              </w:rPr>
              <w:tab/>
            </w:r>
            <w:r>
              <w:rPr>
                <w:noProof/>
                <w:webHidden/>
              </w:rPr>
              <w:fldChar w:fldCharType="begin"/>
            </w:r>
            <w:r>
              <w:rPr>
                <w:noProof/>
                <w:webHidden/>
              </w:rPr>
              <w:instrText xml:space="preserve"> PAGEREF _Toc23340419 \h </w:instrText>
            </w:r>
            <w:r>
              <w:rPr>
                <w:noProof/>
                <w:webHidden/>
              </w:rPr>
            </w:r>
            <w:r>
              <w:rPr>
                <w:noProof/>
                <w:webHidden/>
              </w:rPr>
              <w:fldChar w:fldCharType="separate"/>
            </w:r>
            <w:r>
              <w:rPr>
                <w:noProof/>
                <w:webHidden/>
              </w:rPr>
              <w:t>12</w:t>
            </w:r>
            <w:r>
              <w:rPr>
                <w:noProof/>
                <w:webHidden/>
              </w:rPr>
              <w:fldChar w:fldCharType="end"/>
            </w:r>
          </w:hyperlink>
        </w:p>
        <w:p w14:paraId="1DB0138E" w14:textId="15E57002" w:rsidR="00B23D08" w:rsidRDefault="00B23D08">
          <w:pPr>
            <w:pStyle w:val="TOC5"/>
            <w:tabs>
              <w:tab w:val="left" w:pos="1798"/>
              <w:tab w:val="right" w:leader="dot" w:pos="9624"/>
            </w:tabs>
            <w:rPr>
              <w:noProof/>
              <w:sz w:val="22"/>
              <w:szCs w:val="22"/>
            </w:rPr>
          </w:pPr>
          <w:hyperlink w:anchor="_Toc23340420" w:history="1">
            <w:r w:rsidRPr="00B1335A">
              <w:rPr>
                <w:rStyle w:val="Hyperlink"/>
                <w:rFonts w:ascii="Calibri Light" w:eastAsia="Times New Roman" w:hAnsi="Calibri Light" w:cs="Times New Roman"/>
                <w:i/>
                <w:iCs/>
                <w:noProof/>
              </w:rPr>
              <w:t>3.1.3.4.1</w:t>
            </w:r>
            <w:r>
              <w:rPr>
                <w:noProof/>
                <w:sz w:val="22"/>
                <w:szCs w:val="22"/>
              </w:rPr>
              <w:tab/>
            </w:r>
            <w:r w:rsidRPr="00B1335A">
              <w:rPr>
                <w:rStyle w:val="Hyperlink"/>
                <w:rFonts w:ascii="Calibri Light" w:eastAsia="Times New Roman" w:hAnsi="Calibri Light" w:cs="Times New Roman"/>
                <w:i/>
                <w:iCs/>
                <w:noProof/>
              </w:rPr>
              <w:t>Parental Agreement Requirements</w:t>
            </w:r>
            <w:r>
              <w:rPr>
                <w:noProof/>
                <w:webHidden/>
              </w:rPr>
              <w:tab/>
            </w:r>
            <w:r>
              <w:rPr>
                <w:noProof/>
                <w:webHidden/>
              </w:rPr>
              <w:fldChar w:fldCharType="begin"/>
            </w:r>
            <w:r>
              <w:rPr>
                <w:noProof/>
                <w:webHidden/>
              </w:rPr>
              <w:instrText xml:space="preserve"> PAGEREF _Toc23340420 \h </w:instrText>
            </w:r>
            <w:r>
              <w:rPr>
                <w:noProof/>
                <w:webHidden/>
              </w:rPr>
            </w:r>
            <w:r>
              <w:rPr>
                <w:noProof/>
                <w:webHidden/>
              </w:rPr>
              <w:fldChar w:fldCharType="separate"/>
            </w:r>
            <w:r>
              <w:rPr>
                <w:noProof/>
                <w:webHidden/>
              </w:rPr>
              <w:t>13</w:t>
            </w:r>
            <w:r>
              <w:rPr>
                <w:noProof/>
                <w:webHidden/>
              </w:rPr>
              <w:fldChar w:fldCharType="end"/>
            </w:r>
          </w:hyperlink>
        </w:p>
        <w:p w14:paraId="06EAF5FF" w14:textId="0ACA9087" w:rsidR="00B23D08" w:rsidRDefault="00B23D08">
          <w:pPr>
            <w:pStyle w:val="TOC5"/>
            <w:tabs>
              <w:tab w:val="left" w:pos="1798"/>
              <w:tab w:val="right" w:leader="dot" w:pos="9624"/>
            </w:tabs>
            <w:rPr>
              <w:noProof/>
              <w:sz w:val="22"/>
              <w:szCs w:val="22"/>
            </w:rPr>
          </w:pPr>
          <w:hyperlink w:anchor="_Toc23340421" w:history="1">
            <w:r w:rsidRPr="00B1335A">
              <w:rPr>
                <w:rStyle w:val="Hyperlink"/>
                <w:rFonts w:ascii="Calibri Light" w:eastAsia="Times New Roman" w:hAnsi="Calibri Light" w:cs="Times New Roman"/>
                <w:i/>
                <w:iCs/>
                <w:noProof/>
              </w:rPr>
              <w:t>3.1.3.4.2</w:t>
            </w:r>
            <w:r>
              <w:rPr>
                <w:noProof/>
                <w:sz w:val="22"/>
                <w:szCs w:val="22"/>
              </w:rPr>
              <w:tab/>
            </w:r>
            <w:r w:rsidRPr="00B1335A">
              <w:rPr>
                <w:rStyle w:val="Hyperlink"/>
                <w:rFonts w:ascii="Calibri Light" w:eastAsia="Times New Roman" w:hAnsi="Calibri Light" w:cs="Times New Roman"/>
                <w:i/>
                <w:iCs/>
                <w:noProof/>
              </w:rPr>
              <w:t>Parental Agreement Terms and Limitations</w:t>
            </w:r>
            <w:r>
              <w:rPr>
                <w:noProof/>
                <w:webHidden/>
              </w:rPr>
              <w:tab/>
            </w:r>
            <w:r>
              <w:rPr>
                <w:noProof/>
                <w:webHidden/>
              </w:rPr>
              <w:fldChar w:fldCharType="begin"/>
            </w:r>
            <w:r>
              <w:rPr>
                <w:noProof/>
                <w:webHidden/>
              </w:rPr>
              <w:instrText xml:space="preserve"> PAGEREF _Toc23340421 \h </w:instrText>
            </w:r>
            <w:r>
              <w:rPr>
                <w:noProof/>
                <w:webHidden/>
              </w:rPr>
            </w:r>
            <w:r>
              <w:rPr>
                <w:noProof/>
                <w:webHidden/>
              </w:rPr>
              <w:fldChar w:fldCharType="separate"/>
            </w:r>
            <w:r>
              <w:rPr>
                <w:noProof/>
                <w:webHidden/>
              </w:rPr>
              <w:t>13</w:t>
            </w:r>
            <w:r>
              <w:rPr>
                <w:noProof/>
                <w:webHidden/>
              </w:rPr>
              <w:fldChar w:fldCharType="end"/>
            </w:r>
          </w:hyperlink>
        </w:p>
        <w:p w14:paraId="7EEBEF15" w14:textId="2435C459" w:rsidR="00B23D08" w:rsidRDefault="00B23D08">
          <w:pPr>
            <w:pStyle w:val="TOC4"/>
            <w:tabs>
              <w:tab w:val="left" w:pos="1540"/>
              <w:tab w:val="right" w:leader="dot" w:pos="9624"/>
            </w:tabs>
            <w:rPr>
              <w:noProof/>
              <w:sz w:val="22"/>
              <w:szCs w:val="22"/>
            </w:rPr>
          </w:pPr>
          <w:hyperlink w:anchor="_Toc23340422" w:history="1">
            <w:r w:rsidRPr="00B1335A">
              <w:rPr>
                <w:rStyle w:val="Hyperlink"/>
                <w:noProof/>
              </w:rPr>
              <w:t>3.1.3.5</w:t>
            </w:r>
            <w:r>
              <w:rPr>
                <w:noProof/>
                <w:sz w:val="22"/>
                <w:szCs w:val="22"/>
              </w:rPr>
              <w:tab/>
            </w:r>
            <w:r w:rsidRPr="00B1335A">
              <w:rPr>
                <w:rStyle w:val="Hyperlink"/>
                <w:noProof/>
              </w:rPr>
              <w:t>Non-Mandated Eligibility for all other youth</w:t>
            </w:r>
            <w:r>
              <w:rPr>
                <w:noProof/>
                <w:webHidden/>
              </w:rPr>
              <w:tab/>
            </w:r>
            <w:r>
              <w:rPr>
                <w:noProof/>
                <w:webHidden/>
              </w:rPr>
              <w:fldChar w:fldCharType="begin"/>
            </w:r>
            <w:r>
              <w:rPr>
                <w:noProof/>
                <w:webHidden/>
              </w:rPr>
              <w:instrText xml:space="preserve"> PAGEREF _Toc23340422 \h </w:instrText>
            </w:r>
            <w:r>
              <w:rPr>
                <w:noProof/>
                <w:webHidden/>
              </w:rPr>
            </w:r>
            <w:r>
              <w:rPr>
                <w:noProof/>
                <w:webHidden/>
              </w:rPr>
              <w:fldChar w:fldCharType="separate"/>
            </w:r>
            <w:r>
              <w:rPr>
                <w:noProof/>
                <w:webHidden/>
              </w:rPr>
              <w:t>14</w:t>
            </w:r>
            <w:r>
              <w:rPr>
                <w:noProof/>
                <w:webHidden/>
              </w:rPr>
              <w:fldChar w:fldCharType="end"/>
            </w:r>
          </w:hyperlink>
        </w:p>
        <w:p w14:paraId="3C3FE25A" w14:textId="66EEE1E3" w:rsidR="00B23D08" w:rsidRDefault="00B23D08">
          <w:pPr>
            <w:pStyle w:val="TOC2"/>
            <w:tabs>
              <w:tab w:val="left" w:pos="840"/>
              <w:tab w:val="right" w:leader="dot" w:pos="9624"/>
            </w:tabs>
            <w:rPr>
              <w:rFonts w:cstheme="minorBidi"/>
              <w:noProof/>
            </w:rPr>
          </w:pPr>
          <w:hyperlink w:anchor="_Toc23340423" w:history="1">
            <w:r w:rsidRPr="00B1335A">
              <w:rPr>
                <w:rStyle w:val="Hyperlink"/>
                <w:noProof/>
              </w:rPr>
              <w:t>3.2</w:t>
            </w:r>
            <w:r>
              <w:rPr>
                <w:rFonts w:cstheme="minorBidi"/>
                <w:noProof/>
              </w:rPr>
              <w:tab/>
            </w:r>
            <w:r w:rsidRPr="00B1335A">
              <w:rPr>
                <w:rStyle w:val="Hyperlink"/>
                <w:noProof/>
              </w:rPr>
              <w:t>Other Funding Sources</w:t>
            </w:r>
            <w:r>
              <w:rPr>
                <w:noProof/>
                <w:webHidden/>
              </w:rPr>
              <w:tab/>
            </w:r>
            <w:r>
              <w:rPr>
                <w:noProof/>
                <w:webHidden/>
              </w:rPr>
              <w:fldChar w:fldCharType="begin"/>
            </w:r>
            <w:r>
              <w:rPr>
                <w:noProof/>
                <w:webHidden/>
              </w:rPr>
              <w:instrText xml:space="preserve"> PAGEREF _Toc23340423 \h </w:instrText>
            </w:r>
            <w:r>
              <w:rPr>
                <w:noProof/>
                <w:webHidden/>
              </w:rPr>
            </w:r>
            <w:r>
              <w:rPr>
                <w:noProof/>
                <w:webHidden/>
              </w:rPr>
              <w:fldChar w:fldCharType="separate"/>
            </w:r>
            <w:r>
              <w:rPr>
                <w:noProof/>
                <w:webHidden/>
              </w:rPr>
              <w:t>14</w:t>
            </w:r>
            <w:r>
              <w:rPr>
                <w:noProof/>
                <w:webHidden/>
              </w:rPr>
              <w:fldChar w:fldCharType="end"/>
            </w:r>
          </w:hyperlink>
        </w:p>
        <w:p w14:paraId="79DB7BEC" w14:textId="7E07E6C6" w:rsidR="00B23D08" w:rsidRDefault="00B23D08">
          <w:pPr>
            <w:pStyle w:val="TOC3"/>
            <w:tabs>
              <w:tab w:val="left" w:pos="1320"/>
              <w:tab w:val="right" w:leader="dot" w:pos="9624"/>
            </w:tabs>
            <w:rPr>
              <w:rFonts w:cstheme="minorBidi"/>
              <w:noProof/>
            </w:rPr>
          </w:pPr>
          <w:hyperlink w:anchor="_Toc23340424" w:history="1">
            <w:r w:rsidRPr="00B1335A">
              <w:rPr>
                <w:rStyle w:val="Hyperlink"/>
                <w:noProof/>
              </w:rPr>
              <w:t>3.2.1</w:t>
            </w:r>
            <w:r>
              <w:rPr>
                <w:rFonts w:cstheme="minorBidi"/>
                <w:noProof/>
              </w:rPr>
              <w:tab/>
            </w:r>
            <w:r w:rsidRPr="00B1335A">
              <w:rPr>
                <w:rStyle w:val="Hyperlink"/>
                <w:noProof/>
              </w:rPr>
              <w:t>Medicaid</w:t>
            </w:r>
            <w:r>
              <w:rPr>
                <w:noProof/>
                <w:webHidden/>
              </w:rPr>
              <w:tab/>
            </w:r>
            <w:r>
              <w:rPr>
                <w:noProof/>
                <w:webHidden/>
              </w:rPr>
              <w:fldChar w:fldCharType="begin"/>
            </w:r>
            <w:r>
              <w:rPr>
                <w:noProof/>
                <w:webHidden/>
              </w:rPr>
              <w:instrText xml:space="preserve"> PAGEREF _Toc23340424 \h </w:instrText>
            </w:r>
            <w:r>
              <w:rPr>
                <w:noProof/>
                <w:webHidden/>
              </w:rPr>
            </w:r>
            <w:r>
              <w:rPr>
                <w:noProof/>
                <w:webHidden/>
              </w:rPr>
              <w:fldChar w:fldCharType="separate"/>
            </w:r>
            <w:r>
              <w:rPr>
                <w:noProof/>
                <w:webHidden/>
              </w:rPr>
              <w:t>14</w:t>
            </w:r>
            <w:r>
              <w:rPr>
                <w:noProof/>
                <w:webHidden/>
              </w:rPr>
              <w:fldChar w:fldCharType="end"/>
            </w:r>
          </w:hyperlink>
        </w:p>
        <w:p w14:paraId="742DF5C8" w14:textId="41F90C70" w:rsidR="00B23D08" w:rsidRDefault="00B23D08">
          <w:pPr>
            <w:pStyle w:val="TOC4"/>
            <w:tabs>
              <w:tab w:val="left" w:pos="1540"/>
              <w:tab w:val="right" w:leader="dot" w:pos="9624"/>
            </w:tabs>
            <w:rPr>
              <w:noProof/>
              <w:sz w:val="22"/>
              <w:szCs w:val="22"/>
            </w:rPr>
          </w:pPr>
          <w:hyperlink w:anchor="_Toc23340425" w:history="1">
            <w:r w:rsidRPr="00B1335A">
              <w:rPr>
                <w:rStyle w:val="Hyperlink"/>
                <w:noProof/>
              </w:rPr>
              <w:t>3.2.1.1</w:t>
            </w:r>
            <w:r>
              <w:rPr>
                <w:noProof/>
                <w:sz w:val="22"/>
                <w:szCs w:val="22"/>
              </w:rPr>
              <w:tab/>
            </w:r>
            <w:r w:rsidRPr="00B1335A">
              <w:rPr>
                <w:rStyle w:val="Hyperlink"/>
                <w:noProof/>
              </w:rPr>
              <w:t>Community Based Services</w:t>
            </w:r>
            <w:r>
              <w:rPr>
                <w:noProof/>
                <w:webHidden/>
              </w:rPr>
              <w:tab/>
            </w:r>
            <w:r>
              <w:rPr>
                <w:noProof/>
                <w:webHidden/>
              </w:rPr>
              <w:fldChar w:fldCharType="begin"/>
            </w:r>
            <w:r>
              <w:rPr>
                <w:noProof/>
                <w:webHidden/>
              </w:rPr>
              <w:instrText xml:space="preserve"> PAGEREF _Toc23340425 \h </w:instrText>
            </w:r>
            <w:r>
              <w:rPr>
                <w:noProof/>
                <w:webHidden/>
              </w:rPr>
            </w:r>
            <w:r>
              <w:rPr>
                <w:noProof/>
                <w:webHidden/>
              </w:rPr>
              <w:fldChar w:fldCharType="separate"/>
            </w:r>
            <w:r>
              <w:rPr>
                <w:noProof/>
                <w:webHidden/>
              </w:rPr>
              <w:t>14</w:t>
            </w:r>
            <w:r>
              <w:rPr>
                <w:noProof/>
                <w:webHidden/>
              </w:rPr>
              <w:fldChar w:fldCharType="end"/>
            </w:r>
          </w:hyperlink>
        </w:p>
        <w:p w14:paraId="223AECF9" w14:textId="57AC2015" w:rsidR="00B23D08" w:rsidRDefault="00B23D08">
          <w:pPr>
            <w:pStyle w:val="TOC5"/>
            <w:tabs>
              <w:tab w:val="left" w:pos="1804"/>
              <w:tab w:val="right" w:leader="dot" w:pos="9624"/>
            </w:tabs>
            <w:rPr>
              <w:noProof/>
              <w:sz w:val="22"/>
              <w:szCs w:val="22"/>
            </w:rPr>
          </w:pPr>
          <w:hyperlink w:anchor="_Toc23340426" w:history="1">
            <w:r w:rsidRPr="00B1335A">
              <w:rPr>
                <w:rStyle w:val="Hyperlink"/>
                <w:noProof/>
              </w:rPr>
              <w:t>3.2.1.1.1</w:t>
            </w:r>
            <w:r>
              <w:rPr>
                <w:noProof/>
                <w:sz w:val="22"/>
                <w:szCs w:val="22"/>
              </w:rPr>
              <w:tab/>
            </w:r>
            <w:r w:rsidRPr="00B1335A">
              <w:rPr>
                <w:rStyle w:val="Hyperlink"/>
                <w:noProof/>
              </w:rPr>
              <w:t>Community-based Behavioral Health Services (CSA Policy Manual Section 6.3)</w:t>
            </w:r>
            <w:r>
              <w:rPr>
                <w:noProof/>
                <w:webHidden/>
              </w:rPr>
              <w:tab/>
            </w:r>
            <w:r>
              <w:rPr>
                <w:noProof/>
                <w:webHidden/>
              </w:rPr>
              <w:fldChar w:fldCharType="begin"/>
            </w:r>
            <w:r>
              <w:rPr>
                <w:noProof/>
                <w:webHidden/>
              </w:rPr>
              <w:instrText xml:space="preserve"> PAGEREF _Toc23340426 \h </w:instrText>
            </w:r>
            <w:r>
              <w:rPr>
                <w:noProof/>
                <w:webHidden/>
              </w:rPr>
            </w:r>
            <w:r>
              <w:rPr>
                <w:noProof/>
                <w:webHidden/>
              </w:rPr>
              <w:fldChar w:fldCharType="separate"/>
            </w:r>
            <w:r>
              <w:rPr>
                <w:noProof/>
                <w:webHidden/>
              </w:rPr>
              <w:t>14</w:t>
            </w:r>
            <w:r>
              <w:rPr>
                <w:noProof/>
                <w:webHidden/>
              </w:rPr>
              <w:fldChar w:fldCharType="end"/>
            </w:r>
          </w:hyperlink>
        </w:p>
        <w:p w14:paraId="49A1D4EA" w14:textId="629FFBCC" w:rsidR="00B23D08" w:rsidRDefault="00B23D08">
          <w:pPr>
            <w:pStyle w:val="TOC4"/>
            <w:tabs>
              <w:tab w:val="left" w:pos="1540"/>
              <w:tab w:val="right" w:leader="dot" w:pos="9624"/>
            </w:tabs>
            <w:rPr>
              <w:noProof/>
              <w:sz w:val="22"/>
              <w:szCs w:val="22"/>
            </w:rPr>
          </w:pPr>
          <w:hyperlink w:anchor="_Toc23340427" w:history="1">
            <w:r w:rsidRPr="00B1335A">
              <w:rPr>
                <w:rStyle w:val="Hyperlink"/>
                <w:noProof/>
              </w:rPr>
              <w:t>3.2.1.2</w:t>
            </w:r>
            <w:r>
              <w:rPr>
                <w:noProof/>
                <w:sz w:val="22"/>
                <w:szCs w:val="22"/>
              </w:rPr>
              <w:tab/>
            </w:r>
            <w:r w:rsidRPr="00B1335A">
              <w:rPr>
                <w:rStyle w:val="Hyperlink"/>
                <w:noProof/>
              </w:rPr>
              <w:t>Targeted Case Management</w:t>
            </w:r>
            <w:r>
              <w:rPr>
                <w:noProof/>
                <w:webHidden/>
              </w:rPr>
              <w:tab/>
            </w:r>
            <w:r>
              <w:rPr>
                <w:noProof/>
                <w:webHidden/>
              </w:rPr>
              <w:fldChar w:fldCharType="begin"/>
            </w:r>
            <w:r>
              <w:rPr>
                <w:noProof/>
                <w:webHidden/>
              </w:rPr>
              <w:instrText xml:space="preserve"> PAGEREF _Toc23340427 \h </w:instrText>
            </w:r>
            <w:r>
              <w:rPr>
                <w:noProof/>
                <w:webHidden/>
              </w:rPr>
            </w:r>
            <w:r>
              <w:rPr>
                <w:noProof/>
                <w:webHidden/>
              </w:rPr>
              <w:fldChar w:fldCharType="separate"/>
            </w:r>
            <w:r>
              <w:rPr>
                <w:noProof/>
                <w:webHidden/>
              </w:rPr>
              <w:t>16</w:t>
            </w:r>
            <w:r>
              <w:rPr>
                <w:noProof/>
                <w:webHidden/>
              </w:rPr>
              <w:fldChar w:fldCharType="end"/>
            </w:r>
          </w:hyperlink>
        </w:p>
        <w:p w14:paraId="6071E148" w14:textId="041CE298" w:rsidR="00B23D08" w:rsidRDefault="00B23D08">
          <w:pPr>
            <w:pStyle w:val="TOC4"/>
            <w:tabs>
              <w:tab w:val="left" w:pos="1540"/>
              <w:tab w:val="right" w:leader="dot" w:pos="9624"/>
            </w:tabs>
            <w:rPr>
              <w:noProof/>
              <w:sz w:val="22"/>
              <w:szCs w:val="22"/>
            </w:rPr>
          </w:pPr>
          <w:hyperlink w:anchor="_Toc23340428" w:history="1">
            <w:r w:rsidRPr="00B1335A">
              <w:rPr>
                <w:rStyle w:val="Hyperlink"/>
                <w:noProof/>
              </w:rPr>
              <w:t>3.2.1.3</w:t>
            </w:r>
            <w:r>
              <w:rPr>
                <w:noProof/>
                <w:sz w:val="22"/>
                <w:szCs w:val="22"/>
              </w:rPr>
              <w:tab/>
            </w:r>
            <w:r w:rsidRPr="00B1335A">
              <w:rPr>
                <w:rStyle w:val="Hyperlink"/>
                <w:noProof/>
              </w:rPr>
              <w:t>Independent Assessment, Certification, and Coordination Team</w:t>
            </w:r>
            <w:r>
              <w:rPr>
                <w:noProof/>
                <w:webHidden/>
              </w:rPr>
              <w:tab/>
            </w:r>
            <w:r>
              <w:rPr>
                <w:noProof/>
                <w:webHidden/>
              </w:rPr>
              <w:fldChar w:fldCharType="begin"/>
            </w:r>
            <w:r>
              <w:rPr>
                <w:noProof/>
                <w:webHidden/>
              </w:rPr>
              <w:instrText xml:space="preserve"> PAGEREF _Toc23340428 \h </w:instrText>
            </w:r>
            <w:r>
              <w:rPr>
                <w:noProof/>
                <w:webHidden/>
              </w:rPr>
            </w:r>
            <w:r>
              <w:rPr>
                <w:noProof/>
                <w:webHidden/>
              </w:rPr>
              <w:fldChar w:fldCharType="separate"/>
            </w:r>
            <w:r>
              <w:rPr>
                <w:noProof/>
                <w:webHidden/>
              </w:rPr>
              <w:t>16</w:t>
            </w:r>
            <w:r>
              <w:rPr>
                <w:noProof/>
                <w:webHidden/>
              </w:rPr>
              <w:fldChar w:fldCharType="end"/>
            </w:r>
          </w:hyperlink>
        </w:p>
        <w:p w14:paraId="0BDC83EA" w14:textId="4707733D" w:rsidR="00B23D08" w:rsidRDefault="00B23D08">
          <w:pPr>
            <w:pStyle w:val="TOC5"/>
            <w:tabs>
              <w:tab w:val="left" w:pos="1804"/>
              <w:tab w:val="right" w:leader="dot" w:pos="9624"/>
            </w:tabs>
            <w:rPr>
              <w:noProof/>
              <w:sz w:val="22"/>
              <w:szCs w:val="22"/>
            </w:rPr>
          </w:pPr>
          <w:hyperlink w:anchor="_Toc23340429" w:history="1">
            <w:r w:rsidRPr="00B1335A">
              <w:rPr>
                <w:rStyle w:val="Hyperlink"/>
                <w:noProof/>
              </w:rPr>
              <w:t>3.2.1.3.1</w:t>
            </w:r>
            <w:r>
              <w:rPr>
                <w:noProof/>
                <w:sz w:val="22"/>
                <w:szCs w:val="22"/>
              </w:rPr>
              <w:tab/>
            </w:r>
            <w:r w:rsidRPr="00B1335A">
              <w:rPr>
                <w:rStyle w:val="Hyperlink"/>
                <w:noProof/>
              </w:rPr>
              <w:t>Introduction</w:t>
            </w:r>
            <w:r>
              <w:rPr>
                <w:noProof/>
                <w:webHidden/>
              </w:rPr>
              <w:tab/>
            </w:r>
            <w:r>
              <w:rPr>
                <w:noProof/>
                <w:webHidden/>
              </w:rPr>
              <w:fldChar w:fldCharType="begin"/>
            </w:r>
            <w:r>
              <w:rPr>
                <w:noProof/>
                <w:webHidden/>
              </w:rPr>
              <w:instrText xml:space="preserve"> PAGEREF _Toc23340429 \h </w:instrText>
            </w:r>
            <w:r>
              <w:rPr>
                <w:noProof/>
                <w:webHidden/>
              </w:rPr>
            </w:r>
            <w:r>
              <w:rPr>
                <w:noProof/>
                <w:webHidden/>
              </w:rPr>
              <w:fldChar w:fldCharType="separate"/>
            </w:r>
            <w:r>
              <w:rPr>
                <w:noProof/>
                <w:webHidden/>
              </w:rPr>
              <w:t>16</w:t>
            </w:r>
            <w:r>
              <w:rPr>
                <w:noProof/>
                <w:webHidden/>
              </w:rPr>
              <w:fldChar w:fldCharType="end"/>
            </w:r>
          </w:hyperlink>
        </w:p>
        <w:p w14:paraId="25BD6C0B" w14:textId="542913FD" w:rsidR="00B23D08" w:rsidRDefault="00B23D08">
          <w:pPr>
            <w:pStyle w:val="TOC5"/>
            <w:tabs>
              <w:tab w:val="left" w:pos="1804"/>
              <w:tab w:val="right" w:leader="dot" w:pos="9624"/>
            </w:tabs>
            <w:rPr>
              <w:noProof/>
              <w:sz w:val="22"/>
              <w:szCs w:val="22"/>
            </w:rPr>
          </w:pPr>
          <w:hyperlink w:anchor="_Toc23340430" w:history="1">
            <w:r w:rsidRPr="00B1335A">
              <w:rPr>
                <w:rStyle w:val="Hyperlink"/>
                <w:noProof/>
              </w:rPr>
              <w:t>3.2.1.3.2</w:t>
            </w:r>
            <w:r>
              <w:rPr>
                <w:noProof/>
                <w:sz w:val="22"/>
                <w:szCs w:val="22"/>
              </w:rPr>
              <w:tab/>
            </w:r>
            <w:r w:rsidRPr="00B1335A">
              <w:rPr>
                <w:rStyle w:val="Hyperlink"/>
                <w:noProof/>
              </w:rPr>
              <w:t>Children in Custody of the Local Department of Social Services</w:t>
            </w:r>
            <w:r>
              <w:rPr>
                <w:noProof/>
                <w:webHidden/>
              </w:rPr>
              <w:tab/>
            </w:r>
            <w:r>
              <w:rPr>
                <w:noProof/>
                <w:webHidden/>
              </w:rPr>
              <w:fldChar w:fldCharType="begin"/>
            </w:r>
            <w:r>
              <w:rPr>
                <w:noProof/>
                <w:webHidden/>
              </w:rPr>
              <w:instrText xml:space="preserve"> PAGEREF _Toc23340430 \h </w:instrText>
            </w:r>
            <w:r>
              <w:rPr>
                <w:noProof/>
                <w:webHidden/>
              </w:rPr>
            </w:r>
            <w:r>
              <w:rPr>
                <w:noProof/>
                <w:webHidden/>
              </w:rPr>
              <w:fldChar w:fldCharType="separate"/>
            </w:r>
            <w:r>
              <w:rPr>
                <w:noProof/>
                <w:webHidden/>
              </w:rPr>
              <w:t>16</w:t>
            </w:r>
            <w:r>
              <w:rPr>
                <w:noProof/>
                <w:webHidden/>
              </w:rPr>
              <w:fldChar w:fldCharType="end"/>
            </w:r>
          </w:hyperlink>
        </w:p>
        <w:p w14:paraId="6EE6B923" w14:textId="553A8BC2" w:rsidR="00B23D08" w:rsidRDefault="00B23D08">
          <w:pPr>
            <w:pStyle w:val="TOC5"/>
            <w:tabs>
              <w:tab w:val="left" w:pos="1804"/>
              <w:tab w:val="right" w:leader="dot" w:pos="9624"/>
            </w:tabs>
            <w:rPr>
              <w:noProof/>
              <w:sz w:val="22"/>
              <w:szCs w:val="22"/>
            </w:rPr>
          </w:pPr>
          <w:hyperlink w:anchor="_Toc23340431" w:history="1">
            <w:r w:rsidRPr="00B1335A">
              <w:rPr>
                <w:rStyle w:val="Hyperlink"/>
                <w:noProof/>
              </w:rPr>
              <w:t>3.2.1.3.3</w:t>
            </w:r>
            <w:r>
              <w:rPr>
                <w:noProof/>
                <w:sz w:val="22"/>
                <w:szCs w:val="22"/>
              </w:rPr>
              <w:tab/>
            </w:r>
            <w:r w:rsidRPr="00B1335A">
              <w:rPr>
                <w:rStyle w:val="Hyperlink"/>
                <w:noProof/>
              </w:rPr>
              <w:t>Students with Education Disabilities Placed Pursuant to an Individualized Education Program (IEP)</w:t>
            </w:r>
            <w:r>
              <w:rPr>
                <w:noProof/>
                <w:webHidden/>
              </w:rPr>
              <w:tab/>
            </w:r>
            <w:r>
              <w:rPr>
                <w:noProof/>
                <w:webHidden/>
              </w:rPr>
              <w:fldChar w:fldCharType="begin"/>
            </w:r>
            <w:r>
              <w:rPr>
                <w:noProof/>
                <w:webHidden/>
              </w:rPr>
              <w:instrText xml:space="preserve"> PAGEREF _Toc23340431 \h </w:instrText>
            </w:r>
            <w:r>
              <w:rPr>
                <w:noProof/>
                <w:webHidden/>
              </w:rPr>
            </w:r>
            <w:r>
              <w:rPr>
                <w:noProof/>
                <w:webHidden/>
              </w:rPr>
              <w:fldChar w:fldCharType="separate"/>
            </w:r>
            <w:r>
              <w:rPr>
                <w:noProof/>
                <w:webHidden/>
              </w:rPr>
              <w:t>18</w:t>
            </w:r>
            <w:r>
              <w:rPr>
                <w:noProof/>
                <w:webHidden/>
              </w:rPr>
              <w:fldChar w:fldCharType="end"/>
            </w:r>
          </w:hyperlink>
        </w:p>
        <w:p w14:paraId="24595712" w14:textId="76ADB7AB" w:rsidR="00B23D08" w:rsidRDefault="00B23D08">
          <w:pPr>
            <w:pStyle w:val="TOC5"/>
            <w:tabs>
              <w:tab w:val="left" w:pos="1804"/>
              <w:tab w:val="right" w:leader="dot" w:pos="9624"/>
            </w:tabs>
            <w:rPr>
              <w:noProof/>
              <w:sz w:val="22"/>
              <w:szCs w:val="22"/>
            </w:rPr>
          </w:pPr>
          <w:hyperlink w:anchor="_Toc23340432" w:history="1">
            <w:r w:rsidRPr="00B1335A">
              <w:rPr>
                <w:rStyle w:val="Hyperlink"/>
                <w:noProof/>
              </w:rPr>
              <w:t>3.2.1.3.4</w:t>
            </w:r>
            <w:r>
              <w:rPr>
                <w:noProof/>
                <w:sz w:val="22"/>
                <w:szCs w:val="22"/>
              </w:rPr>
              <w:tab/>
            </w:r>
            <w:r w:rsidRPr="00B1335A">
              <w:rPr>
                <w:rStyle w:val="Hyperlink"/>
                <w:noProof/>
              </w:rPr>
              <w:t>Child in Need of Services/CSA Parental Agreement and “Non-Mandated” Children</w:t>
            </w:r>
            <w:r>
              <w:rPr>
                <w:noProof/>
                <w:webHidden/>
              </w:rPr>
              <w:tab/>
            </w:r>
            <w:r>
              <w:rPr>
                <w:noProof/>
                <w:webHidden/>
              </w:rPr>
              <w:fldChar w:fldCharType="begin"/>
            </w:r>
            <w:r>
              <w:rPr>
                <w:noProof/>
                <w:webHidden/>
              </w:rPr>
              <w:instrText xml:space="preserve"> PAGEREF _Toc23340432 \h </w:instrText>
            </w:r>
            <w:r>
              <w:rPr>
                <w:noProof/>
                <w:webHidden/>
              </w:rPr>
            </w:r>
            <w:r>
              <w:rPr>
                <w:noProof/>
                <w:webHidden/>
              </w:rPr>
              <w:fldChar w:fldCharType="separate"/>
            </w:r>
            <w:r>
              <w:rPr>
                <w:noProof/>
                <w:webHidden/>
              </w:rPr>
              <w:t>19</w:t>
            </w:r>
            <w:r>
              <w:rPr>
                <w:noProof/>
                <w:webHidden/>
              </w:rPr>
              <w:fldChar w:fldCharType="end"/>
            </w:r>
          </w:hyperlink>
        </w:p>
        <w:p w14:paraId="126E21FD" w14:textId="0A665E12" w:rsidR="00B23D08" w:rsidRDefault="00B23D08">
          <w:pPr>
            <w:pStyle w:val="TOC5"/>
            <w:tabs>
              <w:tab w:val="left" w:pos="1804"/>
              <w:tab w:val="right" w:leader="dot" w:pos="9624"/>
            </w:tabs>
            <w:rPr>
              <w:noProof/>
              <w:sz w:val="22"/>
              <w:szCs w:val="22"/>
            </w:rPr>
          </w:pPr>
          <w:hyperlink w:anchor="_Toc23340433" w:history="1">
            <w:r w:rsidRPr="00B1335A">
              <w:rPr>
                <w:rStyle w:val="Hyperlink"/>
                <w:noProof/>
              </w:rPr>
              <w:t>3.2.1.3.5</w:t>
            </w:r>
            <w:r>
              <w:rPr>
                <w:noProof/>
                <w:sz w:val="22"/>
                <w:szCs w:val="22"/>
              </w:rPr>
              <w:tab/>
            </w:r>
            <w:r w:rsidRPr="00B1335A">
              <w:rPr>
                <w:rStyle w:val="Hyperlink"/>
                <w:noProof/>
              </w:rPr>
              <w:t>Medicaid Eligible Children Referred Directly to IACCT</w:t>
            </w:r>
            <w:r>
              <w:rPr>
                <w:noProof/>
                <w:webHidden/>
              </w:rPr>
              <w:tab/>
            </w:r>
            <w:r>
              <w:rPr>
                <w:noProof/>
                <w:webHidden/>
              </w:rPr>
              <w:fldChar w:fldCharType="begin"/>
            </w:r>
            <w:r>
              <w:rPr>
                <w:noProof/>
                <w:webHidden/>
              </w:rPr>
              <w:instrText xml:space="preserve"> PAGEREF _Toc23340433 \h </w:instrText>
            </w:r>
            <w:r>
              <w:rPr>
                <w:noProof/>
                <w:webHidden/>
              </w:rPr>
            </w:r>
            <w:r>
              <w:rPr>
                <w:noProof/>
                <w:webHidden/>
              </w:rPr>
              <w:fldChar w:fldCharType="separate"/>
            </w:r>
            <w:r>
              <w:rPr>
                <w:noProof/>
                <w:webHidden/>
              </w:rPr>
              <w:t>20</w:t>
            </w:r>
            <w:r>
              <w:rPr>
                <w:noProof/>
                <w:webHidden/>
              </w:rPr>
              <w:fldChar w:fldCharType="end"/>
            </w:r>
          </w:hyperlink>
        </w:p>
        <w:p w14:paraId="261A8F39" w14:textId="2B3E4ABD" w:rsidR="00B23D08" w:rsidRDefault="00B23D08">
          <w:pPr>
            <w:pStyle w:val="TOC5"/>
            <w:tabs>
              <w:tab w:val="left" w:pos="1804"/>
              <w:tab w:val="right" w:leader="dot" w:pos="9624"/>
            </w:tabs>
            <w:rPr>
              <w:noProof/>
              <w:sz w:val="22"/>
              <w:szCs w:val="22"/>
            </w:rPr>
          </w:pPr>
          <w:hyperlink w:anchor="_Toc23340434" w:history="1">
            <w:r w:rsidRPr="00B1335A">
              <w:rPr>
                <w:rStyle w:val="Hyperlink"/>
                <w:noProof/>
              </w:rPr>
              <w:t>3.2.1.3.6</w:t>
            </w:r>
            <w:r>
              <w:rPr>
                <w:noProof/>
                <w:sz w:val="22"/>
                <w:szCs w:val="22"/>
              </w:rPr>
              <w:tab/>
            </w:r>
            <w:r w:rsidRPr="00B1335A">
              <w:rPr>
                <w:rStyle w:val="Hyperlink"/>
                <w:noProof/>
              </w:rPr>
              <w:t>Children Eligible for Medicaid after 30 Days in Placement (“Family of One”</w:t>
            </w:r>
            <w:r w:rsidRPr="00B1335A">
              <w:rPr>
                <w:rStyle w:val="Hyperlink"/>
                <w:noProof/>
                <w:spacing w:val="-17"/>
              </w:rPr>
              <w:t xml:space="preserve"> </w:t>
            </w:r>
            <w:r w:rsidRPr="00B1335A">
              <w:rPr>
                <w:rStyle w:val="Hyperlink"/>
                <w:noProof/>
              </w:rPr>
              <w:t>Eligibility)</w:t>
            </w:r>
            <w:r>
              <w:rPr>
                <w:noProof/>
                <w:webHidden/>
              </w:rPr>
              <w:tab/>
            </w:r>
            <w:r>
              <w:rPr>
                <w:noProof/>
                <w:webHidden/>
              </w:rPr>
              <w:fldChar w:fldCharType="begin"/>
            </w:r>
            <w:r>
              <w:rPr>
                <w:noProof/>
                <w:webHidden/>
              </w:rPr>
              <w:instrText xml:space="preserve"> PAGEREF _Toc23340434 \h </w:instrText>
            </w:r>
            <w:r>
              <w:rPr>
                <w:noProof/>
                <w:webHidden/>
              </w:rPr>
            </w:r>
            <w:r>
              <w:rPr>
                <w:noProof/>
                <w:webHidden/>
              </w:rPr>
              <w:fldChar w:fldCharType="separate"/>
            </w:r>
            <w:r>
              <w:rPr>
                <w:noProof/>
                <w:webHidden/>
              </w:rPr>
              <w:t>20</w:t>
            </w:r>
            <w:r>
              <w:rPr>
                <w:noProof/>
                <w:webHidden/>
              </w:rPr>
              <w:fldChar w:fldCharType="end"/>
            </w:r>
          </w:hyperlink>
        </w:p>
        <w:p w14:paraId="63F54CE8" w14:textId="2E039742" w:rsidR="00B23D08" w:rsidRDefault="00B23D08">
          <w:pPr>
            <w:pStyle w:val="TOC5"/>
            <w:tabs>
              <w:tab w:val="left" w:pos="1804"/>
              <w:tab w:val="right" w:leader="dot" w:pos="9624"/>
            </w:tabs>
            <w:rPr>
              <w:noProof/>
              <w:sz w:val="22"/>
              <w:szCs w:val="22"/>
            </w:rPr>
          </w:pPr>
          <w:hyperlink w:anchor="_Toc23340435" w:history="1">
            <w:r w:rsidRPr="00B1335A">
              <w:rPr>
                <w:rStyle w:val="Hyperlink"/>
                <w:noProof/>
              </w:rPr>
              <w:t>3.2.1.3.7</w:t>
            </w:r>
            <w:r>
              <w:rPr>
                <w:noProof/>
                <w:sz w:val="22"/>
                <w:szCs w:val="22"/>
              </w:rPr>
              <w:tab/>
            </w:r>
            <w:r w:rsidRPr="00B1335A">
              <w:rPr>
                <w:rStyle w:val="Hyperlink"/>
                <w:noProof/>
              </w:rPr>
              <w:t>Medicaid Member Provider Choice and CSA Funding</w:t>
            </w:r>
            <w:r>
              <w:rPr>
                <w:noProof/>
                <w:webHidden/>
              </w:rPr>
              <w:tab/>
            </w:r>
            <w:r>
              <w:rPr>
                <w:noProof/>
                <w:webHidden/>
              </w:rPr>
              <w:fldChar w:fldCharType="begin"/>
            </w:r>
            <w:r>
              <w:rPr>
                <w:noProof/>
                <w:webHidden/>
              </w:rPr>
              <w:instrText xml:space="preserve"> PAGEREF _Toc23340435 \h </w:instrText>
            </w:r>
            <w:r>
              <w:rPr>
                <w:noProof/>
                <w:webHidden/>
              </w:rPr>
            </w:r>
            <w:r>
              <w:rPr>
                <w:noProof/>
                <w:webHidden/>
              </w:rPr>
              <w:fldChar w:fldCharType="separate"/>
            </w:r>
            <w:r>
              <w:rPr>
                <w:noProof/>
                <w:webHidden/>
              </w:rPr>
              <w:t>21</w:t>
            </w:r>
            <w:r>
              <w:rPr>
                <w:noProof/>
                <w:webHidden/>
              </w:rPr>
              <w:fldChar w:fldCharType="end"/>
            </w:r>
          </w:hyperlink>
        </w:p>
        <w:p w14:paraId="549439E5" w14:textId="5D2560AA" w:rsidR="00B23D08" w:rsidRDefault="00B23D08">
          <w:pPr>
            <w:pStyle w:val="TOC5"/>
            <w:tabs>
              <w:tab w:val="left" w:pos="1804"/>
              <w:tab w:val="right" w:leader="dot" w:pos="9624"/>
            </w:tabs>
            <w:rPr>
              <w:noProof/>
              <w:sz w:val="22"/>
              <w:szCs w:val="22"/>
            </w:rPr>
          </w:pPr>
          <w:hyperlink w:anchor="_Toc23340436" w:history="1">
            <w:r w:rsidRPr="00B1335A">
              <w:rPr>
                <w:rStyle w:val="Hyperlink"/>
                <w:noProof/>
              </w:rPr>
              <w:t>3.2.1.3.8</w:t>
            </w:r>
            <w:r>
              <w:rPr>
                <w:noProof/>
                <w:sz w:val="22"/>
                <w:szCs w:val="22"/>
              </w:rPr>
              <w:tab/>
            </w:r>
            <w:r w:rsidRPr="00B1335A">
              <w:rPr>
                <w:rStyle w:val="Hyperlink"/>
                <w:noProof/>
              </w:rPr>
              <w:t>CANS, IACCT and the OCS CANVaS Software</w:t>
            </w:r>
            <w:r>
              <w:rPr>
                <w:noProof/>
                <w:webHidden/>
              </w:rPr>
              <w:tab/>
            </w:r>
            <w:r>
              <w:rPr>
                <w:noProof/>
                <w:webHidden/>
              </w:rPr>
              <w:fldChar w:fldCharType="begin"/>
            </w:r>
            <w:r>
              <w:rPr>
                <w:noProof/>
                <w:webHidden/>
              </w:rPr>
              <w:instrText xml:space="preserve"> PAGEREF _Toc23340436 \h </w:instrText>
            </w:r>
            <w:r>
              <w:rPr>
                <w:noProof/>
                <w:webHidden/>
              </w:rPr>
            </w:r>
            <w:r>
              <w:rPr>
                <w:noProof/>
                <w:webHidden/>
              </w:rPr>
              <w:fldChar w:fldCharType="separate"/>
            </w:r>
            <w:r>
              <w:rPr>
                <w:noProof/>
                <w:webHidden/>
              </w:rPr>
              <w:t>21</w:t>
            </w:r>
            <w:r>
              <w:rPr>
                <w:noProof/>
                <w:webHidden/>
              </w:rPr>
              <w:fldChar w:fldCharType="end"/>
            </w:r>
          </w:hyperlink>
        </w:p>
        <w:p w14:paraId="557DE952" w14:textId="2D6FE352" w:rsidR="00B23D08" w:rsidRDefault="00B23D08">
          <w:pPr>
            <w:pStyle w:val="TOC3"/>
            <w:tabs>
              <w:tab w:val="left" w:pos="1320"/>
              <w:tab w:val="right" w:leader="dot" w:pos="9624"/>
            </w:tabs>
            <w:rPr>
              <w:rFonts w:cstheme="minorBidi"/>
              <w:noProof/>
            </w:rPr>
          </w:pPr>
          <w:hyperlink w:anchor="_Toc23340437" w:history="1">
            <w:r w:rsidRPr="00B1335A">
              <w:rPr>
                <w:rStyle w:val="Hyperlink"/>
                <w:noProof/>
              </w:rPr>
              <w:t>3.2.2</w:t>
            </w:r>
            <w:r>
              <w:rPr>
                <w:rFonts w:cstheme="minorBidi"/>
                <w:noProof/>
              </w:rPr>
              <w:tab/>
            </w:r>
            <w:r w:rsidRPr="00B1335A">
              <w:rPr>
                <w:rStyle w:val="Hyperlink"/>
                <w:noProof/>
              </w:rPr>
              <w:t>Private Insurance</w:t>
            </w:r>
            <w:r>
              <w:rPr>
                <w:noProof/>
                <w:webHidden/>
              </w:rPr>
              <w:tab/>
            </w:r>
            <w:r>
              <w:rPr>
                <w:noProof/>
                <w:webHidden/>
              </w:rPr>
              <w:fldChar w:fldCharType="begin"/>
            </w:r>
            <w:r>
              <w:rPr>
                <w:noProof/>
                <w:webHidden/>
              </w:rPr>
              <w:instrText xml:space="preserve"> PAGEREF _Toc23340437 \h </w:instrText>
            </w:r>
            <w:r>
              <w:rPr>
                <w:noProof/>
                <w:webHidden/>
              </w:rPr>
            </w:r>
            <w:r>
              <w:rPr>
                <w:noProof/>
                <w:webHidden/>
              </w:rPr>
              <w:fldChar w:fldCharType="separate"/>
            </w:r>
            <w:r>
              <w:rPr>
                <w:noProof/>
                <w:webHidden/>
              </w:rPr>
              <w:t>22</w:t>
            </w:r>
            <w:r>
              <w:rPr>
                <w:noProof/>
                <w:webHidden/>
              </w:rPr>
              <w:fldChar w:fldCharType="end"/>
            </w:r>
          </w:hyperlink>
        </w:p>
        <w:p w14:paraId="5A6CD48A" w14:textId="4B796B13" w:rsidR="00B23D08" w:rsidRDefault="00B23D08">
          <w:pPr>
            <w:pStyle w:val="TOC3"/>
            <w:tabs>
              <w:tab w:val="left" w:pos="1320"/>
              <w:tab w:val="right" w:leader="dot" w:pos="9624"/>
            </w:tabs>
            <w:rPr>
              <w:rFonts w:cstheme="minorBidi"/>
              <w:noProof/>
            </w:rPr>
          </w:pPr>
          <w:hyperlink w:anchor="_Toc23340438" w:history="1">
            <w:r w:rsidRPr="00B1335A">
              <w:rPr>
                <w:rStyle w:val="Hyperlink"/>
                <w:noProof/>
              </w:rPr>
              <w:t>3.2.3</w:t>
            </w:r>
            <w:r>
              <w:rPr>
                <w:rFonts w:cstheme="minorBidi"/>
                <w:noProof/>
              </w:rPr>
              <w:tab/>
            </w:r>
            <w:r w:rsidRPr="00B1335A">
              <w:rPr>
                <w:rStyle w:val="Hyperlink"/>
                <w:noProof/>
              </w:rPr>
              <w:t>Other Resources</w:t>
            </w:r>
            <w:r>
              <w:rPr>
                <w:noProof/>
                <w:webHidden/>
              </w:rPr>
              <w:tab/>
            </w:r>
            <w:r>
              <w:rPr>
                <w:noProof/>
                <w:webHidden/>
              </w:rPr>
              <w:fldChar w:fldCharType="begin"/>
            </w:r>
            <w:r>
              <w:rPr>
                <w:noProof/>
                <w:webHidden/>
              </w:rPr>
              <w:instrText xml:space="preserve"> PAGEREF _Toc23340438 \h </w:instrText>
            </w:r>
            <w:r>
              <w:rPr>
                <w:noProof/>
                <w:webHidden/>
              </w:rPr>
            </w:r>
            <w:r>
              <w:rPr>
                <w:noProof/>
                <w:webHidden/>
              </w:rPr>
              <w:fldChar w:fldCharType="separate"/>
            </w:r>
            <w:r>
              <w:rPr>
                <w:noProof/>
                <w:webHidden/>
              </w:rPr>
              <w:t>22</w:t>
            </w:r>
            <w:r>
              <w:rPr>
                <w:noProof/>
                <w:webHidden/>
              </w:rPr>
              <w:fldChar w:fldCharType="end"/>
            </w:r>
          </w:hyperlink>
        </w:p>
        <w:p w14:paraId="1C22A59A" w14:textId="1E571656" w:rsidR="00B23D08" w:rsidRDefault="00B23D08">
          <w:pPr>
            <w:pStyle w:val="TOC2"/>
            <w:tabs>
              <w:tab w:val="left" w:pos="840"/>
              <w:tab w:val="right" w:leader="dot" w:pos="9624"/>
            </w:tabs>
            <w:rPr>
              <w:rFonts w:cstheme="minorBidi"/>
              <w:noProof/>
            </w:rPr>
          </w:pPr>
          <w:hyperlink w:anchor="_Toc23340439" w:history="1">
            <w:r w:rsidRPr="00B1335A">
              <w:rPr>
                <w:rStyle w:val="Hyperlink"/>
                <w:noProof/>
              </w:rPr>
              <w:t>3.3</w:t>
            </w:r>
            <w:r>
              <w:rPr>
                <w:rFonts w:cstheme="minorBidi"/>
                <w:noProof/>
              </w:rPr>
              <w:tab/>
            </w:r>
            <w:r w:rsidRPr="00B1335A">
              <w:rPr>
                <w:rStyle w:val="Hyperlink"/>
                <w:noProof/>
              </w:rPr>
              <w:t>Family Engagement</w:t>
            </w:r>
            <w:r>
              <w:rPr>
                <w:noProof/>
                <w:webHidden/>
              </w:rPr>
              <w:tab/>
            </w:r>
            <w:r>
              <w:rPr>
                <w:noProof/>
                <w:webHidden/>
              </w:rPr>
              <w:fldChar w:fldCharType="begin"/>
            </w:r>
            <w:r>
              <w:rPr>
                <w:noProof/>
                <w:webHidden/>
              </w:rPr>
              <w:instrText xml:space="preserve"> PAGEREF _Toc23340439 \h </w:instrText>
            </w:r>
            <w:r>
              <w:rPr>
                <w:noProof/>
                <w:webHidden/>
              </w:rPr>
            </w:r>
            <w:r>
              <w:rPr>
                <w:noProof/>
                <w:webHidden/>
              </w:rPr>
              <w:fldChar w:fldCharType="separate"/>
            </w:r>
            <w:r>
              <w:rPr>
                <w:noProof/>
                <w:webHidden/>
              </w:rPr>
              <w:t>22</w:t>
            </w:r>
            <w:r>
              <w:rPr>
                <w:noProof/>
                <w:webHidden/>
              </w:rPr>
              <w:fldChar w:fldCharType="end"/>
            </w:r>
          </w:hyperlink>
        </w:p>
        <w:p w14:paraId="7837B4E5" w14:textId="3B5B573A" w:rsidR="00B23D08" w:rsidRDefault="00B23D08">
          <w:pPr>
            <w:pStyle w:val="TOC3"/>
            <w:tabs>
              <w:tab w:val="left" w:pos="1320"/>
              <w:tab w:val="right" w:leader="dot" w:pos="9624"/>
            </w:tabs>
            <w:rPr>
              <w:rFonts w:cstheme="minorBidi"/>
              <w:noProof/>
            </w:rPr>
          </w:pPr>
          <w:hyperlink w:anchor="_Toc23340440" w:history="1">
            <w:r w:rsidRPr="00B1335A">
              <w:rPr>
                <w:rStyle w:val="Hyperlink"/>
                <w:noProof/>
              </w:rPr>
              <w:t>3.3.1</w:t>
            </w:r>
            <w:r>
              <w:rPr>
                <w:rFonts w:cstheme="minorBidi"/>
                <w:noProof/>
              </w:rPr>
              <w:tab/>
            </w:r>
            <w:r w:rsidRPr="00B1335A">
              <w:rPr>
                <w:rStyle w:val="Hyperlink"/>
                <w:noProof/>
              </w:rPr>
              <w:t>Systems of Care Principles</w:t>
            </w:r>
            <w:r>
              <w:rPr>
                <w:noProof/>
                <w:webHidden/>
              </w:rPr>
              <w:tab/>
            </w:r>
            <w:r>
              <w:rPr>
                <w:noProof/>
                <w:webHidden/>
              </w:rPr>
              <w:fldChar w:fldCharType="begin"/>
            </w:r>
            <w:r>
              <w:rPr>
                <w:noProof/>
                <w:webHidden/>
              </w:rPr>
              <w:instrText xml:space="preserve"> PAGEREF _Toc23340440 \h </w:instrText>
            </w:r>
            <w:r>
              <w:rPr>
                <w:noProof/>
                <w:webHidden/>
              </w:rPr>
            </w:r>
            <w:r>
              <w:rPr>
                <w:noProof/>
                <w:webHidden/>
              </w:rPr>
              <w:fldChar w:fldCharType="separate"/>
            </w:r>
            <w:r>
              <w:rPr>
                <w:noProof/>
                <w:webHidden/>
              </w:rPr>
              <w:t>22</w:t>
            </w:r>
            <w:r>
              <w:rPr>
                <w:noProof/>
                <w:webHidden/>
              </w:rPr>
              <w:fldChar w:fldCharType="end"/>
            </w:r>
          </w:hyperlink>
        </w:p>
        <w:p w14:paraId="0C23BEFD" w14:textId="13D130CF" w:rsidR="00B23D08" w:rsidRDefault="00B23D08">
          <w:pPr>
            <w:pStyle w:val="TOC3"/>
            <w:tabs>
              <w:tab w:val="left" w:pos="1320"/>
              <w:tab w:val="right" w:leader="dot" w:pos="9624"/>
            </w:tabs>
            <w:rPr>
              <w:rFonts w:cstheme="minorBidi"/>
              <w:noProof/>
            </w:rPr>
          </w:pPr>
          <w:hyperlink w:anchor="_Toc23340441" w:history="1">
            <w:r w:rsidRPr="00B1335A">
              <w:rPr>
                <w:rStyle w:val="Hyperlink"/>
                <w:noProof/>
              </w:rPr>
              <w:t>3.3.2</w:t>
            </w:r>
            <w:r>
              <w:rPr>
                <w:rFonts w:cstheme="minorBidi"/>
                <w:noProof/>
              </w:rPr>
              <w:tab/>
            </w:r>
            <w:r w:rsidRPr="00B1335A">
              <w:rPr>
                <w:rStyle w:val="Hyperlink"/>
                <w:noProof/>
              </w:rPr>
              <w:t>Family Assessment &amp; Planning Team</w:t>
            </w:r>
            <w:r>
              <w:rPr>
                <w:noProof/>
                <w:webHidden/>
              </w:rPr>
              <w:tab/>
            </w:r>
            <w:r>
              <w:rPr>
                <w:noProof/>
                <w:webHidden/>
              </w:rPr>
              <w:fldChar w:fldCharType="begin"/>
            </w:r>
            <w:r>
              <w:rPr>
                <w:noProof/>
                <w:webHidden/>
              </w:rPr>
              <w:instrText xml:space="preserve"> PAGEREF _Toc23340441 \h </w:instrText>
            </w:r>
            <w:r>
              <w:rPr>
                <w:noProof/>
                <w:webHidden/>
              </w:rPr>
            </w:r>
            <w:r>
              <w:rPr>
                <w:noProof/>
                <w:webHidden/>
              </w:rPr>
              <w:fldChar w:fldCharType="separate"/>
            </w:r>
            <w:r>
              <w:rPr>
                <w:noProof/>
                <w:webHidden/>
              </w:rPr>
              <w:t>23</w:t>
            </w:r>
            <w:r>
              <w:rPr>
                <w:noProof/>
                <w:webHidden/>
              </w:rPr>
              <w:fldChar w:fldCharType="end"/>
            </w:r>
          </w:hyperlink>
        </w:p>
        <w:p w14:paraId="5262A4E2" w14:textId="5553D5E6" w:rsidR="00B23D08" w:rsidRDefault="00B23D08">
          <w:pPr>
            <w:pStyle w:val="TOC4"/>
            <w:tabs>
              <w:tab w:val="left" w:pos="1540"/>
              <w:tab w:val="right" w:leader="dot" w:pos="9624"/>
            </w:tabs>
            <w:rPr>
              <w:noProof/>
              <w:sz w:val="22"/>
              <w:szCs w:val="22"/>
            </w:rPr>
          </w:pPr>
          <w:hyperlink w:anchor="_Toc23340442" w:history="1">
            <w:r w:rsidRPr="00B1335A">
              <w:rPr>
                <w:rStyle w:val="Hyperlink"/>
                <w:noProof/>
              </w:rPr>
              <w:t>3.3.2.1</w:t>
            </w:r>
            <w:r>
              <w:rPr>
                <w:noProof/>
                <w:sz w:val="22"/>
                <w:szCs w:val="22"/>
              </w:rPr>
              <w:tab/>
            </w:r>
            <w:r w:rsidRPr="00B1335A">
              <w:rPr>
                <w:rStyle w:val="Hyperlink"/>
                <w:noProof/>
              </w:rPr>
              <w:t>Bylaws</w:t>
            </w:r>
            <w:r>
              <w:rPr>
                <w:noProof/>
                <w:webHidden/>
              </w:rPr>
              <w:tab/>
            </w:r>
            <w:r>
              <w:rPr>
                <w:noProof/>
                <w:webHidden/>
              </w:rPr>
              <w:fldChar w:fldCharType="begin"/>
            </w:r>
            <w:r>
              <w:rPr>
                <w:noProof/>
                <w:webHidden/>
              </w:rPr>
              <w:instrText xml:space="preserve"> PAGEREF _Toc23340442 \h </w:instrText>
            </w:r>
            <w:r>
              <w:rPr>
                <w:noProof/>
                <w:webHidden/>
              </w:rPr>
            </w:r>
            <w:r>
              <w:rPr>
                <w:noProof/>
                <w:webHidden/>
              </w:rPr>
              <w:fldChar w:fldCharType="separate"/>
            </w:r>
            <w:r>
              <w:rPr>
                <w:noProof/>
                <w:webHidden/>
              </w:rPr>
              <w:t>23</w:t>
            </w:r>
            <w:r>
              <w:rPr>
                <w:noProof/>
                <w:webHidden/>
              </w:rPr>
              <w:fldChar w:fldCharType="end"/>
            </w:r>
          </w:hyperlink>
        </w:p>
        <w:p w14:paraId="2D5C5C0D" w14:textId="57D879FC" w:rsidR="00B23D08" w:rsidRDefault="00B23D08">
          <w:pPr>
            <w:pStyle w:val="TOC5"/>
            <w:tabs>
              <w:tab w:val="left" w:pos="1804"/>
              <w:tab w:val="right" w:leader="dot" w:pos="9624"/>
            </w:tabs>
            <w:rPr>
              <w:noProof/>
              <w:sz w:val="22"/>
              <w:szCs w:val="22"/>
            </w:rPr>
          </w:pPr>
          <w:hyperlink w:anchor="_Toc23340443" w:history="1">
            <w:r w:rsidRPr="00B1335A">
              <w:rPr>
                <w:rStyle w:val="Hyperlink"/>
                <w:noProof/>
              </w:rPr>
              <w:t>3.3.2.1.1</w:t>
            </w:r>
            <w:r>
              <w:rPr>
                <w:noProof/>
                <w:sz w:val="22"/>
                <w:szCs w:val="22"/>
              </w:rPr>
              <w:tab/>
            </w:r>
            <w:r w:rsidRPr="00B1335A">
              <w:rPr>
                <w:rStyle w:val="Hyperlink"/>
                <w:noProof/>
              </w:rPr>
              <w:t>Purpose</w:t>
            </w:r>
            <w:r>
              <w:rPr>
                <w:noProof/>
                <w:webHidden/>
              </w:rPr>
              <w:tab/>
            </w:r>
            <w:r>
              <w:rPr>
                <w:noProof/>
                <w:webHidden/>
              </w:rPr>
              <w:fldChar w:fldCharType="begin"/>
            </w:r>
            <w:r>
              <w:rPr>
                <w:noProof/>
                <w:webHidden/>
              </w:rPr>
              <w:instrText xml:space="preserve"> PAGEREF _Toc23340443 \h </w:instrText>
            </w:r>
            <w:r>
              <w:rPr>
                <w:noProof/>
                <w:webHidden/>
              </w:rPr>
            </w:r>
            <w:r>
              <w:rPr>
                <w:noProof/>
                <w:webHidden/>
              </w:rPr>
              <w:fldChar w:fldCharType="separate"/>
            </w:r>
            <w:r>
              <w:rPr>
                <w:noProof/>
                <w:webHidden/>
              </w:rPr>
              <w:t>23</w:t>
            </w:r>
            <w:r>
              <w:rPr>
                <w:noProof/>
                <w:webHidden/>
              </w:rPr>
              <w:fldChar w:fldCharType="end"/>
            </w:r>
          </w:hyperlink>
        </w:p>
        <w:p w14:paraId="4B44326B" w14:textId="6D4F5145" w:rsidR="00B23D08" w:rsidRDefault="00B23D08">
          <w:pPr>
            <w:pStyle w:val="TOC5"/>
            <w:tabs>
              <w:tab w:val="left" w:pos="1804"/>
              <w:tab w:val="right" w:leader="dot" w:pos="9624"/>
            </w:tabs>
            <w:rPr>
              <w:noProof/>
              <w:sz w:val="22"/>
              <w:szCs w:val="22"/>
            </w:rPr>
          </w:pPr>
          <w:hyperlink w:anchor="_Toc23340444" w:history="1">
            <w:r w:rsidRPr="00B1335A">
              <w:rPr>
                <w:rStyle w:val="Hyperlink"/>
                <w:noProof/>
              </w:rPr>
              <w:t>3.3.2.1.2</w:t>
            </w:r>
            <w:r>
              <w:rPr>
                <w:noProof/>
                <w:sz w:val="22"/>
                <w:szCs w:val="22"/>
              </w:rPr>
              <w:tab/>
            </w:r>
            <w:r w:rsidRPr="00B1335A">
              <w:rPr>
                <w:rStyle w:val="Hyperlink"/>
                <w:noProof/>
              </w:rPr>
              <w:t>Membership</w:t>
            </w:r>
            <w:r>
              <w:rPr>
                <w:noProof/>
                <w:webHidden/>
              </w:rPr>
              <w:tab/>
            </w:r>
            <w:r>
              <w:rPr>
                <w:noProof/>
                <w:webHidden/>
              </w:rPr>
              <w:fldChar w:fldCharType="begin"/>
            </w:r>
            <w:r>
              <w:rPr>
                <w:noProof/>
                <w:webHidden/>
              </w:rPr>
              <w:instrText xml:space="preserve"> PAGEREF _Toc23340444 \h </w:instrText>
            </w:r>
            <w:r>
              <w:rPr>
                <w:noProof/>
                <w:webHidden/>
              </w:rPr>
            </w:r>
            <w:r>
              <w:rPr>
                <w:noProof/>
                <w:webHidden/>
              </w:rPr>
              <w:fldChar w:fldCharType="separate"/>
            </w:r>
            <w:r>
              <w:rPr>
                <w:noProof/>
                <w:webHidden/>
              </w:rPr>
              <w:t>23</w:t>
            </w:r>
            <w:r>
              <w:rPr>
                <w:noProof/>
                <w:webHidden/>
              </w:rPr>
              <w:fldChar w:fldCharType="end"/>
            </w:r>
          </w:hyperlink>
        </w:p>
        <w:p w14:paraId="124F0898" w14:textId="2AC1AD34" w:rsidR="00B23D08" w:rsidRDefault="00B23D08">
          <w:pPr>
            <w:pStyle w:val="TOC5"/>
            <w:tabs>
              <w:tab w:val="left" w:pos="1804"/>
              <w:tab w:val="right" w:leader="dot" w:pos="9624"/>
            </w:tabs>
            <w:rPr>
              <w:noProof/>
              <w:sz w:val="22"/>
              <w:szCs w:val="22"/>
            </w:rPr>
          </w:pPr>
          <w:hyperlink w:anchor="_Toc23340445" w:history="1">
            <w:r w:rsidRPr="00B1335A">
              <w:rPr>
                <w:rStyle w:val="Hyperlink"/>
                <w:noProof/>
              </w:rPr>
              <w:t>3.3.2.1.3</w:t>
            </w:r>
            <w:r>
              <w:rPr>
                <w:noProof/>
                <w:sz w:val="22"/>
                <w:szCs w:val="22"/>
              </w:rPr>
              <w:tab/>
            </w:r>
            <w:r w:rsidRPr="00B1335A">
              <w:rPr>
                <w:rStyle w:val="Hyperlink"/>
                <w:noProof/>
              </w:rPr>
              <w:t>Quorum</w:t>
            </w:r>
            <w:r>
              <w:rPr>
                <w:noProof/>
                <w:webHidden/>
              </w:rPr>
              <w:tab/>
            </w:r>
            <w:r>
              <w:rPr>
                <w:noProof/>
                <w:webHidden/>
              </w:rPr>
              <w:fldChar w:fldCharType="begin"/>
            </w:r>
            <w:r>
              <w:rPr>
                <w:noProof/>
                <w:webHidden/>
              </w:rPr>
              <w:instrText xml:space="preserve"> PAGEREF _Toc23340445 \h </w:instrText>
            </w:r>
            <w:r>
              <w:rPr>
                <w:noProof/>
                <w:webHidden/>
              </w:rPr>
            </w:r>
            <w:r>
              <w:rPr>
                <w:noProof/>
                <w:webHidden/>
              </w:rPr>
              <w:fldChar w:fldCharType="separate"/>
            </w:r>
            <w:r>
              <w:rPr>
                <w:noProof/>
                <w:webHidden/>
              </w:rPr>
              <w:t>24</w:t>
            </w:r>
            <w:r>
              <w:rPr>
                <w:noProof/>
                <w:webHidden/>
              </w:rPr>
              <w:fldChar w:fldCharType="end"/>
            </w:r>
          </w:hyperlink>
        </w:p>
        <w:p w14:paraId="7D095AE6" w14:textId="33360C3B" w:rsidR="00B23D08" w:rsidRDefault="00B23D08">
          <w:pPr>
            <w:pStyle w:val="TOC5"/>
            <w:tabs>
              <w:tab w:val="left" w:pos="1804"/>
              <w:tab w:val="right" w:leader="dot" w:pos="9624"/>
            </w:tabs>
            <w:rPr>
              <w:noProof/>
              <w:sz w:val="22"/>
              <w:szCs w:val="22"/>
            </w:rPr>
          </w:pPr>
          <w:hyperlink w:anchor="_Toc23340446" w:history="1">
            <w:r w:rsidRPr="00B1335A">
              <w:rPr>
                <w:rStyle w:val="Hyperlink"/>
                <w:noProof/>
              </w:rPr>
              <w:t>3.3.2.1.4</w:t>
            </w:r>
            <w:r>
              <w:rPr>
                <w:noProof/>
                <w:sz w:val="22"/>
                <w:szCs w:val="22"/>
              </w:rPr>
              <w:tab/>
            </w:r>
            <w:r w:rsidRPr="00B1335A">
              <w:rPr>
                <w:rStyle w:val="Hyperlink"/>
                <w:noProof/>
              </w:rPr>
              <w:t>Decision Making</w:t>
            </w:r>
            <w:r>
              <w:rPr>
                <w:noProof/>
                <w:webHidden/>
              </w:rPr>
              <w:tab/>
            </w:r>
            <w:r>
              <w:rPr>
                <w:noProof/>
                <w:webHidden/>
              </w:rPr>
              <w:fldChar w:fldCharType="begin"/>
            </w:r>
            <w:r>
              <w:rPr>
                <w:noProof/>
                <w:webHidden/>
              </w:rPr>
              <w:instrText xml:space="preserve"> PAGEREF _Toc23340446 \h </w:instrText>
            </w:r>
            <w:r>
              <w:rPr>
                <w:noProof/>
                <w:webHidden/>
              </w:rPr>
            </w:r>
            <w:r>
              <w:rPr>
                <w:noProof/>
                <w:webHidden/>
              </w:rPr>
              <w:fldChar w:fldCharType="separate"/>
            </w:r>
            <w:r>
              <w:rPr>
                <w:noProof/>
                <w:webHidden/>
              </w:rPr>
              <w:t>24</w:t>
            </w:r>
            <w:r>
              <w:rPr>
                <w:noProof/>
                <w:webHidden/>
              </w:rPr>
              <w:fldChar w:fldCharType="end"/>
            </w:r>
          </w:hyperlink>
        </w:p>
        <w:p w14:paraId="6AF125C9" w14:textId="594EBC99" w:rsidR="00B23D08" w:rsidRDefault="00B23D08">
          <w:pPr>
            <w:pStyle w:val="TOC5"/>
            <w:tabs>
              <w:tab w:val="left" w:pos="1804"/>
              <w:tab w:val="right" w:leader="dot" w:pos="9624"/>
            </w:tabs>
            <w:rPr>
              <w:noProof/>
              <w:sz w:val="22"/>
              <w:szCs w:val="22"/>
            </w:rPr>
          </w:pPr>
          <w:hyperlink w:anchor="_Toc23340447" w:history="1">
            <w:r w:rsidRPr="00B1335A">
              <w:rPr>
                <w:rStyle w:val="Hyperlink"/>
                <w:noProof/>
              </w:rPr>
              <w:t>3.3.2.1.5</w:t>
            </w:r>
            <w:r>
              <w:rPr>
                <w:noProof/>
                <w:sz w:val="22"/>
                <w:szCs w:val="22"/>
              </w:rPr>
              <w:tab/>
            </w:r>
            <w:r w:rsidRPr="00B1335A">
              <w:rPr>
                <w:rStyle w:val="Hyperlink"/>
                <w:noProof/>
              </w:rPr>
              <w:t>Procedures</w:t>
            </w:r>
            <w:r>
              <w:rPr>
                <w:noProof/>
                <w:webHidden/>
              </w:rPr>
              <w:tab/>
            </w:r>
            <w:r>
              <w:rPr>
                <w:noProof/>
                <w:webHidden/>
              </w:rPr>
              <w:fldChar w:fldCharType="begin"/>
            </w:r>
            <w:r>
              <w:rPr>
                <w:noProof/>
                <w:webHidden/>
              </w:rPr>
              <w:instrText xml:space="preserve"> PAGEREF _Toc23340447 \h </w:instrText>
            </w:r>
            <w:r>
              <w:rPr>
                <w:noProof/>
                <w:webHidden/>
              </w:rPr>
            </w:r>
            <w:r>
              <w:rPr>
                <w:noProof/>
                <w:webHidden/>
              </w:rPr>
              <w:fldChar w:fldCharType="separate"/>
            </w:r>
            <w:r>
              <w:rPr>
                <w:noProof/>
                <w:webHidden/>
              </w:rPr>
              <w:t>24</w:t>
            </w:r>
            <w:r>
              <w:rPr>
                <w:noProof/>
                <w:webHidden/>
              </w:rPr>
              <w:fldChar w:fldCharType="end"/>
            </w:r>
          </w:hyperlink>
        </w:p>
        <w:p w14:paraId="40437027" w14:textId="65B4728E" w:rsidR="00B23D08" w:rsidRDefault="00B23D08">
          <w:pPr>
            <w:pStyle w:val="TOC4"/>
            <w:tabs>
              <w:tab w:val="left" w:pos="1540"/>
              <w:tab w:val="right" w:leader="dot" w:pos="9624"/>
            </w:tabs>
            <w:rPr>
              <w:noProof/>
              <w:sz w:val="22"/>
              <w:szCs w:val="22"/>
            </w:rPr>
          </w:pPr>
          <w:hyperlink w:anchor="_Toc23340448" w:history="1">
            <w:r w:rsidRPr="00B1335A">
              <w:rPr>
                <w:rStyle w:val="Hyperlink"/>
                <w:noProof/>
              </w:rPr>
              <w:t>3.3.2.2</w:t>
            </w:r>
            <w:r>
              <w:rPr>
                <w:noProof/>
                <w:sz w:val="22"/>
                <w:szCs w:val="22"/>
              </w:rPr>
              <w:tab/>
            </w:r>
            <w:r w:rsidRPr="00B1335A">
              <w:rPr>
                <w:rStyle w:val="Hyperlink"/>
                <w:noProof/>
              </w:rPr>
              <w:t>Referral Process</w:t>
            </w:r>
            <w:r>
              <w:rPr>
                <w:noProof/>
                <w:webHidden/>
              </w:rPr>
              <w:tab/>
            </w:r>
            <w:r>
              <w:rPr>
                <w:noProof/>
                <w:webHidden/>
              </w:rPr>
              <w:fldChar w:fldCharType="begin"/>
            </w:r>
            <w:r>
              <w:rPr>
                <w:noProof/>
                <w:webHidden/>
              </w:rPr>
              <w:instrText xml:space="preserve"> PAGEREF _Toc23340448 \h </w:instrText>
            </w:r>
            <w:r>
              <w:rPr>
                <w:noProof/>
                <w:webHidden/>
              </w:rPr>
            </w:r>
            <w:r>
              <w:rPr>
                <w:noProof/>
                <w:webHidden/>
              </w:rPr>
              <w:fldChar w:fldCharType="separate"/>
            </w:r>
            <w:r>
              <w:rPr>
                <w:noProof/>
                <w:webHidden/>
              </w:rPr>
              <w:t>24</w:t>
            </w:r>
            <w:r>
              <w:rPr>
                <w:noProof/>
                <w:webHidden/>
              </w:rPr>
              <w:fldChar w:fldCharType="end"/>
            </w:r>
          </w:hyperlink>
        </w:p>
        <w:p w14:paraId="763263CD" w14:textId="0E68C695" w:rsidR="00B23D08" w:rsidRDefault="00B23D08">
          <w:pPr>
            <w:pStyle w:val="TOC5"/>
            <w:tabs>
              <w:tab w:val="left" w:pos="1804"/>
              <w:tab w:val="right" w:leader="dot" w:pos="9624"/>
            </w:tabs>
            <w:rPr>
              <w:noProof/>
              <w:sz w:val="22"/>
              <w:szCs w:val="22"/>
            </w:rPr>
          </w:pPr>
          <w:hyperlink w:anchor="_Toc23340449" w:history="1">
            <w:r w:rsidRPr="00B1335A">
              <w:rPr>
                <w:rStyle w:val="Hyperlink"/>
                <w:noProof/>
              </w:rPr>
              <w:t>3.3.2.2.1</w:t>
            </w:r>
            <w:r>
              <w:rPr>
                <w:noProof/>
                <w:sz w:val="22"/>
                <w:szCs w:val="22"/>
              </w:rPr>
              <w:tab/>
            </w:r>
            <w:r w:rsidRPr="00B1335A">
              <w:rPr>
                <w:rStyle w:val="Hyperlink"/>
                <w:noProof/>
              </w:rPr>
              <w:t>Referral Process for Agency Involved Youth</w:t>
            </w:r>
            <w:r>
              <w:rPr>
                <w:noProof/>
                <w:webHidden/>
              </w:rPr>
              <w:tab/>
            </w:r>
            <w:r>
              <w:rPr>
                <w:noProof/>
                <w:webHidden/>
              </w:rPr>
              <w:fldChar w:fldCharType="begin"/>
            </w:r>
            <w:r>
              <w:rPr>
                <w:noProof/>
                <w:webHidden/>
              </w:rPr>
              <w:instrText xml:space="preserve"> PAGEREF _Toc23340449 \h </w:instrText>
            </w:r>
            <w:r>
              <w:rPr>
                <w:noProof/>
                <w:webHidden/>
              </w:rPr>
            </w:r>
            <w:r>
              <w:rPr>
                <w:noProof/>
                <w:webHidden/>
              </w:rPr>
              <w:fldChar w:fldCharType="separate"/>
            </w:r>
            <w:r>
              <w:rPr>
                <w:noProof/>
                <w:webHidden/>
              </w:rPr>
              <w:t>24</w:t>
            </w:r>
            <w:r>
              <w:rPr>
                <w:noProof/>
                <w:webHidden/>
              </w:rPr>
              <w:fldChar w:fldCharType="end"/>
            </w:r>
          </w:hyperlink>
        </w:p>
        <w:p w14:paraId="062BB54C" w14:textId="70333BF2" w:rsidR="00B23D08" w:rsidRDefault="00B23D08">
          <w:pPr>
            <w:pStyle w:val="TOC5"/>
            <w:tabs>
              <w:tab w:val="left" w:pos="1804"/>
              <w:tab w:val="right" w:leader="dot" w:pos="9624"/>
            </w:tabs>
            <w:rPr>
              <w:noProof/>
              <w:sz w:val="22"/>
              <w:szCs w:val="22"/>
            </w:rPr>
          </w:pPr>
          <w:hyperlink w:anchor="_Toc23340450" w:history="1">
            <w:r w:rsidRPr="00B1335A">
              <w:rPr>
                <w:rStyle w:val="Hyperlink"/>
                <w:noProof/>
              </w:rPr>
              <w:t>3.3.2.2.2</w:t>
            </w:r>
            <w:r>
              <w:rPr>
                <w:noProof/>
                <w:sz w:val="22"/>
                <w:szCs w:val="22"/>
              </w:rPr>
              <w:tab/>
            </w:r>
            <w:r w:rsidRPr="00B1335A">
              <w:rPr>
                <w:rStyle w:val="Hyperlink"/>
                <w:noProof/>
              </w:rPr>
              <w:t>Referral Process for Parents/Guardians</w:t>
            </w:r>
            <w:r>
              <w:rPr>
                <w:noProof/>
                <w:webHidden/>
              </w:rPr>
              <w:tab/>
            </w:r>
            <w:r>
              <w:rPr>
                <w:noProof/>
                <w:webHidden/>
              </w:rPr>
              <w:fldChar w:fldCharType="begin"/>
            </w:r>
            <w:r>
              <w:rPr>
                <w:noProof/>
                <w:webHidden/>
              </w:rPr>
              <w:instrText xml:space="preserve"> PAGEREF _Toc23340450 \h </w:instrText>
            </w:r>
            <w:r>
              <w:rPr>
                <w:noProof/>
                <w:webHidden/>
              </w:rPr>
            </w:r>
            <w:r>
              <w:rPr>
                <w:noProof/>
                <w:webHidden/>
              </w:rPr>
              <w:fldChar w:fldCharType="separate"/>
            </w:r>
            <w:r>
              <w:rPr>
                <w:noProof/>
                <w:webHidden/>
              </w:rPr>
              <w:t>25</w:t>
            </w:r>
            <w:r>
              <w:rPr>
                <w:noProof/>
                <w:webHidden/>
              </w:rPr>
              <w:fldChar w:fldCharType="end"/>
            </w:r>
          </w:hyperlink>
        </w:p>
        <w:p w14:paraId="55D6E7F8" w14:textId="24C5C269" w:rsidR="00B23D08" w:rsidRDefault="00B23D08">
          <w:pPr>
            <w:pStyle w:val="TOC5"/>
            <w:tabs>
              <w:tab w:val="left" w:pos="1804"/>
              <w:tab w:val="right" w:leader="dot" w:pos="9624"/>
            </w:tabs>
            <w:rPr>
              <w:noProof/>
              <w:sz w:val="22"/>
              <w:szCs w:val="22"/>
            </w:rPr>
          </w:pPr>
          <w:hyperlink w:anchor="_Toc23340451" w:history="1">
            <w:r w:rsidRPr="00B1335A">
              <w:rPr>
                <w:rStyle w:val="Hyperlink"/>
                <w:noProof/>
              </w:rPr>
              <w:t>3.3.2.2.3</w:t>
            </w:r>
            <w:r>
              <w:rPr>
                <w:noProof/>
                <w:sz w:val="22"/>
                <w:szCs w:val="22"/>
              </w:rPr>
              <w:tab/>
            </w:r>
            <w:r w:rsidRPr="00B1335A">
              <w:rPr>
                <w:rStyle w:val="Hyperlink"/>
                <w:noProof/>
              </w:rPr>
              <w:t>Assigning Case Managers for Multi-Agency Involved Youth</w:t>
            </w:r>
            <w:r>
              <w:rPr>
                <w:noProof/>
                <w:webHidden/>
              </w:rPr>
              <w:tab/>
            </w:r>
            <w:r>
              <w:rPr>
                <w:noProof/>
                <w:webHidden/>
              </w:rPr>
              <w:fldChar w:fldCharType="begin"/>
            </w:r>
            <w:r>
              <w:rPr>
                <w:noProof/>
                <w:webHidden/>
              </w:rPr>
              <w:instrText xml:space="preserve"> PAGEREF _Toc23340451 \h </w:instrText>
            </w:r>
            <w:r>
              <w:rPr>
                <w:noProof/>
                <w:webHidden/>
              </w:rPr>
            </w:r>
            <w:r>
              <w:rPr>
                <w:noProof/>
                <w:webHidden/>
              </w:rPr>
              <w:fldChar w:fldCharType="separate"/>
            </w:r>
            <w:r>
              <w:rPr>
                <w:noProof/>
                <w:webHidden/>
              </w:rPr>
              <w:t>26</w:t>
            </w:r>
            <w:r>
              <w:rPr>
                <w:noProof/>
                <w:webHidden/>
              </w:rPr>
              <w:fldChar w:fldCharType="end"/>
            </w:r>
          </w:hyperlink>
        </w:p>
        <w:p w14:paraId="308DFA40" w14:textId="7004D79C" w:rsidR="00B23D08" w:rsidRDefault="00B23D08">
          <w:pPr>
            <w:pStyle w:val="TOC3"/>
            <w:tabs>
              <w:tab w:val="left" w:pos="1320"/>
              <w:tab w:val="right" w:leader="dot" w:pos="9624"/>
            </w:tabs>
            <w:rPr>
              <w:rFonts w:cstheme="minorBidi"/>
              <w:noProof/>
            </w:rPr>
          </w:pPr>
          <w:hyperlink w:anchor="_Toc23340452" w:history="1">
            <w:r w:rsidRPr="00B1335A">
              <w:rPr>
                <w:rStyle w:val="Hyperlink"/>
                <w:noProof/>
              </w:rPr>
              <w:t>3.3.3</w:t>
            </w:r>
            <w:r>
              <w:rPr>
                <w:rFonts w:cstheme="minorBidi"/>
                <w:noProof/>
              </w:rPr>
              <w:tab/>
            </w:r>
            <w:r w:rsidRPr="00B1335A">
              <w:rPr>
                <w:rStyle w:val="Hyperlink"/>
                <w:noProof/>
              </w:rPr>
              <w:t>Multidisciplinary Team</w:t>
            </w:r>
            <w:r>
              <w:rPr>
                <w:noProof/>
                <w:webHidden/>
              </w:rPr>
              <w:tab/>
            </w:r>
            <w:r>
              <w:rPr>
                <w:noProof/>
                <w:webHidden/>
              </w:rPr>
              <w:fldChar w:fldCharType="begin"/>
            </w:r>
            <w:r>
              <w:rPr>
                <w:noProof/>
                <w:webHidden/>
              </w:rPr>
              <w:instrText xml:space="preserve"> PAGEREF _Toc23340452 \h </w:instrText>
            </w:r>
            <w:r>
              <w:rPr>
                <w:noProof/>
                <w:webHidden/>
              </w:rPr>
            </w:r>
            <w:r>
              <w:rPr>
                <w:noProof/>
                <w:webHidden/>
              </w:rPr>
              <w:fldChar w:fldCharType="separate"/>
            </w:r>
            <w:r>
              <w:rPr>
                <w:noProof/>
                <w:webHidden/>
              </w:rPr>
              <w:t>26</w:t>
            </w:r>
            <w:r>
              <w:rPr>
                <w:noProof/>
                <w:webHidden/>
              </w:rPr>
              <w:fldChar w:fldCharType="end"/>
            </w:r>
          </w:hyperlink>
        </w:p>
        <w:p w14:paraId="51C624F8" w14:textId="49BA56AE" w:rsidR="00B23D08" w:rsidRDefault="00B23D08">
          <w:pPr>
            <w:pStyle w:val="TOC4"/>
            <w:tabs>
              <w:tab w:val="left" w:pos="1540"/>
              <w:tab w:val="right" w:leader="dot" w:pos="9624"/>
            </w:tabs>
            <w:rPr>
              <w:noProof/>
              <w:sz w:val="22"/>
              <w:szCs w:val="22"/>
            </w:rPr>
          </w:pPr>
          <w:hyperlink w:anchor="_Toc23340453" w:history="1">
            <w:r w:rsidRPr="00B1335A">
              <w:rPr>
                <w:rStyle w:val="Hyperlink"/>
                <w:noProof/>
              </w:rPr>
              <w:t>3.3.3.1</w:t>
            </w:r>
            <w:r>
              <w:rPr>
                <w:noProof/>
                <w:sz w:val="22"/>
                <w:szCs w:val="22"/>
              </w:rPr>
              <w:tab/>
            </w:r>
            <w:r w:rsidRPr="00B1335A">
              <w:rPr>
                <w:rStyle w:val="Hyperlink"/>
                <w:noProof/>
              </w:rPr>
              <w:t>Multidisciplinary Team Exclusionary Criteria</w:t>
            </w:r>
            <w:r>
              <w:rPr>
                <w:noProof/>
                <w:webHidden/>
              </w:rPr>
              <w:tab/>
            </w:r>
            <w:r>
              <w:rPr>
                <w:noProof/>
                <w:webHidden/>
              </w:rPr>
              <w:fldChar w:fldCharType="begin"/>
            </w:r>
            <w:r>
              <w:rPr>
                <w:noProof/>
                <w:webHidden/>
              </w:rPr>
              <w:instrText xml:space="preserve"> PAGEREF _Toc23340453 \h </w:instrText>
            </w:r>
            <w:r>
              <w:rPr>
                <w:noProof/>
                <w:webHidden/>
              </w:rPr>
            </w:r>
            <w:r>
              <w:rPr>
                <w:noProof/>
                <w:webHidden/>
              </w:rPr>
              <w:fldChar w:fldCharType="separate"/>
            </w:r>
            <w:r>
              <w:rPr>
                <w:noProof/>
                <w:webHidden/>
              </w:rPr>
              <w:t>27</w:t>
            </w:r>
            <w:r>
              <w:rPr>
                <w:noProof/>
                <w:webHidden/>
              </w:rPr>
              <w:fldChar w:fldCharType="end"/>
            </w:r>
          </w:hyperlink>
        </w:p>
        <w:p w14:paraId="39850F04" w14:textId="42317E75" w:rsidR="00B23D08" w:rsidRDefault="00B23D08">
          <w:pPr>
            <w:pStyle w:val="TOC3"/>
            <w:tabs>
              <w:tab w:val="left" w:pos="1320"/>
              <w:tab w:val="right" w:leader="dot" w:pos="9624"/>
            </w:tabs>
            <w:rPr>
              <w:rFonts w:cstheme="minorBidi"/>
              <w:noProof/>
            </w:rPr>
          </w:pPr>
          <w:hyperlink w:anchor="_Toc23340454" w:history="1">
            <w:r w:rsidRPr="00B1335A">
              <w:rPr>
                <w:rStyle w:val="Hyperlink"/>
                <w:noProof/>
              </w:rPr>
              <w:t>3.3.4</w:t>
            </w:r>
            <w:r>
              <w:rPr>
                <w:rFonts w:cstheme="minorBidi"/>
                <w:noProof/>
              </w:rPr>
              <w:tab/>
            </w:r>
            <w:r w:rsidRPr="00B1335A">
              <w:rPr>
                <w:rStyle w:val="Hyperlink"/>
                <w:noProof/>
              </w:rPr>
              <w:t>Individual Family Service Plan</w:t>
            </w:r>
            <w:r>
              <w:rPr>
                <w:noProof/>
                <w:webHidden/>
              </w:rPr>
              <w:tab/>
            </w:r>
            <w:r>
              <w:rPr>
                <w:noProof/>
                <w:webHidden/>
              </w:rPr>
              <w:fldChar w:fldCharType="begin"/>
            </w:r>
            <w:r>
              <w:rPr>
                <w:noProof/>
                <w:webHidden/>
              </w:rPr>
              <w:instrText xml:space="preserve"> PAGEREF _Toc23340454 \h </w:instrText>
            </w:r>
            <w:r>
              <w:rPr>
                <w:noProof/>
                <w:webHidden/>
              </w:rPr>
            </w:r>
            <w:r>
              <w:rPr>
                <w:noProof/>
                <w:webHidden/>
              </w:rPr>
              <w:fldChar w:fldCharType="separate"/>
            </w:r>
            <w:r>
              <w:rPr>
                <w:noProof/>
                <w:webHidden/>
              </w:rPr>
              <w:t>27</w:t>
            </w:r>
            <w:r>
              <w:rPr>
                <w:noProof/>
                <w:webHidden/>
              </w:rPr>
              <w:fldChar w:fldCharType="end"/>
            </w:r>
          </w:hyperlink>
        </w:p>
        <w:p w14:paraId="409DECE3" w14:textId="29EC3060" w:rsidR="00B23D08" w:rsidRDefault="00B23D08">
          <w:pPr>
            <w:pStyle w:val="TOC3"/>
            <w:tabs>
              <w:tab w:val="left" w:pos="1320"/>
              <w:tab w:val="right" w:leader="dot" w:pos="9624"/>
            </w:tabs>
            <w:rPr>
              <w:rFonts w:cstheme="minorBidi"/>
              <w:noProof/>
            </w:rPr>
          </w:pPr>
          <w:hyperlink w:anchor="_Toc23340455" w:history="1">
            <w:r w:rsidRPr="00B1335A">
              <w:rPr>
                <w:rStyle w:val="Hyperlink"/>
                <w:noProof/>
              </w:rPr>
              <w:t>3.3.5</w:t>
            </w:r>
            <w:r>
              <w:rPr>
                <w:rFonts w:cstheme="minorBidi"/>
                <w:noProof/>
              </w:rPr>
              <w:tab/>
            </w:r>
            <w:r w:rsidRPr="00B1335A">
              <w:rPr>
                <w:rStyle w:val="Hyperlink"/>
                <w:noProof/>
              </w:rPr>
              <w:t>Intensive Care Coordination</w:t>
            </w:r>
            <w:r>
              <w:rPr>
                <w:noProof/>
                <w:webHidden/>
              </w:rPr>
              <w:tab/>
            </w:r>
            <w:r>
              <w:rPr>
                <w:noProof/>
                <w:webHidden/>
              </w:rPr>
              <w:fldChar w:fldCharType="begin"/>
            </w:r>
            <w:r>
              <w:rPr>
                <w:noProof/>
                <w:webHidden/>
              </w:rPr>
              <w:instrText xml:space="preserve"> PAGEREF _Toc23340455 \h </w:instrText>
            </w:r>
            <w:r>
              <w:rPr>
                <w:noProof/>
                <w:webHidden/>
              </w:rPr>
            </w:r>
            <w:r>
              <w:rPr>
                <w:noProof/>
                <w:webHidden/>
              </w:rPr>
              <w:fldChar w:fldCharType="separate"/>
            </w:r>
            <w:r>
              <w:rPr>
                <w:noProof/>
                <w:webHidden/>
              </w:rPr>
              <w:t>27</w:t>
            </w:r>
            <w:r>
              <w:rPr>
                <w:noProof/>
                <w:webHidden/>
              </w:rPr>
              <w:fldChar w:fldCharType="end"/>
            </w:r>
          </w:hyperlink>
        </w:p>
        <w:p w14:paraId="0595918B" w14:textId="7F403625" w:rsidR="00B23D08" w:rsidRDefault="00B23D08">
          <w:pPr>
            <w:pStyle w:val="TOC4"/>
            <w:tabs>
              <w:tab w:val="left" w:pos="1540"/>
              <w:tab w:val="right" w:leader="dot" w:pos="9624"/>
            </w:tabs>
            <w:rPr>
              <w:noProof/>
              <w:sz w:val="22"/>
              <w:szCs w:val="22"/>
            </w:rPr>
          </w:pPr>
          <w:hyperlink w:anchor="_Toc23340456" w:history="1">
            <w:r w:rsidRPr="00B1335A">
              <w:rPr>
                <w:rStyle w:val="Hyperlink"/>
                <w:noProof/>
              </w:rPr>
              <w:t>3.3.5.1</w:t>
            </w:r>
            <w:r>
              <w:rPr>
                <w:noProof/>
                <w:sz w:val="22"/>
                <w:szCs w:val="22"/>
              </w:rPr>
              <w:tab/>
            </w:r>
            <w:r w:rsidRPr="00B1335A">
              <w:rPr>
                <w:rStyle w:val="Hyperlink"/>
                <w:noProof/>
              </w:rPr>
              <w:t>Definition</w:t>
            </w:r>
            <w:r>
              <w:rPr>
                <w:noProof/>
                <w:webHidden/>
              </w:rPr>
              <w:tab/>
            </w:r>
            <w:r>
              <w:rPr>
                <w:noProof/>
                <w:webHidden/>
              </w:rPr>
              <w:fldChar w:fldCharType="begin"/>
            </w:r>
            <w:r>
              <w:rPr>
                <w:noProof/>
                <w:webHidden/>
              </w:rPr>
              <w:instrText xml:space="preserve"> PAGEREF _Toc23340456 \h </w:instrText>
            </w:r>
            <w:r>
              <w:rPr>
                <w:noProof/>
                <w:webHidden/>
              </w:rPr>
            </w:r>
            <w:r>
              <w:rPr>
                <w:noProof/>
                <w:webHidden/>
              </w:rPr>
              <w:fldChar w:fldCharType="separate"/>
            </w:r>
            <w:r>
              <w:rPr>
                <w:noProof/>
                <w:webHidden/>
              </w:rPr>
              <w:t>27</w:t>
            </w:r>
            <w:r>
              <w:rPr>
                <w:noProof/>
                <w:webHidden/>
              </w:rPr>
              <w:fldChar w:fldCharType="end"/>
            </w:r>
          </w:hyperlink>
        </w:p>
        <w:p w14:paraId="55FD2323" w14:textId="45BE8EA2" w:rsidR="00B23D08" w:rsidRDefault="00B23D08">
          <w:pPr>
            <w:pStyle w:val="TOC4"/>
            <w:tabs>
              <w:tab w:val="left" w:pos="1540"/>
              <w:tab w:val="right" w:leader="dot" w:pos="9624"/>
            </w:tabs>
            <w:rPr>
              <w:noProof/>
              <w:sz w:val="22"/>
              <w:szCs w:val="22"/>
            </w:rPr>
          </w:pPr>
          <w:hyperlink w:anchor="_Toc23340457" w:history="1">
            <w:r w:rsidRPr="00B1335A">
              <w:rPr>
                <w:rStyle w:val="Hyperlink"/>
                <w:noProof/>
              </w:rPr>
              <w:t>3.3.5.2</w:t>
            </w:r>
            <w:r>
              <w:rPr>
                <w:noProof/>
                <w:sz w:val="22"/>
                <w:szCs w:val="22"/>
              </w:rPr>
              <w:tab/>
            </w:r>
            <w:r w:rsidRPr="00B1335A">
              <w:rPr>
                <w:rStyle w:val="Hyperlink"/>
                <w:noProof/>
              </w:rPr>
              <w:t>Population to be Served</w:t>
            </w:r>
            <w:r>
              <w:rPr>
                <w:noProof/>
                <w:webHidden/>
              </w:rPr>
              <w:tab/>
            </w:r>
            <w:r>
              <w:rPr>
                <w:noProof/>
                <w:webHidden/>
              </w:rPr>
              <w:fldChar w:fldCharType="begin"/>
            </w:r>
            <w:r>
              <w:rPr>
                <w:noProof/>
                <w:webHidden/>
              </w:rPr>
              <w:instrText xml:space="preserve"> PAGEREF _Toc23340457 \h </w:instrText>
            </w:r>
            <w:r>
              <w:rPr>
                <w:noProof/>
                <w:webHidden/>
              </w:rPr>
            </w:r>
            <w:r>
              <w:rPr>
                <w:noProof/>
                <w:webHidden/>
              </w:rPr>
              <w:fldChar w:fldCharType="separate"/>
            </w:r>
            <w:r>
              <w:rPr>
                <w:noProof/>
                <w:webHidden/>
              </w:rPr>
              <w:t>28</w:t>
            </w:r>
            <w:r>
              <w:rPr>
                <w:noProof/>
                <w:webHidden/>
              </w:rPr>
              <w:fldChar w:fldCharType="end"/>
            </w:r>
          </w:hyperlink>
        </w:p>
        <w:p w14:paraId="6B39E4E8" w14:textId="27EA1227" w:rsidR="00B23D08" w:rsidRDefault="00B23D08">
          <w:pPr>
            <w:pStyle w:val="TOC4"/>
            <w:tabs>
              <w:tab w:val="left" w:pos="1540"/>
              <w:tab w:val="right" w:leader="dot" w:pos="9624"/>
            </w:tabs>
            <w:rPr>
              <w:noProof/>
              <w:sz w:val="22"/>
              <w:szCs w:val="22"/>
            </w:rPr>
          </w:pPr>
          <w:hyperlink w:anchor="_Toc23340458" w:history="1">
            <w:r w:rsidRPr="00B1335A">
              <w:rPr>
                <w:rStyle w:val="Hyperlink"/>
                <w:noProof/>
              </w:rPr>
              <w:t>3.3.5.3</w:t>
            </w:r>
            <w:r>
              <w:rPr>
                <w:noProof/>
                <w:sz w:val="22"/>
                <w:szCs w:val="22"/>
              </w:rPr>
              <w:tab/>
            </w:r>
            <w:r w:rsidRPr="00B1335A">
              <w:rPr>
                <w:rStyle w:val="Hyperlink"/>
                <w:noProof/>
              </w:rPr>
              <w:t>Providers of Intensive Care Coordination</w:t>
            </w:r>
            <w:r>
              <w:rPr>
                <w:noProof/>
                <w:webHidden/>
              </w:rPr>
              <w:tab/>
            </w:r>
            <w:r>
              <w:rPr>
                <w:noProof/>
                <w:webHidden/>
              </w:rPr>
              <w:fldChar w:fldCharType="begin"/>
            </w:r>
            <w:r>
              <w:rPr>
                <w:noProof/>
                <w:webHidden/>
              </w:rPr>
              <w:instrText xml:space="preserve"> PAGEREF _Toc23340458 \h </w:instrText>
            </w:r>
            <w:r>
              <w:rPr>
                <w:noProof/>
                <w:webHidden/>
              </w:rPr>
            </w:r>
            <w:r>
              <w:rPr>
                <w:noProof/>
                <w:webHidden/>
              </w:rPr>
              <w:fldChar w:fldCharType="separate"/>
            </w:r>
            <w:r>
              <w:rPr>
                <w:noProof/>
                <w:webHidden/>
              </w:rPr>
              <w:t>28</w:t>
            </w:r>
            <w:r>
              <w:rPr>
                <w:noProof/>
                <w:webHidden/>
              </w:rPr>
              <w:fldChar w:fldCharType="end"/>
            </w:r>
          </w:hyperlink>
        </w:p>
        <w:p w14:paraId="270F8767" w14:textId="7EF31CD6" w:rsidR="00B23D08" w:rsidRDefault="00B23D08">
          <w:pPr>
            <w:pStyle w:val="TOC4"/>
            <w:tabs>
              <w:tab w:val="left" w:pos="1540"/>
              <w:tab w:val="right" w:leader="dot" w:pos="9624"/>
            </w:tabs>
            <w:rPr>
              <w:noProof/>
              <w:sz w:val="22"/>
              <w:szCs w:val="22"/>
            </w:rPr>
          </w:pPr>
          <w:hyperlink w:anchor="_Toc23340459" w:history="1">
            <w:r w:rsidRPr="00B1335A">
              <w:rPr>
                <w:rStyle w:val="Hyperlink"/>
                <w:noProof/>
              </w:rPr>
              <w:t>3.3.5.4</w:t>
            </w:r>
            <w:r>
              <w:rPr>
                <w:noProof/>
                <w:sz w:val="22"/>
                <w:szCs w:val="22"/>
              </w:rPr>
              <w:tab/>
            </w:r>
            <w:r w:rsidRPr="00B1335A">
              <w:rPr>
                <w:rStyle w:val="Hyperlink"/>
                <w:noProof/>
              </w:rPr>
              <w:t>Training for Intensive Care Coordination</w:t>
            </w:r>
            <w:r>
              <w:rPr>
                <w:noProof/>
                <w:webHidden/>
              </w:rPr>
              <w:tab/>
            </w:r>
            <w:r>
              <w:rPr>
                <w:noProof/>
                <w:webHidden/>
              </w:rPr>
              <w:fldChar w:fldCharType="begin"/>
            </w:r>
            <w:r>
              <w:rPr>
                <w:noProof/>
                <w:webHidden/>
              </w:rPr>
              <w:instrText xml:space="preserve"> PAGEREF _Toc23340459 \h </w:instrText>
            </w:r>
            <w:r>
              <w:rPr>
                <w:noProof/>
                <w:webHidden/>
              </w:rPr>
            </w:r>
            <w:r>
              <w:rPr>
                <w:noProof/>
                <w:webHidden/>
              </w:rPr>
              <w:fldChar w:fldCharType="separate"/>
            </w:r>
            <w:r>
              <w:rPr>
                <w:noProof/>
                <w:webHidden/>
              </w:rPr>
              <w:t>29</w:t>
            </w:r>
            <w:r>
              <w:rPr>
                <w:noProof/>
                <w:webHidden/>
              </w:rPr>
              <w:fldChar w:fldCharType="end"/>
            </w:r>
          </w:hyperlink>
        </w:p>
        <w:p w14:paraId="19CA3C48" w14:textId="3F0E091E" w:rsidR="00B23D08" w:rsidRDefault="00B23D08">
          <w:pPr>
            <w:pStyle w:val="TOC2"/>
            <w:tabs>
              <w:tab w:val="left" w:pos="840"/>
              <w:tab w:val="right" w:leader="dot" w:pos="9624"/>
            </w:tabs>
            <w:rPr>
              <w:rFonts w:cstheme="minorBidi"/>
              <w:noProof/>
            </w:rPr>
          </w:pPr>
          <w:hyperlink w:anchor="_Toc23340460" w:history="1">
            <w:r w:rsidRPr="00B1335A">
              <w:rPr>
                <w:rStyle w:val="Hyperlink"/>
                <w:noProof/>
              </w:rPr>
              <w:t>3.4</w:t>
            </w:r>
            <w:r>
              <w:rPr>
                <w:rFonts w:cstheme="minorBidi"/>
                <w:noProof/>
              </w:rPr>
              <w:tab/>
            </w:r>
            <w:r w:rsidRPr="00B1335A">
              <w:rPr>
                <w:rStyle w:val="Hyperlink"/>
                <w:noProof/>
              </w:rPr>
              <w:t>Utilization Management and Utilization Review (UM/UR)</w:t>
            </w:r>
            <w:r>
              <w:rPr>
                <w:noProof/>
                <w:webHidden/>
              </w:rPr>
              <w:tab/>
            </w:r>
            <w:r>
              <w:rPr>
                <w:noProof/>
                <w:webHidden/>
              </w:rPr>
              <w:fldChar w:fldCharType="begin"/>
            </w:r>
            <w:r>
              <w:rPr>
                <w:noProof/>
                <w:webHidden/>
              </w:rPr>
              <w:instrText xml:space="preserve"> PAGEREF _Toc23340460 \h </w:instrText>
            </w:r>
            <w:r>
              <w:rPr>
                <w:noProof/>
                <w:webHidden/>
              </w:rPr>
            </w:r>
            <w:r>
              <w:rPr>
                <w:noProof/>
                <w:webHidden/>
              </w:rPr>
              <w:fldChar w:fldCharType="separate"/>
            </w:r>
            <w:r>
              <w:rPr>
                <w:noProof/>
                <w:webHidden/>
              </w:rPr>
              <w:t>29</w:t>
            </w:r>
            <w:r>
              <w:rPr>
                <w:noProof/>
                <w:webHidden/>
              </w:rPr>
              <w:fldChar w:fldCharType="end"/>
            </w:r>
          </w:hyperlink>
        </w:p>
        <w:p w14:paraId="7E776307" w14:textId="21AA7243" w:rsidR="00B23D08" w:rsidRDefault="00B23D08">
          <w:pPr>
            <w:pStyle w:val="TOC2"/>
            <w:tabs>
              <w:tab w:val="left" w:pos="840"/>
              <w:tab w:val="right" w:leader="dot" w:pos="9624"/>
            </w:tabs>
            <w:rPr>
              <w:rFonts w:cstheme="minorBidi"/>
              <w:noProof/>
            </w:rPr>
          </w:pPr>
          <w:hyperlink w:anchor="_Toc23340461" w:history="1">
            <w:r w:rsidRPr="00B1335A">
              <w:rPr>
                <w:rStyle w:val="Hyperlink"/>
                <w:noProof/>
              </w:rPr>
              <w:t>3.5</w:t>
            </w:r>
            <w:r>
              <w:rPr>
                <w:rFonts w:cstheme="minorBidi"/>
                <w:noProof/>
              </w:rPr>
              <w:tab/>
            </w:r>
            <w:r w:rsidRPr="00B1335A">
              <w:rPr>
                <w:rStyle w:val="Hyperlink"/>
                <w:noProof/>
              </w:rPr>
              <w:t>Funding Authorization</w:t>
            </w:r>
            <w:r>
              <w:rPr>
                <w:noProof/>
                <w:webHidden/>
              </w:rPr>
              <w:tab/>
            </w:r>
            <w:r>
              <w:rPr>
                <w:noProof/>
                <w:webHidden/>
              </w:rPr>
              <w:fldChar w:fldCharType="begin"/>
            </w:r>
            <w:r>
              <w:rPr>
                <w:noProof/>
                <w:webHidden/>
              </w:rPr>
              <w:instrText xml:space="preserve"> PAGEREF _Toc23340461 \h </w:instrText>
            </w:r>
            <w:r>
              <w:rPr>
                <w:noProof/>
                <w:webHidden/>
              </w:rPr>
            </w:r>
            <w:r>
              <w:rPr>
                <w:noProof/>
                <w:webHidden/>
              </w:rPr>
              <w:fldChar w:fldCharType="separate"/>
            </w:r>
            <w:r>
              <w:rPr>
                <w:noProof/>
                <w:webHidden/>
              </w:rPr>
              <w:t>30</w:t>
            </w:r>
            <w:r>
              <w:rPr>
                <w:noProof/>
                <w:webHidden/>
              </w:rPr>
              <w:fldChar w:fldCharType="end"/>
            </w:r>
          </w:hyperlink>
        </w:p>
        <w:p w14:paraId="451F11AF" w14:textId="64BAF902" w:rsidR="00B23D08" w:rsidRDefault="00B23D08">
          <w:pPr>
            <w:pStyle w:val="TOC3"/>
            <w:tabs>
              <w:tab w:val="left" w:pos="1320"/>
              <w:tab w:val="right" w:leader="dot" w:pos="9624"/>
            </w:tabs>
            <w:rPr>
              <w:rFonts w:cstheme="minorBidi"/>
              <w:noProof/>
            </w:rPr>
          </w:pPr>
          <w:hyperlink w:anchor="_Toc23340462" w:history="1">
            <w:r w:rsidRPr="00B1335A">
              <w:rPr>
                <w:rStyle w:val="Hyperlink"/>
                <w:noProof/>
              </w:rPr>
              <w:t>3.5.1</w:t>
            </w:r>
            <w:r>
              <w:rPr>
                <w:rFonts w:cstheme="minorBidi"/>
                <w:noProof/>
              </w:rPr>
              <w:tab/>
            </w:r>
            <w:r w:rsidRPr="00B1335A">
              <w:rPr>
                <w:rStyle w:val="Hyperlink"/>
                <w:noProof/>
              </w:rPr>
              <w:t>Emergency Funding Request (Revised 10/19)</w:t>
            </w:r>
            <w:r>
              <w:rPr>
                <w:noProof/>
                <w:webHidden/>
              </w:rPr>
              <w:tab/>
            </w:r>
            <w:r>
              <w:rPr>
                <w:noProof/>
                <w:webHidden/>
              </w:rPr>
              <w:fldChar w:fldCharType="begin"/>
            </w:r>
            <w:r>
              <w:rPr>
                <w:noProof/>
                <w:webHidden/>
              </w:rPr>
              <w:instrText xml:space="preserve"> PAGEREF _Toc23340462 \h </w:instrText>
            </w:r>
            <w:r>
              <w:rPr>
                <w:noProof/>
                <w:webHidden/>
              </w:rPr>
            </w:r>
            <w:r>
              <w:rPr>
                <w:noProof/>
                <w:webHidden/>
              </w:rPr>
              <w:fldChar w:fldCharType="separate"/>
            </w:r>
            <w:r>
              <w:rPr>
                <w:noProof/>
                <w:webHidden/>
              </w:rPr>
              <w:t>31</w:t>
            </w:r>
            <w:r>
              <w:rPr>
                <w:noProof/>
                <w:webHidden/>
              </w:rPr>
              <w:fldChar w:fldCharType="end"/>
            </w:r>
          </w:hyperlink>
        </w:p>
        <w:p w14:paraId="53F63014" w14:textId="3CB63B09" w:rsidR="00B23D08" w:rsidRDefault="00B23D08">
          <w:pPr>
            <w:pStyle w:val="TOC4"/>
            <w:tabs>
              <w:tab w:val="left" w:pos="1540"/>
              <w:tab w:val="right" w:leader="dot" w:pos="9624"/>
            </w:tabs>
            <w:rPr>
              <w:noProof/>
              <w:sz w:val="22"/>
              <w:szCs w:val="22"/>
            </w:rPr>
          </w:pPr>
          <w:hyperlink w:anchor="_Toc23340463" w:history="1">
            <w:r w:rsidRPr="00B1335A">
              <w:rPr>
                <w:rStyle w:val="Hyperlink"/>
                <w:noProof/>
              </w:rPr>
              <w:t>3.5.1.1</w:t>
            </w:r>
            <w:r>
              <w:rPr>
                <w:noProof/>
                <w:sz w:val="22"/>
                <w:szCs w:val="22"/>
              </w:rPr>
              <w:tab/>
            </w:r>
            <w:r w:rsidRPr="00B1335A">
              <w:rPr>
                <w:rStyle w:val="Hyperlink"/>
                <w:noProof/>
              </w:rPr>
              <w:t>Authority</w:t>
            </w:r>
            <w:r>
              <w:rPr>
                <w:noProof/>
                <w:webHidden/>
              </w:rPr>
              <w:tab/>
            </w:r>
            <w:r>
              <w:rPr>
                <w:noProof/>
                <w:webHidden/>
              </w:rPr>
              <w:fldChar w:fldCharType="begin"/>
            </w:r>
            <w:r>
              <w:rPr>
                <w:noProof/>
                <w:webHidden/>
              </w:rPr>
              <w:instrText xml:space="preserve"> PAGEREF _Toc23340463 \h </w:instrText>
            </w:r>
            <w:r>
              <w:rPr>
                <w:noProof/>
                <w:webHidden/>
              </w:rPr>
            </w:r>
            <w:r>
              <w:rPr>
                <w:noProof/>
                <w:webHidden/>
              </w:rPr>
              <w:fldChar w:fldCharType="separate"/>
            </w:r>
            <w:r>
              <w:rPr>
                <w:noProof/>
                <w:webHidden/>
              </w:rPr>
              <w:t>31</w:t>
            </w:r>
            <w:r>
              <w:rPr>
                <w:noProof/>
                <w:webHidden/>
              </w:rPr>
              <w:fldChar w:fldCharType="end"/>
            </w:r>
          </w:hyperlink>
        </w:p>
        <w:p w14:paraId="269F5060" w14:textId="5E988CD9" w:rsidR="00B23D08" w:rsidRDefault="00B23D08">
          <w:pPr>
            <w:pStyle w:val="TOC4"/>
            <w:tabs>
              <w:tab w:val="left" w:pos="1540"/>
              <w:tab w:val="right" w:leader="dot" w:pos="9624"/>
            </w:tabs>
            <w:rPr>
              <w:noProof/>
              <w:sz w:val="22"/>
              <w:szCs w:val="22"/>
            </w:rPr>
          </w:pPr>
          <w:hyperlink w:anchor="_Toc23340464" w:history="1">
            <w:r w:rsidRPr="00B1335A">
              <w:rPr>
                <w:rStyle w:val="Hyperlink"/>
                <w:noProof/>
              </w:rPr>
              <w:t>3.5.1.2</w:t>
            </w:r>
            <w:r>
              <w:rPr>
                <w:noProof/>
                <w:sz w:val="22"/>
                <w:szCs w:val="22"/>
              </w:rPr>
              <w:tab/>
            </w:r>
            <w:r w:rsidRPr="00B1335A">
              <w:rPr>
                <w:rStyle w:val="Hyperlink"/>
                <w:noProof/>
              </w:rPr>
              <w:t>Criteria</w:t>
            </w:r>
            <w:r>
              <w:rPr>
                <w:noProof/>
                <w:webHidden/>
              </w:rPr>
              <w:tab/>
            </w:r>
            <w:r>
              <w:rPr>
                <w:noProof/>
                <w:webHidden/>
              </w:rPr>
              <w:fldChar w:fldCharType="begin"/>
            </w:r>
            <w:r>
              <w:rPr>
                <w:noProof/>
                <w:webHidden/>
              </w:rPr>
              <w:instrText xml:space="preserve"> PAGEREF _Toc23340464 \h </w:instrText>
            </w:r>
            <w:r>
              <w:rPr>
                <w:noProof/>
                <w:webHidden/>
              </w:rPr>
            </w:r>
            <w:r>
              <w:rPr>
                <w:noProof/>
                <w:webHidden/>
              </w:rPr>
              <w:fldChar w:fldCharType="separate"/>
            </w:r>
            <w:r>
              <w:rPr>
                <w:noProof/>
                <w:webHidden/>
              </w:rPr>
              <w:t>31</w:t>
            </w:r>
            <w:r>
              <w:rPr>
                <w:noProof/>
                <w:webHidden/>
              </w:rPr>
              <w:fldChar w:fldCharType="end"/>
            </w:r>
          </w:hyperlink>
        </w:p>
        <w:p w14:paraId="48DB35F0" w14:textId="7046DDF9" w:rsidR="00B23D08" w:rsidRDefault="00B23D08">
          <w:pPr>
            <w:pStyle w:val="TOC4"/>
            <w:tabs>
              <w:tab w:val="left" w:pos="1540"/>
              <w:tab w:val="right" w:leader="dot" w:pos="9624"/>
            </w:tabs>
            <w:rPr>
              <w:noProof/>
              <w:sz w:val="22"/>
              <w:szCs w:val="22"/>
            </w:rPr>
          </w:pPr>
          <w:hyperlink w:anchor="_Toc23340465" w:history="1">
            <w:r w:rsidRPr="00B1335A">
              <w:rPr>
                <w:rStyle w:val="Hyperlink"/>
                <w:noProof/>
              </w:rPr>
              <w:t>3.5.1.3</w:t>
            </w:r>
            <w:r>
              <w:rPr>
                <w:noProof/>
                <w:sz w:val="22"/>
                <w:szCs w:val="22"/>
              </w:rPr>
              <w:tab/>
            </w:r>
            <w:r w:rsidRPr="00B1335A">
              <w:rPr>
                <w:rStyle w:val="Hyperlink"/>
                <w:noProof/>
              </w:rPr>
              <w:t>Policy</w:t>
            </w:r>
            <w:r>
              <w:rPr>
                <w:noProof/>
                <w:webHidden/>
              </w:rPr>
              <w:tab/>
            </w:r>
            <w:r>
              <w:rPr>
                <w:noProof/>
                <w:webHidden/>
              </w:rPr>
              <w:fldChar w:fldCharType="begin"/>
            </w:r>
            <w:r>
              <w:rPr>
                <w:noProof/>
                <w:webHidden/>
              </w:rPr>
              <w:instrText xml:space="preserve"> PAGEREF _Toc23340465 \h </w:instrText>
            </w:r>
            <w:r>
              <w:rPr>
                <w:noProof/>
                <w:webHidden/>
              </w:rPr>
            </w:r>
            <w:r>
              <w:rPr>
                <w:noProof/>
                <w:webHidden/>
              </w:rPr>
              <w:fldChar w:fldCharType="separate"/>
            </w:r>
            <w:r>
              <w:rPr>
                <w:noProof/>
                <w:webHidden/>
              </w:rPr>
              <w:t>31</w:t>
            </w:r>
            <w:r>
              <w:rPr>
                <w:noProof/>
                <w:webHidden/>
              </w:rPr>
              <w:fldChar w:fldCharType="end"/>
            </w:r>
          </w:hyperlink>
        </w:p>
        <w:p w14:paraId="1CB10178" w14:textId="734BBB73" w:rsidR="00B23D08" w:rsidRDefault="00B23D08">
          <w:pPr>
            <w:pStyle w:val="TOC4"/>
            <w:tabs>
              <w:tab w:val="left" w:pos="1540"/>
              <w:tab w:val="right" w:leader="dot" w:pos="9624"/>
            </w:tabs>
            <w:rPr>
              <w:noProof/>
              <w:sz w:val="22"/>
              <w:szCs w:val="22"/>
            </w:rPr>
          </w:pPr>
          <w:hyperlink w:anchor="_Toc23340466" w:history="1">
            <w:r w:rsidRPr="00B1335A">
              <w:rPr>
                <w:rStyle w:val="Hyperlink"/>
                <w:noProof/>
              </w:rPr>
              <w:t>3.5.1.4</w:t>
            </w:r>
            <w:r>
              <w:rPr>
                <w:noProof/>
                <w:sz w:val="22"/>
                <w:szCs w:val="22"/>
              </w:rPr>
              <w:tab/>
            </w:r>
            <w:r w:rsidRPr="00B1335A">
              <w:rPr>
                <w:rStyle w:val="Hyperlink"/>
                <w:noProof/>
              </w:rPr>
              <w:t>Process</w:t>
            </w:r>
            <w:r>
              <w:rPr>
                <w:noProof/>
                <w:webHidden/>
              </w:rPr>
              <w:tab/>
            </w:r>
            <w:r>
              <w:rPr>
                <w:noProof/>
                <w:webHidden/>
              </w:rPr>
              <w:fldChar w:fldCharType="begin"/>
            </w:r>
            <w:r>
              <w:rPr>
                <w:noProof/>
                <w:webHidden/>
              </w:rPr>
              <w:instrText xml:space="preserve"> PAGEREF _Toc23340466 \h </w:instrText>
            </w:r>
            <w:r>
              <w:rPr>
                <w:noProof/>
                <w:webHidden/>
              </w:rPr>
            </w:r>
            <w:r>
              <w:rPr>
                <w:noProof/>
                <w:webHidden/>
              </w:rPr>
              <w:fldChar w:fldCharType="separate"/>
            </w:r>
            <w:r>
              <w:rPr>
                <w:noProof/>
                <w:webHidden/>
              </w:rPr>
              <w:t>32</w:t>
            </w:r>
            <w:r>
              <w:rPr>
                <w:noProof/>
                <w:webHidden/>
              </w:rPr>
              <w:fldChar w:fldCharType="end"/>
            </w:r>
          </w:hyperlink>
        </w:p>
        <w:p w14:paraId="4D9224CC" w14:textId="7ABAF169" w:rsidR="00B23D08" w:rsidRDefault="00B23D08">
          <w:pPr>
            <w:pStyle w:val="TOC5"/>
            <w:tabs>
              <w:tab w:val="left" w:pos="1804"/>
              <w:tab w:val="right" w:leader="dot" w:pos="9624"/>
            </w:tabs>
            <w:rPr>
              <w:noProof/>
              <w:sz w:val="22"/>
              <w:szCs w:val="22"/>
            </w:rPr>
          </w:pPr>
          <w:hyperlink w:anchor="_Toc23340467" w:history="1">
            <w:r w:rsidRPr="00B1335A">
              <w:rPr>
                <w:rStyle w:val="Hyperlink"/>
                <w:noProof/>
              </w:rPr>
              <w:t>3.5.1.4.1</w:t>
            </w:r>
            <w:r>
              <w:rPr>
                <w:noProof/>
                <w:sz w:val="22"/>
                <w:szCs w:val="22"/>
              </w:rPr>
              <w:tab/>
            </w:r>
            <w:r w:rsidRPr="00B1335A">
              <w:rPr>
                <w:rStyle w:val="Hyperlink"/>
                <w:noProof/>
              </w:rPr>
              <w:t>During regular business hours</w:t>
            </w:r>
            <w:r>
              <w:rPr>
                <w:noProof/>
                <w:webHidden/>
              </w:rPr>
              <w:tab/>
            </w:r>
            <w:r>
              <w:rPr>
                <w:noProof/>
                <w:webHidden/>
              </w:rPr>
              <w:fldChar w:fldCharType="begin"/>
            </w:r>
            <w:r>
              <w:rPr>
                <w:noProof/>
                <w:webHidden/>
              </w:rPr>
              <w:instrText xml:space="preserve"> PAGEREF _Toc23340467 \h </w:instrText>
            </w:r>
            <w:r>
              <w:rPr>
                <w:noProof/>
                <w:webHidden/>
              </w:rPr>
            </w:r>
            <w:r>
              <w:rPr>
                <w:noProof/>
                <w:webHidden/>
              </w:rPr>
              <w:fldChar w:fldCharType="separate"/>
            </w:r>
            <w:r>
              <w:rPr>
                <w:noProof/>
                <w:webHidden/>
              </w:rPr>
              <w:t>32</w:t>
            </w:r>
            <w:r>
              <w:rPr>
                <w:noProof/>
                <w:webHidden/>
              </w:rPr>
              <w:fldChar w:fldCharType="end"/>
            </w:r>
          </w:hyperlink>
        </w:p>
        <w:p w14:paraId="7A9A7588" w14:textId="4E1C4840" w:rsidR="00B23D08" w:rsidRDefault="00B23D08">
          <w:pPr>
            <w:pStyle w:val="TOC5"/>
            <w:tabs>
              <w:tab w:val="left" w:pos="1804"/>
              <w:tab w:val="right" w:leader="dot" w:pos="9624"/>
            </w:tabs>
            <w:rPr>
              <w:noProof/>
              <w:sz w:val="22"/>
              <w:szCs w:val="22"/>
            </w:rPr>
          </w:pPr>
          <w:hyperlink w:anchor="_Toc23340468" w:history="1">
            <w:r w:rsidRPr="00B1335A">
              <w:rPr>
                <w:rStyle w:val="Hyperlink"/>
                <w:noProof/>
              </w:rPr>
              <w:t>3.5.1.4.2</w:t>
            </w:r>
            <w:r>
              <w:rPr>
                <w:noProof/>
                <w:sz w:val="22"/>
                <w:szCs w:val="22"/>
              </w:rPr>
              <w:tab/>
            </w:r>
            <w:r w:rsidRPr="00B1335A">
              <w:rPr>
                <w:rStyle w:val="Hyperlink"/>
                <w:noProof/>
              </w:rPr>
              <w:t>Outside of regular business hours</w:t>
            </w:r>
            <w:r>
              <w:rPr>
                <w:noProof/>
                <w:webHidden/>
              </w:rPr>
              <w:tab/>
            </w:r>
            <w:r>
              <w:rPr>
                <w:noProof/>
                <w:webHidden/>
              </w:rPr>
              <w:fldChar w:fldCharType="begin"/>
            </w:r>
            <w:r>
              <w:rPr>
                <w:noProof/>
                <w:webHidden/>
              </w:rPr>
              <w:instrText xml:space="preserve"> PAGEREF _Toc23340468 \h </w:instrText>
            </w:r>
            <w:r>
              <w:rPr>
                <w:noProof/>
                <w:webHidden/>
              </w:rPr>
            </w:r>
            <w:r>
              <w:rPr>
                <w:noProof/>
                <w:webHidden/>
              </w:rPr>
              <w:fldChar w:fldCharType="separate"/>
            </w:r>
            <w:r>
              <w:rPr>
                <w:noProof/>
                <w:webHidden/>
              </w:rPr>
              <w:t>32</w:t>
            </w:r>
            <w:r>
              <w:rPr>
                <w:noProof/>
                <w:webHidden/>
              </w:rPr>
              <w:fldChar w:fldCharType="end"/>
            </w:r>
          </w:hyperlink>
        </w:p>
        <w:p w14:paraId="129BD0EE" w14:textId="0EE6FE61" w:rsidR="00B23D08" w:rsidRDefault="00B23D08">
          <w:pPr>
            <w:pStyle w:val="TOC4"/>
            <w:tabs>
              <w:tab w:val="left" w:pos="1540"/>
              <w:tab w:val="right" w:leader="dot" w:pos="9624"/>
            </w:tabs>
            <w:rPr>
              <w:noProof/>
              <w:sz w:val="22"/>
              <w:szCs w:val="22"/>
            </w:rPr>
          </w:pPr>
          <w:hyperlink w:anchor="_Toc23340469" w:history="1">
            <w:r w:rsidRPr="00B1335A">
              <w:rPr>
                <w:rStyle w:val="Hyperlink"/>
                <w:noProof/>
              </w:rPr>
              <w:t>3.5.1.5</w:t>
            </w:r>
            <w:r>
              <w:rPr>
                <w:noProof/>
                <w:sz w:val="22"/>
                <w:szCs w:val="22"/>
              </w:rPr>
              <w:tab/>
            </w:r>
            <w:r w:rsidRPr="00B1335A">
              <w:rPr>
                <w:rStyle w:val="Hyperlink"/>
                <w:noProof/>
              </w:rPr>
              <w:t>Emergency Funding and Budget Request Forms</w:t>
            </w:r>
            <w:r>
              <w:rPr>
                <w:noProof/>
                <w:webHidden/>
              </w:rPr>
              <w:tab/>
            </w:r>
            <w:r>
              <w:rPr>
                <w:noProof/>
                <w:webHidden/>
              </w:rPr>
              <w:fldChar w:fldCharType="begin"/>
            </w:r>
            <w:r>
              <w:rPr>
                <w:noProof/>
                <w:webHidden/>
              </w:rPr>
              <w:instrText xml:space="preserve"> PAGEREF _Toc23340469 \h </w:instrText>
            </w:r>
            <w:r>
              <w:rPr>
                <w:noProof/>
                <w:webHidden/>
              </w:rPr>
            </w:r>
            <w:r>
              <w:rPr>
                <w:noProof/>
                <w:webHidden/>
              </w:rPr>
              <w:fldChar w:fldCharType="separate"/>
            </w:r>
            <w:r>
              <w:rPr>
                <w:noProof/>
                <w:webHidden/>
              </w:rPr>
              <w:t>32</w:t>
            </w:r>
            <w:r>
              <w:rPr>
                <w:noProof/>
                <w:webHidden/>
              </w:rPr>
              <w:fldChar w:fldCharType="end"/>
            </w:r>
          </w:hyperlink>
        </w:p>
        <w:p w14:paraId="7EAAEAF0" w14:textId="5CD1F959" w:rsidR="00B23D08" w:rsidRDefault="00B23D08">
          <w:pPr>
            <w:pStyle w:val="TOC4"/>
            <w:tabs>
              <w:tab w:val="left" w:pos="1540"/>
              <w:tab w:val="right" w:leader="dot" w:pos="9624"/>
            </w:tabs>
            <w:rPr>
              <w:noProof/>
              <w:sz w:val="22"/>
              <w:szCs w:val="22"/>
            </w:rPr>
          </w:pPr>
          <w:hyperlink w:anchor="_Toc23340470" w:history="1">
            <w:r w:rsidRPr="00B1335A">
              <w:rPr>
                <w:rStyle w:val="Hyperlink"/>
                <w:noProof/>
              </w:rPr>
              <w:t>3.5.1.6</w:t>
            </w:r>
            <w:r>
              <w:rPr>
                <w:noProof/>
                <w:sz w:val="22"/>
                <w:szCs w:val="22"/>
              </w:rPr>
              <w:tab/>
            </w:r>
            <w:r w:rsidRPr="00B1335A">
              <w:rPr>
                <w:rStyle w:val="Hyperlink"/>
                <w:noProof/>
              </w:rPr>
              <w:t>Exceptions</w:t>
            </w:r>
            <w:r>
              <w:rPr>
                <w:noProof/>
                <w:webHidden/>
              </w:rPr>
              <w:tab/>
            </w:r>
            <w:r>
              <w:rPr>
                <w:noProof/>
                <w:webHidden/>
              </w:rPr>
              <w:fldChar w:fldCharType="begin"/>
            </w:r>
            <w:r>
              <w:rPr>
                <w:noProof/>
                <w:webHidden/>
              </w:rPr>
              <w:instrText xml:space="preserve"> PAGEREF _Toc23340470 \h </w:instrText>
            </w:r>
            <w:r>
              <w:rPr>
                <w:noProof/>
                <w:webHidden/>
              </w:rPr>
            </w:r>
            <w:r>
              <w:rPr>
                <w:noProof/>
                <w:webHidden/>
              </w:rPr>
              <w:fldChar w:fldCharType="separate"/>
            </w:r>
            <w:r>
              <w:rPr>
                <w:noProof/>
                <w:webHidden/>
              </w:rPr>
              <w:t>32</w:t>
            </w:r>
            <w:r>
              <w:rPr>
                <w:noProof/>
                <w:webHidden/>
              </w:rPr>
              <w:fldChar w:fldCharType="end"/>
            </w:r>
          </w:hyperlink>
        </w:p>
        <w:p w14:paraId="7E03E707" w14:textId="1D58E8C7" w:rsidR="00B23D08" w:rsidRDefault="00B23D08">
          <w:pPr>
            <w:pStyle w:val="TOC2"/>
            <w:tabs>
              <w:tab w:val="left" w:pos="840"/>
              <w:tab w:val="right" w:leader="dot" w:pos="9624"/>
            </w:tabs>
            <w:rPr>
              <w:rFonts w:cstheme="minorBidi"/>
              <w:noProof/>
            </w:rPr>
          </w:pPr>
          <w:hyperlink w:anchor="_Toc23340471" w:history="1">
            <w:r w:rsidRPr="00B1335A">
              <w:rPr>
                <w:rStyle w:val="Hyperlink"/>
                <w:noProof/>
              </w:rPr>
              <w:t>3.6</w:t>
            </w:r>
            <w:r>
              <w:rPr>
                <w:rFonts w:cstheme="minorBidi"/>
                <w:noProof/>
              </w:rPr>
              <w:tab/>
            </w:r>
            <w:r w:rsidRPr="00B1335A">
              <w:rPr>
                <w:rStyle w:val="Hyperlink"/>
                <w:noProof/>
              </w:rPr>
              <w:t>Appeals</w:t>
            </w:r>
            <w:r>
              <w:rPr>
                <w:noProof/>
                <w:webHidden/>
              </w:rPr>
              <w:tab/>
            </w:r>
            <w:r>
              <w:rPr>
                <w:noProof/>
                <w:webHidden/>
              </w:rPr>
              <w:fldChar w:fldCharType="begin"/>
            </w:r>
            <w:r>
              <w:rPr>
                <w:noProof/>
                <w:webHidden/>
              </w:rPr>
              <w:instrText xml:space="preserve"> PAGEREF _Toc23340471 \h </w:instrText>
            </w:r>
            <w:r>
              <w:rPr>
                <w:noProof/>
                <w:webHidden/>
              </w:rPr>
            </w:r>
            <w:r>
              <w:rPr>
                <w:noProof/>
                <w:webHidden/>
              </w:rPr>
              <w:fldChar w:fldCharType="separate"/>
            </w:r>
            <w:r>
              <w:rPr>
                <w:noProof/>
                <w:webHidden/>
              </w:rPr>
              <w:t>33</w:t>
            </w:r>
            <w:r>
              <w:rPr>
                <w:noProof/>
                <w:webHidden/>
              </w:rPr>
              <w:fldChar w:fldCharType="end"/>
            </w:r>
          </w:hyperlink>
        </w:p>
        <w:p w14:paraId="76C302D5" w14:textId="520CF613" w:rsidR="00B23D08" w:rsidRDefault="00B23D08">
          <w:pPr>
            <w:pStyle w:val="TOC2"/>
            <w:tabs>
              <w:tab w:val="left" w:pos="840"/>
              <w:tab w:val="right" w:leader="dot" w:pos="9624"/>
            </w:tabs>
            <w:rPr>
              <w:rFonts w:cstheme="minorBidi"/>
              <w:noProof/>
            </w:rPr>
          </w:pPr>
          <w:hyperlink w:anchor="_Toc23340472" w:history="1">
            <w:r w:rsidRPr="00B1335A">
              <w:rPr>
                <w:rStyle w:val="Hyperlink"/>
                <w:noProof/>
              </w:rPr>
              <w:t>3.7</w:t>
            </w:r>
            <w:r>
              <w:rPr>
                <w:rFonts w:cstheme="minorBidi"/>
                <w:noProof/>
              </w:rPr>
              <w:tab/>
            </w:r>
            <w:r w:rsidRPr="00B1335A">
              <w:rPr>
                <w:rStyle w:val="Hyperlink"/>
                <w:noProof/>
              </w:rPr>
              <w:t>Child and Adolescent Needs and Strengths</w:t>
            </w:r>
            <w:r>
              <w:rPr>
                <w:noProof/>
                <w:webHidden/>
              </w:rPr>
              <w:tab/>
            </w:r>
            <w:r>
              <w:rPr>
                <w:noProof/>
                <w:webHidden/>
              </w:rPr>
              <w:fldChar w:fldCharType="begin"/>
            </w:r>
            <w:r>
              <w:rPr>
                <w:noProof/>
                <w:webHidden/>
              </w:rPr>
              <w:instrText xml:space="preserve"> PAGEREF _Toc23340472 \h </w:instrText>
            </w:r>
            <w:r>
              <w:rPr>
                <w:noProof/>
                <w:webHidden/>
              </w:rPr>
            </w:r>
            <w:r>
              <w:rPr>
                <w:noProof/>
                <w:webHidden/>
              </w:rPr>
              <w:fldChar w:fldCharType="separate"/>
            </w:r>
            <w:r>
              <w:rPr>
                <w:noProof/>
                <w:webHidden/>
              </w:rPr>
              <w:t>33</w:t>
            </w:r>
            <w:r>
              <w:rPr>
                <w:noProof/>
                <w:webHidden/>
              </w:rPr>
              <w:fldChar w:fldCharType="end"/>
            </w:r>
          </w:hyperlink>
        </w:p>
        <w:p w14:paraId="325098FF" w14:textId="7A8FC989" w:rsidR="00B23D08" w:rsidRDefault="00B23D08">
          <w:pPr>
            <w:pStyle w:val="TOC3"/>
            <w:tabs>
              <w:tab w:val="left" w:pos="1320"/>
              <w:tab w:val="right" w:leader="dot" w:pos="9624"/>
            </w:tabs>
            <w:rPr>
              <w:rFonts w:cstheme="minorBidi"/>
              <w:noProof/>
            </w:rPr>
          </w:pPr>
          <w:hyperlink w:anchor="_Toc23340473" w:history="1">
            <w:r w:rsidRPr="00B1335A">
              <w:rPr>
                <w:rStyle w:val="Hyperlink"/>
                <w:noProof/>
              </w:rPr>
              <w:t>3.7.1</w:t>
            </w:r>
            <w:r>
              <w:rPr>
                <w:rFonts w:cstheme="minorBidi"/>
                <w:noProof/>
              </w:rPr>
              <w:tab/>
            </w:r>
            <w:r w:rsidRPr="00B1335A">
              <w:rPr>
                <w:rStyle w:val="Hyperlink"/>
                <w:noProof/>
              </w:rPr>
              <w:t>6 Key CANS Principles</w:t>
            </w:r>
            <w:r>
              <w:rPr>
                <w:noProof/>
                <w:webHidden/>
              </w:rPr>
              <w:tab/>
            </w:r>
            <w:r>
              <w:rPr>
                <w:noProof/>
                <w:webHidden/>
              </w:rPr>
              <w:fldChar w:fldCharType="begin"/>
            </w:r>
            <w:r>
              <w:rPr>
                <w:noProof/>
                <w:webHidden/>
              </w:rPr>
              <w:instrText xml:space="preserve"> PAGEREF _Toc23340473 \h </w:instrText>
            </w:r>
            <w:r>
              <w:rPr>
                <w:noProof/>
                <w:webHidden/>
              </w:rPr>
            </w:r>
            <w:r>
              <w:rPr>
                <w:noProof/>
                <w:webHidden/>
              </w:rPr>
              <w:fldChar w:fldCharType="separate"/>
            </w:r>
            <w:r>
              <w:rPr>
                <w:noProof/>
                <w:webHidden/>
              </w:rPr>
              <w:t>33</w:t>
            </w:r>
            <w:r>
              <w:rPr>
                <w:noProof/>
                <w:webHidden/>
              </w:rPr>
              <w:fldChar w:fldCharType="end"/>
            </w:r>
          </w:hyperlink>
        </w:p>
        <w:p w14:paraId="590A2C9A" w14:textId="1A7F8F66" w:rsidR="00B23D08" w:rsidRDefault="00B23D08">
          <w:pPr>
            <w:pStyle w:val="TOC3"/>
            <w:tabs>
              <w:tab w:val="left" w:pos="1320"/>
              <w:tab w:val="right" w:leader="dot" w:pos="9624"/>
            </w:tabs>
            <w:rPr>
              <w:rFonts w:cstheme="minorBidi"/>
              <w:noProof/>
            </w:rPr>
          </w:pPr>
          <w:hyperlink w:anchor="_Toc23340474" w:history="1">
            <w:r w:rsidRPr="00B1335A">
              <w:rPr>
                <w:rStyle w:val="Hyperlink"/>
                <w:noProof/>
              </w:rPr>
              <w:t>3.7.2</w:t>
            </w:r>
            <w:r>
              <w:rPr>
                <w:rFonts w:cstheme="minorBidi"/>
                <w:noProof/>
              </w:rPr>
              <w:tab/>
            </w:r>
            <w:r w:rsidRPr="00B1335A">
              <w:rPr>
                <w:rStyle w:val="Hyperlink"/>
                <w:noProof/>
              </w:rPr>
              <w:t>CANS Certification</w:t>
            </w:r>
            <w:r>
              <w:rPr>
                <w:noProof/>
                <w:webHidden/>
              </w:rPr>
              <w:tab/>
            </w:r>
            <w:r>
              <w:rPr>
                <w:noProof/>
                <w:webHidden/>
              </w:rPr>
              <w:fldChar w:fldCharType="begin"/>
            </w:r>
            <w:r>
              <w:rPr>
                <w:noProof/>
                <w:webHidden/>
              </w:rPr>
              <w:instrText xml:space="preserve"> PAGEREF _Toc23340474 \h </w:instrText>
            </w:r>
            <w:r>
              <w:rPr>
                <w:noProof/>
                <w:webHidden/>
              </w:rPr>
            </w:r>
            <w:r>
              <w:rPr>
                <w:noProof/>
                <w:webHidden/>
              </w:rPr>
              <w:fldChar w:fldCharType="separate"/>
            </w:r>
            <w:r>
              <w:rPr>
                <w:noProof/>
                <w:webHidden/>
              </w:rPr>
              <w:t>34</w:t>
            </w:r>
            <w:r>
              <w:rPr>
                <w:noProof/>
                <w:webHidden/>
              </w:rPr>
              <w:fldChar w:fldCharType="end"/>
            </w:r>
          </w:hyperlink>
        </w:p>
        <w:p w14:paraId="765DF219" w14:textId="2DAA3FBA" w:rsidR="00B23D08" w:rsidRDefault="00B23D08">
          <w:pPr>
            <w:pStyle w:val="TOC3"/>
            <w:tabs>
              <w:tab w:val="left" w:pos="1320"/>
              <w:tab w:val="right" w:leader="dot" w:pos="9624"/>
            </w:tabs>
            <w:rPr>
              <w:rFonts w:cstheme="minorBidi"/>
              <w:noProof/>
            </w:rPr>
          </w:pPr>
          <w:hyperlink w:anchor="_Toc23340475" w:history="1">
            <w:r w:rsidRPr="00B1335A">
              <w:rPr>
                <w:rStyle w:val="Hyperlink"/>
                <w:noProof/>
              </w:rPr>
              <w:t>3.7.3</w:t>
            </w:r>
            <w:r>
              <w:rPr>
                <w:rFonts w:cstheme="minorBidi"/>
                <w:noProof/>
              </w:rPr>
              <w:tab/>
            </w:r>
            <w:r w:rsidRPr="00B1335A">
              <w:rPr>
                <w:rStyle w:val="Hyperlink"/>
                <w:noProof/>
              </w:rPr>
              <w:t>Administration Frequency</w:t>
            </w:r>
            <w:r>
              <w:rPr>
                <w:noProof/>
                <w:webHidden/>
              </w:rPr>
              <w:tab/>
            </w:r>
            <w:r>
              <w:rPr>
                <w:noProof/>
                <w:webHidden/>
              </w:rPr>
              <w:fldChar w:fldCharType="begin"/>
            </w:r>
            <w:r>
              <w:rPr>
                <w:noProof/>
                <w:webHidden/>
              </w:rPr>
              <w:instrText xml:space="preserve"> PAGEREF _Toc23340475 \h </w:instrText>
            </w:r>
            <w:r>
              <w:rPr>
                <w:noProof/>
                <w:webHidden/>
              </w:rPr>
            </w:r>
            <w:r>
              <w:rPr>
                <w:noProof/>
                <w:webHidden/>
              </w:rPr>
              <w:fldChar w:fldCharType="separate"/>
            </w:r>
            <w:r>
              <w:rPr>
                <w:noProof/>
                <w:webHidden/>
              </w:rPr>
              <w:t>34</w:t>
            </w:r>
            <w:r>
              <w:rPr>
                <w:noProof/>
                <w:webHidden/>
              </w:rPr>
              <w:fldChar w:fldCharType="end"/>
            </w:r>
          </w:hyperlink>
        </w:p>
        <w:p w14:paraId="0D1DA757" w14:textId="1E058BE9" w:rsidR="00B23D08" w:rsidRDefault="00B23D08">
          <w:pPr>
            <w:pStyle w:val="TOC3"/>
            <w:tabs>
              <w:tab w:val="left" w:pos="1320"/>
              <w:tab w:val="right" w:leader="dot" w:pos="9624"/>
            </w:tabs>
            <w:rPr>
              <w:rFonts w:cstheme="minorBidi"/>
              <w:noProof/>
            </w:rPr>
          </w:pPr>
          <w:hyperlink w:anchor="_Toc23340476" w:history="1">
            <w:r w:rsidRPr="00B1335A">
              <w:rPr>
                <w:rStyle w:val="Hyperlink"/>
                <w:noProof/>
              </w:rPr>
              <w:t>3.7.4</w:t>
            </w:r>
            <w:r>
              <w:rPr>
                <w:rFonts w:cstheme="minorBidi"/>
                <w:noProof/>
              </w:rPr>
              <w:tab/>
            </w:r>
            <w:r w:rsidRPr="00B1335A">
              <w:rPr>
                <w:rStyle w:val="Hyperlink"/>
                <w:noProof/>
              </w:rPr>
              <w:t>CANVaS</w:t>
            </w:r>
            <w:r>
              <w:rPr>
                <w:noProof/>
                <w:webHidden/>
              </w:rPr>
              <w:tab/>
            </w:r>
            <w:r>
              <w:rPr>
                <w:noProof/>
                <w:webHidden/>
              </w:rPr>
              <w:fldChar w:fldCharType="begin"/>
            </w:r>
            <w:r>
              <w:rPr>
                <w:noProof/>
                <w:webHidden/>
              </w:rPr>
              <w:instrText xml:space="preserve"> PAGEREF _Toc23340476 \h </w:instrText>
            </w:r>
            <w:r>
              <w:rPr>
                <w:noProof/>
                <w:webHidden/>
              </w:rPr>
            </w:r>
            <w:r>
              <w:rPr>
                <w:noProof/>
                <w:webHidden/>
              </w:rPr>
              <w:fldChar w:fldCharType="separate"/>
            </w:r>
            <w:r>
              <w:rPr>
                <w:noProof/>
                <w:webHidden/>
              </w:rPr>
              <w:t>35</w:t>
            </w:r>
            <w:r>
              <w:rPr>
                <w:noProof/>
                <w:webHidden/>
              </w:rPr>
              <w:fldChar w:fldCharType="end"/>
            </w:r>
          </w:hyperlink>
        </w:p>
        <w:p w14:paraId="45A96AA1" w14:textId="4353BFA2" w:rsidR="00B23D08" w:rsidRDefault="00B23D08">
          <w:pPr>
            <w:pStyle w:val="TOC3"/>
            <w:tabs>
              <w:tab w:val="left" w:pos="1320"/>
              <w:tab w:val="right" w:leader="dot" w:pos="9624"/>
            </w:tabs>
            <w:rPr>
              <w:rFonts w:cstheme="minorBidi"/>
              <w:noProof/>
            </w:rPr>
          </w:pPr>
          <w:hyperlink w:anchor="_Toc23340477" w:history="1">
            <w:r w:rsidRPr="00B1335A">
              <w:rPr>
                <w:rStyle w:val="Hyperlink"/>
                <w:noProof/>
              </w:rPr>
              <w:t>3.7.5</w:t>
            </w:r>
            <w:r>
              <w:rPr>
                <w:rFonts w:cstheme="minorBidi"/>
                <w:noProof/>
              </w:rPr>
              <w:tab/>
            </w:r>
            <w:r w:rsidRPr="00B1335A">
              <w:rPr>
                <w:rStyle w:val="Hyperlink"/>
                <w:noProof/>
              </w:rPr>
              <w:t>FAPT/MDT Reviews</w:t>
            </w:r>
            <w:r>
              <w:rPr>
                <w:noProof/>
                <w:webHidden/>
              </w:rPr>
              <w:tab/>
            </w:r>
            <w:r>
              <w:rPr>
                <w:noProof/>
                <w:webHidden/>
              </w:rPr>
              <w:fldChar w:fldCharType="begin"/>
            </w:r>
            <w:r>
              <w:rPr>
                <w:noProof/>
                <w:webHidden/>
              </w:rPr>
              <w:instrText xml:space="preserve"> PAGEREF _Toc23340477 \h </w:instrText>
            </w:r>
            <w:r>
              <w:rPr>
                <w:noProof/>
                <w:webHidden/>
              </w:rPr>
            </w:r>
            <w:r>
              <w:rPr>
                <w:noProof/>
                <w:webHidden/>
              </w:rPr>
              <w:fldChar w:fldCharType="separate"/>
            </w:r>
            <w:r>
              <w:rPr>
                <w:noProof/>
                <w:webHidden/>
              </w:rPr>
              <w:t>35</w:t>
            </w:r>
            <w:r>
              <w:rPr>
                <w:noProof/>
                <w:webHidden/>
              </w:rPr>
              <w:fldChar w:fldCharType="end"/>
            </w:r>
          </w:hyperlink>
        </w:p>
        <w:p w14:paraId="0F6C7AE8" w14:textId="552593B3" w:rsidR="00B23D08" w:rsidRDefault="00B23D08">
          <w:pPr>
            <w:pStyle w:val="TOC4"/>
            <w:tabs>
              <w:tab w:val="left" w:pos="1540"/>
              <w:tab w:val="right" w:leader="dot" w:pos="9624"/>
            </w:tabs>
            <w:rPr>
              <w:noProof/>
              <w:sz w:val="22"/>
              <w:szCs w:val="22"/>
            </w:rPr>
          </w:pPr>
          <w:hyperlink w:anchor="_Toc23340478" w:history="1">
            <w:r w:rsidRPr="00B1335A">
              <w:rPr>
                <w:rStyle w:val="Hyperlink"/>
                <w:noProof/>
              </w:rPr>
              <w:t>3.7.5.1</w:t>
            </w:r>
            <w:r>
              <w:rPr>
                <w:noProof/>
                <w:sz w:val="22"/>
                <w:szCs w:val="22"/>
              </w:rPr>
              <w:tab/>
            </w:r>
            <w:r w:rsidRPr="00B1335A">
              <w:rPr>
                <w:rStyle w:val="Hyperlink"/>
                <w:noProof/>
              </w:rPr>
              <w:t>Review Frequency</w:t>
            </w:r>
            <w:r>
              <w:rPr>
                <w:noProof/>
                <w:webHidden/>
              </w:rPr>
              <w:tab/>
            </w:r>
            <w:r>
              <w:rPr>
                <w:noProof/>
                <w:webHidden/>
              </w:rPr>
              <w:fldChar w:fldCharType="begin"/>
            </w:r>
            <w:r>
              <w:rPr>
                <w:noProof/>
                <w:webHidden/>
              </w:rPr>
              <w:instrText xml:space="preserve"> PAGEREF _Toc23340478 \h </w:instrText>
            </w:r>
            <w:r>
              <w:rPr>
                <w:noProof/>
                <w:webHidden/>
              </w:rPr>
            </w:r>
            <w:r>
              <w:rPr>
                <w:noProof/>
                <w:webHidden/>
              </w:rPr>
              <w:fldChar w:fldCharType="separate"/>
            </w:r>
            <w:r>
              <w:rPr>
                <w:noProof/>
                <w:webHidden/>
              </w:rPr>
              <w:t>35</w:t>
            </w:r>
            <w:r>
              <w:rPr>
                <w:noProof/>
                <w:webHidden/>
              </w:rPr>
              <w:fldChar w:fldCharType="end"/>
            </w:r>
          </w:hyperlink>
        </w:p>
        <w:p w14:paraId="4FB3D6A5" w14:textId="5EE052D5" w:rsidR="00B23D08" w:rsidRDefault="00B23D08">
          <w:pPr>
            <w:pStyle w:val="TOC4"/>
            <w:tabs>
              <w:tab w:val="left" w:pos="1540"/>
              <w:tab w:val="right" w:leader="dot" w:pos="9624"/>
            </w:tabs>
            <w:rPr>
              <w:noProof/>
              <w:sz w:val="22"/>
              <w:szCs w:val="22"/>
            </w:rPr>
          </w:pPr>
          <w:hyperlink w:anchor="_Toc23340479" w:history="1">
            <w:r w:rsidRPr="00B1335A">
              <w:rPr>
                <w:rStyle w:val="Hyperlink"/>
                <w:noProof/>
              </w:rPr>
              <w:t>3.7.5.2</w:t>
            </w:r>
            <w:r>
              <w:rPr>
                <w:noProof/>
                <w:sz w:val="22"/>
                <w:szCs w:val="22"/>
              </w:rPr>
              <w:tab/>
            </w:r>
            <w:r w:rsidRPr="00B1335A">
              <w:rPr>
                <w:rStyle w:val="Hyperlink"/>
                <w:noProof/>
              </w:rPr>
              <w:t>FAPT Review Documentation</w:t>
            </w:r>
            <w:r>
              <w:rPr>
                <w:noProof/>
                <w:webHidden/>
              </w:rPr>
              <w:tab/>
            </w:r>
            <w:r>
              <w:rPr>
                <w:noProof/>
                <w:webHidden/>
              </w:rPr>
              <w:fldChar w:fldCharType="begin"/>
            </w:r>
            <w:r>
              <w:rPr>
                <w:noProof/>
                <w:webHidden/>
              </w:rPr>
              <w:instrText xml:space="preserve"> PAGEREF _Toc23340479 \h </w:instrText>
            </w:r>
            <w:r>
              <w:rPr>
                <w:noProof/>
                <w:webHidden/>
              </w:rPr>
            </w:r>
            <w:r>
              <w:rPr>
                <w:noProof/>
                <w:webHidden/>
              </w:rPr>
              <w:fldChar w:fldCharType="separate"/>
            </w:r>
            <w:r>
              <w:rPr>
                <w:noProof/>
                <w:webHidden/>
              </w:rPr>
              <w:t>36</w:t>
            </w:r>
            <w:r>
              <w:rPr>
                <w:noProof/>
                <w:webHidden/>
              </w:rPr>
              <w:fldChar w:fldCharType="end"/>
            </w:r>
          </w:hyperlink>
        </w:p>
        <w:p w14:paraId="413E52E8" w14:textId="748A72A5" w:rsidR="00B23D08" w:rsidRDefault="00B23D08">
          <w:pPr>
            <w:pStyle w:val="TOC3"/>
            <w:tabs>
              <w:tab w:val="left" w:pos="1320"/>
              <w:tab w:val="right" w:leader="dot" w:pos="9624"/>
            </w:tabs>
            <w:rPr>
              <w:rFonts w:cstheme="minorBidi"/>
              <w:noProof/>
            </w:rPr>
          </w:pPr>
          <w:hyperlink w:anchor="_Toc23340480" w:history="1">
            <w:r w:rsidRPr="00B1335A">
              <w:rPr>
                <w:rStyle w:val="Hyperlink"/>
                <w:noProof/>
              </w:rPr>
              <w:t>3.7.6</w:t>
            </w:r>
            <w:r>
              <w:rPr>
                <w:rFonts w:cstheme="minorBidi"/>
                <w:noProof/>
              </w:rPr>
              <w:tab/>
            </w:r>
            <w:r w:rsidRPr="00B1335A">
              <w:rPr>
                <w:rStyle w:val="Hyperlink"/>
                <w:noProof/>
              </w:rPr>
              <w:t>Service Termination and Case Closure</w:t>
            </w:r>
            <w:r>
              <w:rPr>
                <w:noProof/>
                <w:webHidden/>
              </w:rPr>
              <w:tab/>
            </w:r>
            <w:r>
              <w:rPr>
                <w:noProof/>
                <w:webHidden/>
              </w:rPr>
              <w:fldChar w:fldCharType="begin"/>
            </w:r>
            <w:r>
              <w:rPr>
                <w:noProof/>
                <w:webHidden/>
              </w:rPr>
              <w:instrText xml:space="preserve"> PAGEREF _Toc23340480 \h </w:instrText>
            </w:r>
            <w:r>
              <w:rPr>
                <w:noProof/>
                <w:webHidden/>
              </w:rPr>
            </w:r>
            <w:r>
              <w:rPr>
                <w:noProof/>
                <w:webHidden/>
              </w:rPr>
              <w:fldChar w:fldCharType="separate"/>
            </w:r>
            <w:r>
              <w:rPr>
                <w:noProof/>
                <w:webHidden/>
              </w:rPr>
              <w:t>37</w:t>
            </w:r>
            <w:r>
              <w:rPr>
                <w:noProof/>
                <w:webHidden/>
              </w:rPr>
              <w:fldChar w:fldCharType="end"/>
            </w:r>
          </w:hyperlink>
        </w:p>
        <w:p w14:paraId="0EFF5564" w14:textId="4E18CA51" w:rsidR="00B23D08" w:rsidRDefault="00B23D08">
          <w:pPr>
            <w:pStyle w:val="TOC2"/>
            <w:tabs>
              <w:tab w:val="left" w:pos="840"/>
              <w:tab w:val="right" w:leader="dot" w:pos="9624"/>
            </w:tabs>
            <w:rPr>
              <w:rFonts w:cstheme="minorBidi"/>
              <w:noProof/>
            </w:rPr>
          </w:pPr>
          <w:hyperlink w:anchor="_Toc23340481" w:history="1">
            <w:r w:rsidRPr="00B1335A">
              <w:rPr>
                <w:rStyle w:val="Hyperlink"/>
                <w:noProof/>
              </w:rPr>
              <w:t>3.8</w:t>
            </w:r>
            <w:r>
              <w:rPr>
                <w:rFonts w:cstheme="minorBidi"/>
                <w:noProof/>
              </w:rPr>
              <w:tab/>
            </w:r>
            <w:r w:rsidRPr="00B1335A">
              <w:rPr>
                <w:rStyle w:val="Hyperlink"/>
                <w:noProof/>
              </w:rPr>
              <w:t>Parental Contribution-Co-payment for Community Based Services</w:t>
            </w:r>
            <w:r>
              <w:rPr>
                <w:noProof/>
                <w:webHidden/>
              </w:rPr>
              <w:tab/>
            </w:r>
            <w:r>
              <w:rPr>
                <w:noProof/>
                <w:webHidden/>
              </w:rPr>
              <w:fldChar w:fldCharType="begin"/>
            </w:r>
            <w:r>
              <w:rPr>
                <w:noProof/>
                <w:webHidden/>
              </w:rPr>
              <w:instrText xml:space="preserve"> PAGEREF _Toc23340481 \h </w:instrText>
            </w:r>
            <w:r>
              <w:rPr>
                <w:noProof/>
                <w:webHidden/>
              </w:rPr>
            </w:r>
            <w:r>
              <w:rPr>
                <w:noProof/>
                <w:webHidden/>
              </w:rPr>
              <w:fldChar w:fldCharType="separate"/>
            </w:r>
            <w:r>
              <w:rPr>
                <w:noProof/>
                <w:webHidden/>
              </w:rPr>
              <w:t>37</w:t>
            </w:r>
            <w:r>
              <w:rPr>
                <w:noProof/>
                <w:webHidden/>
              </w:rPr>
              <w:fldChar w:fldCharType="end"/>
            </w:r>
          </w:hyperlink>
        </w:p>
        <w:p w14:paraId="747B9F43" w14:textId="260B69FA" w:rsidR="00B23D08" w:rsidRDefault="00B23D08">
          <w:pPr>
            <w:pStyle w:val="TOC3"/>
            <w:tabs>
              <w:tab w:val="left" w:pos="1320"/>
              <w:tab w:val="right" w:leader="dot" w:pos="9624"/>
            </w:tabs>
            <w:rPr>
              <w:rFonts w:cstheme="minorBidi"/>
              <w:noProof/>
            </w:rPr>
          </w:pPr>
          <w:hyperlink w:anchor="_Toc23340482" w:history="1">
            <w:r w:rsidRPr="00B1335A">
              <w:rPr>
                <w:rStyle w:val="Hyperlink"/>
                <w:noProof/>
              </w:rPr>
              <w:t>3.8.1</w:t>
            </w:r>
            <w:r>
              <w:rPr>
                <w:rFonts w:cstheme="minorBidi"/>
                <w:noProof/>
              </w:rPr>
              <w:tab/>
            </w:r>
            <w:r w:rsidRPr="00B1335A">
              <w:rPr>
                <w:rStyle w:val="Hyperlink"/>
                <w:noProof/>
              </w:rPr>
              <w:t>Eligibility</w:t>
            </w:r>
            <w:r>
              <w:rPr>
                <w:noProof/>
                <w:webHidden/>
              </w:rPr>
              <w:tab/>
            </w:r>
            <w:r>
              <w:rPr>
                <w:noProof/>
                <w:webHidden/>
              </w:rPr>
              <w:fldChar w:fldCharType="begin"/>
            </w:r>
            <w:r>
              <w:rPr>
                <w:noProof/>
                <w:webHidden/>
              </w:rPr>
              <w:instrText xml:space="preserve"> PAGEREF _Toc23340482 \h </w:instrText>
            </w:r>
            <w:r>
              <w:rPr>
                <w:noProof/>
                <w:webHidden/>
              </w:rPr>
            </w:r>
            <w:r>
              <w:rPr>
                <w:noProof/>
                <w:webHidden/>
              </w:rPr>
              <w:fldChar w:fldCharType="separate"/>
            </w:r>
            <w:r>
              <w:rPr>
                <w:noProof/>
                <w:webHidden/>
              </w:rPr>
              <w:t>37</w:t>
            </w:r>
            <w:r>
              <w:rPr>
                <w:noProof/>
                <w:webHidden/>
              </w:rPr>
              <w:fldChar w:fldCharType="end"/>
            </w:r>
          </w:hyperlink>
        </w:p>
        <w:p w14:paraId="4599C78C" w14:textId="046D88CD" w:rsidR="00B23D08" w:rsidRDefault="00B23D08">
          <w:pPr>
            <w:pStyle w:val="TOC3"/>
            <w:tabs>
              <w:tab w:val="left" w:pos="1320"/>
              <w:tab w:val="right" w:leader="dot" w:pos="9624"/>
            </w:tabs>
            <w:rPr>
              <w:rFonts w:cstheme="minorBidi"/>
              <w:noProof/>
            </w:rPr>
          </w:pPr>
          <w:hyperlink w:anchor="_Toc23340483" w:history="1">
            <w:r w:rsidRPr="00B1335A">
              <w:rPr>
                <w:rStyle w:val="Hyperlink"/>
                <w:noProof/>
              </w:rPr>
              <w:t>3.8.2</w:t>
            </w:r>
            <w:r>
              <w:rPr>
                <w:rFonts w:cstheme="minorBidi"/>
                <w:noProof/>
              </w:rPr>
              <w:tab/>
            </w:r>
            <w:r w:rsidRPr="00B1335A">
              <w:rPr>
                <w:rStyle w:val="Hyperlink"/>
                <w:noProof/>
              </w:rPr>
              <w:t>Methodology</w:t>
            </w:r>
            <w:r>
              <w:rPr>
                <w:noProof/>
                <w:webHidden/>
              </w:rPr>
              <w:tab/>
            </w:r>
            <w:r>
              <w:rPr>
                <w:noProof/>
                <w:webHidden/>
              </w:rPr>
              <w:fldChar w:fldCharType="begin"/>
            </w:r>
            <w:r>
              <w:rPr>
                <w:noProof/>
                <w:webHidden/>
              </w:rPr>
              <w:instrText xml:space="preserve"> PAGEREF _Toc23340483 \h </w:instrText>
            </w:r>
            <w:r>
              <w:rPr>
                <w:noProof/>
                <w:webHidden/>
              </w:rPr>
            </w:r>
            <w:r>
              <w:rPr>
                <w:noProof/>
                <w:webHidden/>
              </w:rPr>
              <w:fldChar w:fldCharType="separate"/>
            </w:r>
            <w:r>
              <w:rPr>
                <w:noProof/>
                <w:webHidden/>
              </w:rPr>
              <w:t>38</w:t>
            </w:r>
            <w:r>
              <w:rPr>
                <w:noProof/>
                <w:webHidden/>
              </w:rPr>
              <w:fldChar w:fldCharType="end"/>
            </w:r>
          </w:hyperlink>
        </w:p>
        <w:p w14:paraId="37892997" w14:textId="47365A27" w:rsidR="00B23D08" w:rsidRDefault="00B23D08">
          <w:pPr>
            <w:pStyle w:val="TOC3"/>
            <w:tabs>
              <w:tab w:val="left" w:pos="1320"/>
              <w:tab w:val="right" w:leader="dot" w:pos="9624"/>
            </w:tabs>
            <w:rPr>
              <w:rFonts w:cstheme="minorBidi"/>
              <w:noProof/>
            </w:rPr>
          </w:pPr>
          <w:hyperlink w:anchor="_Toc23340484" w:history="1">
            <w:r w:rsidRPr="00B1335A">
              <w:rPr>
                <w:rStyle w:val="Hyperlink"/>
                <w:noProof/>
              </w:rPr>
              <w:t>3.8.3</w:t>
            </w:r>
            <w:r>
              <w:rPr>
                <w:rFonts w:cstheme="minorBidi"/>
                <w:noProof/>
              </w:rPr>
              <w:tab/>
            </w:r>
            <w:r w:rsidRPr="00B1335A">
              <w:rPr>
                <w:rStyle w:val="Hyperlink"/>
                <w:noProof/>
              </w:rPr>
              <w:t>Amount of Parental Co-Pay</w:t>
            </w:r>
            <w:r>
              <w:rPr>
                <w:noProof/>
                <w:webHidden/>
              </w:rPr>
              <w:tab/>
            </w:r>
            <w:r>
              <w:rPr>
                <w:noProof/>
                <w:webHidden/>
              </w:rPr>
              <w:fldChar w:fldCharType="begin"/>
            </w:r>
            <w:r>
              <w:rPr>
                <w:noProof/>
                <w:webHidden/>
              </w:rPr>
              <w:instrText xml:space="preserve"> PAGEREF _Toc23340484 \h </w:instrText>
            </w:r>
            <w:r>
              <w:rPr>
                <w:noProof/>
                <w:webHidden/>
              </w:rPr>
            </w:r>
            <w:r>
              <w:rPr>
                <w:noProof/>
                <w:webHidden/>
              </w:rPr>
              <w:fldChar w:fldCharType="separate"/>
            </w:r>
            <w:r>
              <w:rPr>
                <w:noProof/>
                <w:webHidden/>
              </w:rPr>
              <w:t>38</w:t>
            </w:r>
            <w:r>
              <w:rPr>
                <w:noProof/>
                <w:webHidden/>
              </w:rPr>
              <w:fldChar w:fldCharType="end"/>
            </w:r>
          </w:hyperlink>
        </w:p>
        <w:p w14:paraId="240D56A1" w14:textId="2BE21098" w:rsidR="00B23D08" w:rsidRDefault="00B23D08">
          <w:pPr>
            <w:pStyle w:val="TOC3"/>
            <w:tabs>
              <w:tab w:val="left" w:pos="1320"/>
              <w:tab w:val="right" w:leader="dot" w:pos="9624"/>
            </w:tabs>
            <w:rPr>
              <w:rFonts w:cstheme="minorBidi"/>
              <w:noProof/>
            </w:rPr>
          </w:pPr>
          <w:hyperlink w:anchor="_Toc23340485" w:history="1">
            <w:r w:rsidRPr="00B1335A">
              <w:rPr>
                <w:rStyle w:val="Hyperlink"/>
                <w:noProof/>
              </w:rPr>
              <w:t>3.8.4</w:t>
            </w:r>
            <w:r>
              <w:rPr>
                <w:rFonts w:cstheme="minorBidi"/>
                <w:noProof/>
              </w:rPr>
              <w:tab/>
            </w:r>
            <w:r w:rsidRPr="00B1335A">
              <w:rPr>
                <w:rStyle w:val="Hyperlink"/>
                <w:noProof/>
              </w:rPr>
              <w:t>Co-payment Assessment/Dispute</w:t>
            </w:r>
            <w:r>
              <w:rPr>
                <w:noProof/>
                <w:webHidden/>
              </w:rPr>
              <w:tab/>
            </w:r>
            <w:r>
              <w:rPr>
                <w:noProof/>
                <w:webHidden/>
              </w:rPr>
              <w:fldChar w:fldCharType="begin"/>
            </w:r>
            <w:r>
              <w:rPr>
                <w:noProof/>
                <w:webHidden/>
              </w:rPr>
              <w:instrText xml:space="preserve"> PAGEREF _Toc23340485 \h </w:instrText>
            </w:r>
            <w:r>
              <w:rPr>
                <w:noProof/>
                <w:webHidden/>
              </w:rPr>
            </w:r>
            <w:r>
              <w:rPr>
                <w:noProof/>
                <w:webHidden/>
              </w:rPr>
              <w:fldChar w:fldCharType="separate"/>
            </w:r>
            <w:r>
              <w:rPr>
                <w:noProof/>
                <w:webHidden/>
              </w:rPr>
              <w:t>38</w:t>
            </w:r>
            <w:r>
              <w:rPr>
                <w:noProof/>
                <w:webHidden/>
              </w:rPr>
              <w:fldChar w:fldCharType="end"/>
            </w:r>
          </w:hyperlink>
        </w:p>
        <w:p w14:paraId="2EC130FC" w14:textId="3E774CB3" w:rsidR="00B23D08" w:rsidRDefault="00B23D08">
          <w:pPr>
            <w:pStyle w:val="TOC3"/>
            <w:tabs>
              <w:tab w:val="left" w:pos="1320"/>
              <w:tab w:val="right" w:leader="dot" w:pos="9624"/>
            </w:tabs>
            <w:rPr>
              <w:rFonts w:cstheme="minorBidi"/>
              <w:noProof/>
            </w:rPr>
          </w:pPr>
          <w:hyperlink w:anchor="_Toc23340486" w:history="1">
            <w:r w:rsidRPr="00B1335A">
              <w:rPr>
                <w:rStyle w:val="Hyperlink"/>
                <w:noProof/>
              </w:rPr>
              <w:t>3.8.5</w:t>
            </w:r>
            <w:r>
              <w:rPr>
                <w:rFonts w:cstheme="minorBidi"/>
                <w:noProof/>
              </w:rPr>
              <w:tab/>
            </w:r>
            <w:r w:rsidRPr="00B1335A">
              <w:rPr>
                <w:rStyle w:val="Hyperlink"/>
                <w:noProof/>
              </w:rPr>
              <w:t>Case Manager Responsibility</w:t>
            </w:r>
            <w:r>
              <w:rPr>
                <w:noProof/>
                <w:webHidden/>
              </w:rPr>
              <w:tab/>
            </w:r>
            <w:r>
              <w:rPr>
                <w:noProof/>
                <w:webHidden/>
              </w:rPr>
              <w:fldChar w:fldCharType="begin"/>
            </w:r>
            <w:r>
              <w:rPr>
                <w:noProof/>
                <w:webHidden/>
              </w:rPr>
              <w:instrText xml:space="preserve"> PAGEREF _Toc23340486 \h </w:instrText>
            </w:r>
            <w:r>
              <w:rPr>
                <w:noProof/>
                <w:webHidden/>
              </w:rPr>
            </w:r>
            <w:r>
              <w:rPr>
                <w:noProof/>
                <w:webHidden/>
              </w:rPr>
              <w:fldChar w:fldCharType="separate"/>
            </w:r>
            <w:r>
              <w:rPr>
                <w:noProof/>
                <w:webHidden/>
              </w:rPr>
              <w:t>38</w:t>
            </w:r>
            <w:r>
              <w:rPr>
                <w:noProof/>
                <w:webHidden/>
              </w:rPr>
              <w:fldChar w:fldCharType="end"/>
            </w:r>
          </w:hyperlink>
        </w:p>
        <w:p w14:paraId="44810CDD" w14:textId="00039EB6" w:rsidR="00B23D08" w:rsidRDefault="00B23D08">
          <w:pPr>
            <w:pStyle w:val="TOC3"/>
            <w:tabs>
              <w:tab w:val="left" w:pos="1320"/>
              <w:tab w:val="right" w:leader="dot" w:pos="9624"/>
            </w:tabs>
            <w:rPr>
              <w:rFonts w:cstheme="minorBidi"/>
              <w:noProof/>
            </w:rPr>
          </w:pPr>
          <w:hyperlink w:anchor="_Toc23340487" w:history="1">
            <w:r w:rsidRPr="00B1335A">
              <w:rPr>
                <w:rStyle w:val="Hyperlink"/>
                <w:noProof/>
              </w:rPr>
              <w:t>3.8.6</w:t>
            </w:r>
            <w:r>
              <w:rPr>
                <w:rFonts w:cstheme="minorBidi"/>
                <w:noProof/>
              </w:rPr>
              <w:tab/>
            </w:r>
            <w:r w:rsidRPr="00B1335A">
              <w:rPr>
                <w:rStyle w:val="Hyperlink"/>
                <w:noProof/>
              </w:rPr>
              <w:t>Provider Responsibility</w:t>
            </w:r>
            <w:r>
              <w:rPr>
                <w:noProof/>
                <w:webHidden/>
              </w:rPr>
              <w:tab/>
            </w:r>
            <w:r>
              <w:rPr>
                <w:noProof/>
                <w:webHidden/>
              </w:rPr>
              <w:fldChar w:fldCharType="begin"/>
            </w:r>
            <w:r>
              <w:rPr>
                <w:noProof/>
                <w:webHidden/>
              </w:rPr>
              <w:instrText xml:space="preserve"> PAGEREF _Toc23340487 \h </w:instrText>
            </w:r>
            <w:r>
              <w:rPr>
                <w:noProof/>
                <w:webHidden/>
              </w:rPr>
            </w:r>
            <w:r>
              <w:rPr>
                <w:noProof/>
                <w:webHidden/>
              </w:rPr>
              <w:fldChar w:fldCharType="separate"/>
            </w:r>
            <w:r>
              <w:rPr>
                <w:noProof/>
                <w:webHidden/>
              </w:rPr>
              <w:t>38</w:t>
            </w:r>
            <w:r>
              <w:rPr>
                <w:noProof/>
                <w:webHidden/>
              </w:rPr>
              <w:fldChar w:fldCharType="end"/>
            </w:r>
          </w:hyperlink>
        </w:p>
        <w:p w14:paraId="25D7418B" w14:textId="646F332A" w:rsidR="00B23D08" w:rsidRDefault="00B23D08">
          <w:pPr>
            <w:pStyle w:val="TOC2"/>
            <w:tabs>
              <w:tab w:val="left" w:pos="840"/>
              <w:tab w:val="right" w:leader="dot" w:pos="9624"/>
            </w:tabs>
            <w:rPr>
              <w:rFonts w:cstheme="minorBidi"/>
              <w:noProof/>
            </w:rPr>
          </w:pPr>
          <w:hyperlink w:anchor="_Toc23340488" w:history="1">
            <w:r w:rsidRPr="00B1335A">
              <w:rPr>
                <w:rStyle w:val="Hyperlink"/>
                <w:noProof/>
              </w:rPr>
              <w:t>3.9</w:t>
            </w:r>
            <w:r>
              <w:rPr>
                <w:rFonts w:cstheme="minorBidi"/>
                <w:noProof/>
              </w:rPr>
              <w:tab/>
            </w:r>
            <w:r w:rsidRPr="00B1335A">
              <w:rPr>
                <w:rStyle w:val="Hyperlink"/>
                <w:noProof/>
              </w:rPr>
              <w:t>Referral to the Division of Child Support Enforcement-for Foster Care Services and Out of Home Placements</w:t>
            </w:r>
            <w:r>
              <w:rPr>
                <w:noProof/>
                <w:webHidden/>
              </w:rPr>
              <w:tab/>
            </w:r>
            <w:r>
              <w:rPr>
                <w:noProof/>
                <w:webHidden/>
              </w:rPr>
              <w:fldChar w:fldCharType="begin"/>
            </w:r>
            <w:r>
              <w:rPr>
                <w:noProof/>
                <w:webHidden/>
              </w:rPr>
              <w:instrText xml:space="preserve"> PAGEREF _Toc23340488 \h </w:instrText>
            </w:r>
            <w:r>
              <w:rPr>
                <w:noProof/>
                <w:webHidden/>
              </w:rPr>
            </w:r>
            <w:r>
              <w:rPr>
                <w:noProof/>
                <w:webHidden/>
              </w:rPr>
              <w:fldChar w:fldCharType="separate"/>
            </w:r>
            <w:r>
              <w:rPr>
                <w:noProof/>
                <w:webHidden/>
              </w:rPr>
              <w:t>39</w:t>
            </w:r>
            <w:r>
              <w:rPr>
                <w:noProof/>
                <w:webHidden/>
              </w:rPr>
              <w:fldChar w:fldCharType="end"/>
            </w:r>
          </w:hyperlink>
        </w:p>
        <w:p w14:paraId="4DFA415E" w14:textId="5AFF5D4C" w:rsidR="00B23D08" w:rsidRDefault="00B23D08">
          <w:pPr>
            <w:pStyle w:val="TOC3"/>
            <w:tabs>
              <w:tab w:val="left" w:pos="1320"/>
              <w:tab w:val="right" w:leader="dot" w:pos="9624"/>
            </w:tabs>
            <w:rPr>
              <w:rFonts w:cstheme="minorBidi"/>
              <w:noProof/>
            </w:rPr>
          </w:pPr>
          <w:hyperlink w:anchor="_Toc23340489" w:history="1">
            <w:r w:rsidRPr="00B1335A">
              <w:rPr>
                <w:rStyle w:val="Hyperlink"/>
                <w:noProof/>
              </w:rPr>
              <w:t>3.9.1</w:t>
            </w:r>
            <w:r>
              <w:rPr>
                <w:rFonts w:cstheme="minorBidi"/>
                <w:noProof/>
              </w:rPr>
              <w:tab/>
            </w:r>
            <w:r w:rsidRPr="00B1335A">
              <w:rPr>
                <w:rStyle w:val="Hyperlink"/>
                <w:noProof/>
              </w:rPr>
              <w:t>Eligibility</w:t>
            </w:r>
            <w:r>
              <w:rPr>
                <w:noProof/>
                <w:webHidden/>
              </w:rPr>
              <w:tab/>
            </w:r>
            <w:r>
              <w:rPr>
                <w:noProof/>
                <w:webHidden/>
              </w:rPr>
              <w:fldChar w:fldCharType="begin"/>
            </w:r>
            <w:r>
              <w:rPr>
                <w:noProof/>
                <w:webHidden/>
              </w:rPr>
              <w:instrText xml:space="preserve"> PAGEREF _Toc23340489 \h </w:instrText>
            </w:r>
            <w:r>
              <w:rPr>
                <w:noProof/>
                <w:webHidden/>
              </w:rPr>
            </w:r>
            <w:r>
              <w:rPr>
                <w:noProof/>
                <w:webHidden/>
              </w:rPr>
              <w:fldChar w:fldCharType="separate"/>
            </w:r>
            <w:r>
              <w:rPr>
                <w:noProof/>
                <w:webHidden/>
              </w:rPr>
              <w:t>39</w:t>
            </w:r>
            <w:r>
              <w:rPr>
                <w:noProof/>
                <w:webHidden/>
              </w:rPr>
              <w:fldChar w:fldCharType="end"/>
            </w:r>
          </w:hyperlink>
        </w:p>
        <w:p w14:paraId="14AAA51E" w14:textId="20F13654" w:rsidR="00B23D08" w:rsidRDefault="00B23D08">
          <w:pPr>
            <w:pStyle w:val="TOC3"/>
            <w:tabs>
              <w:tab w:val="left" w:pos="1320"/>
              <w:tab w:val="right" w:leader="dot" w:pos="9624"/>
            </w:tabs>
            <w:rPr>
              <w:rFonts w:cstheme="minorBidi"/>
              <w:noProof/>
            </w:rPr>
          </w:pPr>
          <w:hyperlink w:anchor="_Toc23340490" w:history="1">
            <w:r w:rsidRPr="00B1335A">
              <w:rPr>
                <w:rStyle w:val="Hyperlink"/>
                <w:noProof/>
              </w:rPr>
              <w:t>3.9.2</w:t>
            </w:r>
            <w:r>
              <w:rPr>
                <w:rFonts w:cstheme="minorBidi"/>
                <w:noProof/>
              </w:rPr>
              <w:tab/>
            </w:r>
            <w:r w:rsidRPr="00B1335A">
              <w:rPr>
                <w:rStyle w:val="Hyperlink"/>
                <w:noProof/>
              </w:rPr>
              <w:t>Methodology</w:t>
            </w:r>
            <w:r>
              <w:rPr>
                <w:noProof/>
                <w:webHidden/>
              </w:rPr>
              <w:tab/>
            </w:r>
            <w:r>
              <w:rPr>
                <w:noProof/>
                <w:webHidden/>
              </w:rPr>
              <w:fldChar w:fldCharType="begin"/>
            </w:r>
            <w:r>
              <w:rPr>
                <w:noProof/>
                <w:webHidden/>
              </w:rPr>
              <w:instrText xml:space="preserve"> PAGEREF _Toc23340490 \h </w:instrText>
            </w:r>
            <w:r>
              <w:rPr>
                <w:noProof/>
                <w:webHidden/>
              </w:rPr>
            </w:r>
            <w:r>
              <w:rPr>
                <w:noProof/>
                <w:webHidden/>
              </w:rPr>
              <w:fldChar w:fldCharType="separate"/>
            </w:r>
            <w:r>
              <w:rPr>
                <w:noProof/>
                <w:webHidden/>
              </w:rPr>
              <w:t>39</w:t>
            </w:r>
            <w:r>
              <w:rPr>
                <w:noProof/>
                <w:webHidden/>
              </w:rPr>
              <w:fldChar w:fldCharType="end"/>
            </w:r>
          </w:hyperlink>
        </w:p>
        <w:p w14:paraId="718D2DF0" w14:textId="5278C6EF" w:rsidR="00B23D08" w:rsidRDefault="00B23D08">
          <w:pPr>
            <w:pStyle w:val="TOC3"/>
            <w:tabs>
              <w:tab w:val="left" w:pos="1320"/>
              <w:tab w:val="right" w:leader="dot" w:pos="9624"/>
            </w:tabs>
            <w:rPr>
              <w:rFonts w:cstheme="minorBidi"/>
              <w:noProof/>
            </w:rPr>
          </w:pPr>
          <w:hyperlink w:anchor="_Toc23340491" w:history="1">
            <w:r w:rsidRPr="00B1335A">
              <w:rPr>
                <w:rStyle w:val="Hyperlink"/>
                <w:rFonts w:eastAsia="Times New Roman"/>
                <w:noProof/>
              </w:rPr>
              <w:t>3.9.3</w:t>
            </w:r>
            <w:r>
              <w:rPr>
                <w:rFonts w:cstheme="minorBidi"/>
                <w:noProof/>
              </w:rPr>
              <w:tab/>
            </w:r>
            <w:r w:rsidRPr="00B1335A">
              <w:rPr>
                <w:rStyle w:val="Hyperlink"/>
                <w:rFonts w:eastAsia="Times New Roman"/>
                <w:noProof/>
              </w:rPr>
              <w:t>Good Cause</w:t>
            </w:r>
            <w:r>
              <w:rPr>
                <w:noProof/>
                <w:webHidden/>
              </w:rPr>
              <w:tab/>
            </w:r>
            <w:r>
              <w:rPr>
                <w:noProof/>
                <w:webHidden/>
              </w:rPr>
              <w:fldChar w:fldCharType="begin"/>
            </w:r>
            <w:r>
              <w:rPr>
                <w:noProof/>
                <w:webHidden/>
              </w:rPr>
              <w:instrText xml:space="preserve"> PAGEREF _Toc23340491 \h </w:instrText>
            </w:r>
            <w:r>
              <w:rPr>
                <w:noProof/>
                <w:webHidden/>
              </w:rPr>
            </w:r>
            <w:r>
              <w:rPr>
                <w:noProof/>
                <w:webHidden/>
              </w:rPr>
              <w:fldChar w:fldCharType="separate"/>
            </w:r>
            <w:r>
              <w:rPr>
                <w:noProof/>
                <w:webHidden/>
              </w:rPr>
              <w:t>39</w:t>
            </w:r>
            <w:r>
              <w:rPr>
                <w:noProof/>
                <w:webHidden/>
              </w:rPr>
              <w:fldChar w:fldCharType="end"/>
            </w:r>
          </w:hyperlink>
        </w:p>
        <w:p w14:paraId="50283950" w14:textId="08A2FFA4" w:rsidR="00B23D08" w:rsidRDefault="00B23D08">
          <w:pPr>
            <w:pStyle w:val="TOC2"/>
            <w:tabs>
              <w:tab w:val="left" w:pos="840"/>
              <w:tab w:val="right" w:leader="dot" w:pos="9624"/>
            </w:tabs>
            <w:rPr>
              <w:rFonts w:cstheme="minorBidi"/>
              <w:noProof/>
            </w:rPr>
          </w:pPr>
          <w:hyperlink w:anchor="_Toc23340492" w:history="1">
            <w:r w:rsidRPr="00B1335A">
              <w:rPr>
                <w:rStyle w:val="Hyperlink"/>
                <w:noProof/>
              </w:rPr>
              <w:t>3.10</w:t>
            </w:r>
            <w:r>
              <w:rPr>
                <w:rFonts w:cstheme="minorBidi"/>
                <w:noProof/>
              </w:rPr>
              <w:tab/>
            </w:r>
            <w:r w:rsidRPr="00B1335A">
              <w:rPr>
                <w:rStyle w:val="Hyperlink"/>
                <w:noProof/>
              </w:rPr>
              <w:t>CSA and Partner Agencies</w:t>
            </w:r>
            <w:r>
              <w:rPr>
                <w:noProof/>
                <w:webHidden/>
              </w:rPr>
              <w:tab/>
            </w:r>
            <w:r>
              <w:rPr>
                <w:noProof/>
                <w:webHidden/>
              </w:rPr>
              <w:fldChar w:fldCharType="begin"/>
            </w:r>
            <w:r>
              <w:rPr>
                <w:noProof/>
                <w:webHidden/>
              </w:rPr>
              <w:instrText xml:space="preserve"> PAGEREF _Toc23340492 \h </w:instrText>
            </w:r>
            <w:r>
              <w:rPr>
                <w:noProof/>
                <w:webHidden/>
              </w:rPr>
            </w:r>
            <w:r>
              <w:rPr>
                <w:noProof/>
                <w:webHidden/>
              </w:rPr>
              <w:fldChar w:fldCharType="separate"/>
            </w:r>
            <w:r>
              <w:rPr>
                <w:noProof/>
                <w:webHidden/>
              </w:rPr>
              <w:t>40</w:t>
            </w:r>
            <w:r>
              <w:rPr>
                <w:noProof/>
                <w:webHidden/>
              </w:rPr>
              <w:fldChar w:fldCharType="end"/>
            </w:r>
          </w:hyperlink>
        </w:p>
        <w:p w14:paraId="322B85E9" w14:textId="2E6ED4BC" w:rsidR="00B23D08" w:rsidRDefault="00B23D08">
          <w:pPr>
            <w:pStyle w:val="TOC3"/>
            <w:tabs>
              <w:tab w:val="left" w:pos="1320"/>
              <w:tab w:val="right" w:leader="dot" w:pos="9624"/>
            </w:tabs>
            <w:rPr>
              <w:rFonts w:cstheme="minorBidi"/>
              <w:noProof/>
            </w:rPr>
          </w:pPr>
          <w:hyperlink w:anchor="_Toc23340493" w:history="1">
            <w:r w:rsidRPr="00B1335A">
              <w:rPr>
                <w:rStyle w:val="Hyperlink"/>
                <w:noProof/>
              </w:rPr>
              <w:t>3.10.1</w:t>
            </w:r>
            <w:r>
              <w:rPr>
                <w:rFonts w:cstheme="minorBidi"/>
                <w:noProof/>
              </w:rPr>
              <w:tab/>
            </w:r>
            <w:r w:rsidRPr="00B1335A">
              <w:rPr>
                <w:rStyle w:val="Hyperlink"/>
                <w:noProof/>
              </w:rPr>
              <w:t>Frederick County Public Schools and Special Education</w:t>
            </w:r>
            <w:r>
              <w:rPr>
                <w:noProof/>
                <w:webHidden/>
              </w:rPr>
              <w:tab/>
            </w:r>
            <w:r>
              <w:rPr>
                <w:noProof/>
                <w:webHidden/>
              </w:rPr>
              <w:fldChar w:fldCharType="begin"/>
            </w:r>
            <w:r>
              <w:rPr>
                <w:noProof/>
                <w:webHidden/>
              </w:rPr>
              <w:instrText xml:space="preserve"> PAGEREF _Toc23340493 \h </w:instrText>
            </w:r>
            <w:r>
              <w:rPr>
                <w:noProof/>
                <w:webHidden/>
              </w:rPr>
            </w:r>
            <w:r>
              <w:rPr>
                <w:noProof/>
                <w:webHidden/>
              </w:rPr>
              <w:fldChar w:fldCharType="separate"/>
            </w:r>
            <w:r>
              <w:rPr>
                <w:noProof/>
                <w:webHidden/>
              </w:rPr>
              <w:t>40</w:t>
            </w:r>
            <w:r>
              <w:rPr>
                <w:noProof/>
                <w:webHidden/>
              </w:rPr>
              <w:fldChar w:fldCharType="end"/>
            </w:r>
          </w:hyperlink>
        </w:p>
        <w:p w14:paraId="4ABCF8F0" w14:textId="2F62F3F2" w:rsidR="00B23D08" w:rsidRDefault="00B23D08">
          <w:pPr>
            <w:pStyle w:val="TOC4"/>
            <w:tabs>
              <w:tab w:val="left" w:pos="1760"/>
              <w:tab w:val="right" w:leader="dot" w:pos="9624"/>
            </w:tabs>
            <w:rPr>
              <w:noProof/>
              <w:sz w:val="22"/>
              <w:szCs w:val="22"/>
            </w:rPr>
          </w:pPr>
          <w:hyperlink w:anchor="_Toc23340494" w:history="1">
            <w:r w:rsidRPr="00B1335A">
              <w:rPr>
                <w:rStyle w:val="Hyperlink"/>
                <w:noProof/>
              </w:rPr>
              <w:t>3.10.1.1</w:t>
            </w:r>
            <w:r>
              <w:rPr>
                <w:noProof/>
                <w:sz w:val="22"/>
                <w:szCs w:val="22"/>
              </w:rPr>
              <w:tab/>
            </w:r>
            <w:r w:rsidRPr="00B1335A">
              <w:rPr>
                <w:rStyle w:val="Hyperlink"/>
                <w:noProof/>
              </w:rPr>
              <w:t>Special Education Residential Placements for Non-Educational Reasons</w:t>
            </w:r>
            <w:r>
              <w:rPr>
                <w:noProof/>
                <w:webHidden/>
              </w:rPr>
              <w:tab/>
            </w:r>
            <w:r>
              <w:rPr>
                <w:noProof/>
                <w:webHidden/>
              </w:rPr>
              <w:fldChar w:fldCharType="begin"/>
            </w:r>
            <w:r>
              <w:rPr>
                <w:noProof/>
                <w:webHidden/>
              </w:rPr>
              <w:instrText xml:space="preserve"> PAGEREF _Toc23340494 \h </w:instrText>
            </w:r>
            <w:r>
              <w:rPr>
                <w:noProof/>
                <w:webHidden/>
              </w:rPr>
            </w:r>
            <w:r>
              <w:rPr>
                <w:noProof/>
                <w:webHidden/>
              </w:rPr>
              <w:fldChar w:fldCharType="separate"/>
            </w:r>
            <w:r>
              <w:rPr>
                <w:noProof/>
                <w:webHidden/>
              </w:rPr>
              <w:t>40</w:t>
            </w:r>
            <w:r>
              <w:rPr>
                <w:noProof/>
                <w:webHidden/>
              </w:rPr>
              <w:fldChar w:fldCharType="end"/>
            </w:r>
          </w:hyperlink>
        </w:p>
        <w:p w14:paraId="4EA6D8FE" w14:textId="092A25DE" w:rsidR="00B23D08" w:rsidRDefault="00B23D08">
          <w:pPr>
            <w:pStyle w:val="TOC4"/>
            <w:tabs>
              <w:tab w:val="left" w:pos="1760"/>
              <w:tab w:val="right" w:leader="dot" w:pos="9624"/>
            </w:tabs>
            <w:rPr>
              <w:noProof/>
              <w:sz w:val="22"/>
              <w:szCs w:val="22"/>
            </w:rPr>
          </w:pPr>
          <w:hyperlink w:anchor="_Toc23340495" w:history="1">
            <w:r w:rsidRPr="00B1335A">
              <w:rPr>
                <w:rStyle w:val="Hyperlink"/>
                <w:noProof/>
              </w:rPr>
              <w:t>3.10.1.2</w:t>
            </w:r>
            <w:r>
              <w:rPr>
                <w:noProof/>
                <w:sz w:val="22"/>
                <w:szCs w:val="22"/>
              </w:rPr>
              <w:tab/>
            </w:r>
            <w:r w:rsidRPr="00B1335A">
              <w:rPr>
                <w:rStyle w:val="Hyperlink"/>
                <w:noProof/>
              </w:rPr>
              <w:t>Wraparound Services for Special Education Students</w:t>
            </w:r>
            <w:r>
              <w:rPr>
                <w:noProof/>
                <w:webHidden/>
              </w:rPr>
              <w:tab/>
            </w:r>
            <w:r>
              <w:rPr>
                <w:noProof/>
                <w:webHidden/>
              </w:rPr>
              <w:fldChar w:fldCharType="begin"/>
            </w:r>
            <w:r>
              <w:rPr>
                <w:noProof/>
                <w:webHidden/>
              </w:rPr>
              <w:instrText xml:space="preserve"> PAGEREF _Toc23340495 \h </w:instrText>
            </w:r>
            <w:r>
              <w:rPr>
                <w:noProof/>
                <w:webHidden/>
              </w:rPr>
            </w:r>
            <w:r>
              <w:rPr>
                <w:noProof/>
                <w:webHidden/>
              </w:rPr>
              <w:fldChar w:fldCharType="separate"/>
            </w:r>
            <w:r>
              <w:rPr>
                <w:noProof/>
                <w:webHidden/>
              </w:rPr>
              <w:t>41</w:t>
            </w:r>
            <w:r>
              <w:rPr>
                <w:noProof/>
                <w:webHidden/>
              </w:rPr>
              <w:fldChar w:fldCharType="end"/>
            </w:r>
          </w:hyperlink>
        </w:p>
        <w:p w14:paraId="71DF5EE3" w14:textId="0F912DC8" w:rsidR="00B23D08" w:rsidRDefault="00B23D08">
          <w:pPr>
            <w:pStyle w:val="TOC3"/>
            <w:tabs>
              <w:tab w:val="left" w:pos="1320"/>
              <w:tab w:val="right" w:leader="dot" w:pos="9624"/>
            </w:tabs>
            <w:rPr>
              <w:rFonts w:cstheme="minorBidi"/>
              <w:noProof/>
            </w:rPr>
          </w:pPr>
          <w:hyperlink w:anchor="_Toc23340496" w:history="1">
            <w:r w:rsidRPr="00B1335A">
              <w:rPr>
                <w:rStyle w:val="Hyperlink"/>
                <w:noProof/>
              </w:rPr>
              <w:t>3.10.2</w:t>
            </w:r>
            <w:r>
              <w:rPr>
                <w:rFonts w:cstheme="minorBidi"/>
                <w:noProof/>
              </w:rPr>
              <w:tab/>
            </w:r>
            <w:r w:rsidRPr="00B1335A">
              <w:rPr>
                <w:rStyle w:val="Hyperlink"/>
                <w:noProof/>
              </w:rPr>
              <w:t>Juvenile Court Service Unit</w:t>
            </w:r>
            <w:r>
              <w:rPr>
                <w:noProof/>
                <w:webHidden/>
              </w:rPr>
              <w:tab/>
            </w:r>
            <w:r>
              <w:rPr>
                <w:noProof/>
                <w:webHidden/>
              </w:rPr>
              <w:fldChar w:fldCharType="begin"/>
            </w:r>
            <w:r>
              <w:rPr>
                <w:noProof/>
                <w:webHidden/>
              </w:rPr>
              <w:instrText xml:space="preserve"> PAGEREF _Toc23340496 \h </w:instrText>
            </w:r>
            <w:r>
              <w:rPr>
                <w:noProof/>
                <w:webHidden/>
              </w:rPr>
            </w:r>
            <w:r>
              <w:rPr>
                <w:noProof/>
                <w:webHidden/>
              </w:rPr>
              <w:fldChar w:fldCharType="separate"/>
            </w:r>
            <w:r>
              <w:rPr>
                <w:noProof/>
                <w:webHidden/>
              </w:rPr>
              <w:t>41</w:t>
            </w:r>
            <w:r>
              <w:rPr>
                <w:noProof/>
                <w:webHidden/>
              </w:rPr>
              <w:fldChar w:fldCharType="end"/>
            </w:r>
          </w:hyperlink>
        </w:p>
        <w:p w14:paraId="214829C5" w14:textId="5D9FFCD8" w:rsidR="00B23D08" w:rsidRDefault="00B23D08">
          <w:pPr>
            <w:pStyle w:val="TOC4"/>
            <w:tabs>
              <w:tab w:val="left" w:pos="1760"/>
              <w:tab w:val="right" w:leader="dot" w:pos="9624"/>
            </w:tabs>
            <w:rPr>
              <w:noProof/>
              <w:sz w:val="22"/>
              <w:szCs w:val="22"/>
            </w:rPr>
          </w:pPr>
          <w:hyperlink w:anchor="_Toc23340497" w:history="1">
            <w:r w:rsidRPr="00B1335A">
              <w:rPr>
                <w:rStyle w:val="Hyperlink"/>
                <w:noProof/>
              </w:rPr>
              <w:t>3.10.2.1</w:t>
            </w:r>
            <w:r>
              <w:rPr>
                <w:noProof/>
                <w:sz w:val="22"/>
                <w:szCs w:val="22"/>
              </w:rPr>
              <w:tab/>
            </w:r>
            <w:r w:rsidRPr="00B1335A">
              <w:rPr>
                <w:rStyle w:val="Hyperlink"/>
                <w:noProof/>
              </w:rPr>
              <w:t>Eligibility</w:t>
            </w:r>
            <w:r>
              <w:rPr>
                <w:noProof/>
                <w:webHidden/>
              </w:rPr>
              <w:tab/>
            </w:r>
            <w:r>
              <w:rPr>
                <w:noProof/>
                <w:webHidden/>
              </w:rPr>
              <w:fldChar w:fldCharType="begin"/>
            </w:r>
            <w:r>
              <w:rPr>
                <w:noProof/>
                <w:webHidden/>
              </w:rPr>
              <w:instrText xml:space="preserve"> PAGEREF _Toc23340497 \h </w:instrText>
            </w:r>
            <w:r>
              <w:rPr>
                <w:noProof/>
                <w:webHidden/>
              </w:rPr>
            </w:r>
            <w:r>
              <w:rPr>
                <w:noProof/>
                <w:webHidden/>
              </w:rPr>
              <w:fldChar w:fldCharType="separate"/>
            </w:r>
            <w:r>
              <w:rPr>
                <w:noProof/>
                <w:webHidden/>
              </w:rPr>
              <w:t>41</w:t>
            </w:r>
            <w:r>
              <w:rPr>
                <w:noProof/>
                <w:webHidden/>
              </w:rPr>
              <w:fldChar w:fldCharType="end"/>
            </w:r>
          </w:hyperlink>
        </w:p>
        <w:p w14:paraId="6877356B" w14:textId="451EDB8E" w:rsidR="00B23D08" w:rsidRDefault="00B23D08">
          <w:pPr>
            <w:pStyle w:val="TOC4"/>
            <w:tabs>
              <w:tab w:val="left" w:pos="1760"/>
              <w:tab w:val="right" w:leader="dot" w:pos="9624"/>
            </w:tabs>
            <w:rPr>
              <w:noProof/>
              <w:sz w:val="22"/>
              <w:szCs w:val="22"/>
            </w:rPr>
          </w:pPr>
          <w:hyperlink w:anchor="_Toc23340498" w:history="1">
            <w:r w:rsidRPr="00B1335A">
              <w:rPr>
                <w:rStyle w:val="Hyperlink"/>
                <w:noProof/>
              </w:rPr>
              <w:t>3.10.2.2</w:t>
            </w:r>
            <w:r>
              <w:rPr>
                <w:noProof/>
                <w:sz w:val="22"/>
                <w:szCs w:val="22"/>
              </w:rPr>
              <w:tab/>
            </w:r>
            <w:r w:rsidRPr="00B1335A">
              <w:rPr>
                <w:rStyle w:val="Hyperlink"/>
                <w:noProof/>
              </w:rPr>
              <w:t>Case Management</w:t>
            </w:r>
            <w:r>
              <w:rPr>
                <w:noProof/>
                <w:webHidden/>
              </w:rPr>
              <w:tab/>
            </w:r>
            <w:r>
              <w:rPr>
                <w:noProof/>
                <w:webHidden/>
              </w:rPr>
              <w:fldChar w:fldCharType="begin"/>
            </w:r>
            <w:r>
              <w:rPr>
                <w:noProof/>
                <w:webHidden/>
              </w:rPr>
              <w:instrText xml:space="preserve"> PAGEREF _Toc23340498 \h </w:instrText>
            </w:r>
            <w:r>
              <w:rPr>
                <w:noProof/>
                <w:webHidden/>
              </w:rPr>
            </w:r>
            <w:r>
              <w:rPr>
                <w:noProof/>
                <w:webHidden/>
              </w:rPr>
              <w:fldChar w:fldCharType="separate"/>
            </w:r>
            <w:r>
              <w:rPr>
                <w:noProof/>
                <w:webHidden/>
              </w:rPr>
              <w:t>41</w:t>
            </w:r>
            <w:r>
              <w:rPr>
                <w:noProof/>
                <w:webHidden/>
              </w:rPr>
              <w:fldChar w:fldCharType="end"/>
            </w:r>
          </w:hyperlink>
        </w:p>
        <w:p w14:paraId="40493552" w14:textId="4AC1707F" w:rsidR="00B23D08" w:rsidRDefault="00B23D08">
          <w:pPr>
            <w:pStyle w:val="TOC3"/>
            <w:tabs>
              <w:tab w:val="left" w:pos="1320"/>
              <w:tab w:val="right" w:leader="dot" w:pos="9624"/>
            </w:tabs>
            <w:rPr>
              <w:rFonts w:cstheme="minorBidi"/>
              <w:noProof/>
            </w:rPr>
          </w:pPr>
          <w:hyperlink w:anchor="_Toc23340499" w:history="1">
            <w:r w:rsidRPr="00B1335A">
              <w:rPr>
                <w:rStyle w:val="Hyperlink"/>
                <w:noProof/>
              </w:rPr>
              <w:t>3.10.3</w:t>
            </w:r>
            <w:r>
              <w:rPr>
                <w:rFonts w:cstheme="minorBidi"/>
                <w:noProof/>
              </w:rPr>
              <w:tab/>
            </w:r>
            <w:r w:rsidRPr="00B1335A">
              <w:rPr>
                <w:rStyle w:val="Hyperlink"/>
                <w:noProof/>
              </w:rPr>
              <w:t>Department of Social Services</w:t>
            </w:r>
            <w:r>
              <w:rPr>
                <w:noProof/>
                <w:webHidden/>
              </w:rPr>
              <w:tab/>
            </w:r>
            <w:r>
              <w:rPr>
                <w:noProof/>
                <w:webHidden/>
              </w:rPr>
              <w:fldChar w:fldCharType="begin"/>
            </w:r>
            <w:r>
              <w:rPr>
                <w:noProof/>
                <w:webHidden/>
              </w:rPr>
              <w:instrText xml:space="preserve"> PAGEREF _Toc23340499 \h </w:instrText>
            </w:r>
            <w:r>
              <w:rPr>
                <w:noProof/>
                <w:webHidden/>
              </w:rPr>
            </w:r>
            <w:r>
              <w:rPr>
                <w:noProof/>
                <w:webHidden/>
              </w:rPr>
              <w:fldChar w:fldCharType="separate"/>
            </w:r>
            <w:r>
              <w:rPr>
                <w:noProof/>
                <w:webHidden/>
              </w:rPr>
              <w:t>42</w:t>
            </w:r>
            <w:r>
              <w:rPr>
                <w:noProof/>
                <w:webHidden/>
              </w:rPr>
              <w:fldChar w:fldCharType="end"/>
            </w:r>
          </w:hyperlink>
        </w:p>
        <w:p w14:paraId="538F5066" w14:textId="50A11E03" w:rsidR="00B23D08" w:rsidRDefault="00B23D08">
          <w:pPr>
            <w:pStyle w:val="TOC4"/>
            <w:tabs>
              <w:tab w:val="left" w:pos="1760"/>
              <w:tab w:val="right" w:leader="dot" w:pos="9624"/>
            </w:tabs>
            <w:rPr>
              <w:noProof/>
              <w:sz w:val="22"/>
              <w:szCs w:val="22"/>
            </w:rPr>
          </w:pPr>
          <w:hyperlink w:anchor="_Toc23340500" w:history="1">
            <w:r w:rsidRPr="00B1335A">
              <w:rPr>
                <w:rStyle w:val="Hyperlink"/>
                <w:noProof/>
              </w:rPr>
              <w:t>3.10.3.1</w:t>
            </w:r>
            <w:r>
              <w:rPr>
                <w:noProof/>
                <w:sz w:val="22"/>
                <w:szCs w:val="22"/>
              </w:rPr>
              <w:tab/>
            </w:r>
            <w:r w:rsidRPr="00B1335A">
              <w:rPr>
                <w:rStyle w:val="Hyperlink"/>
                <w:noProof/>
              </w:rPr>
              <w:t>Maintenance</w:t>
            </w:r>
            <w:r>
              <w:rPr>
                <w:noProof/>
                <w:webHidden/>
              </w:rPr>
              <w:tab/>
            </w:r>
            <w:r>
              <w:rPr>
                <w:noProof/>
                <w:webHidden/>
              </w:rPr>
              <w:fldChar w:fldCharType="begin"/>
            </w:r>
            <w:r>
              <w:rPr>
                <w:noProof/>
                <w:webHidden/>
              </w:rPr>
              <w:instrText xml:space="preserve"> PAGEREF _Toc23340500 \h </w:instrText>
            </w:r>
            <w:r>
              <w:rPr>
                <w:noProof/>
                <w:webHidden/>
              </w:rPr>
            </w:r>
            <w:r>
              <w:rPr>
                <w:noProof/>
                <w:webHidden/>
              </w:rPr>
              <w:fldChar w:fldCharType="separate"/>
            </w:r>
            <w:r>
              <w:rPr>
                <w:noProof/>
                <w:webHidden/>
              </w:rPr>
              <w:t>42</w:t>
            </w:r>
            <w:r>
              <w:rPr>
                <w:noProof/>
                <w:webHidden/>
              </w:rPr>
              <w:fldChar w:fldCharType="end"/>
            </w:r>
          </w:hyperlink>
        </w:p>
        <w:p w14:paraId="3C0C2914" w14:textId="53E7D699" w:rsidR="00B23D08" w:rsidRDefault="00B23D08">
          <w:pPr>
            <w:pStyle w:val="TOC4"/>
            <w:tabs>
              <w:tab w:val="left" w:pos="1760"/>
              <w:tab w:val="right" w:leader="dot" w:pos="9624"/>
            </w:tabs>
            <w:rPr>
              <w:noProof/>
              <w:sz w:val="22"/>
              <w:szCs w:val="22"/>
            </w:rPr>
          </w:pPr>
          <w:hyperlink w:anchor="_Toc23340501" w:history="1">
            <w:r w:rsidRPr="00B1335A">
              <w:rPr>
                <w:rStyle w:val="Hyperlink"/>
                <w:noProof/>
              </w:rPr>
              <w:t>3.10.3.2</w:t>
            </w:r>
            <w:r>
              <w:rPr>
                <w:noProof/>
                <w:sz w:val="22"/>
                <w:szCs w:val="22"/>
              </w:rPr>
              <w:tab/>
            </w:r>
            <w:r w:rsidRPr="00B1335A">
              <w:rPr>
                <w:rStyle w:val="Hyperlink"/>
                <w:noProof/>
              </w:rPr>
              <w:t>Treatment Foster Care</w:t>
            </w:r>
            <w:r>
              <w:rPr>
                <w:noProof/>
                <w:webHidden/>
              </w:rPr>
              <w:tab/>
            </w:r>
            <w:r>
              <w:rPr>
                <w:noProof/>
                <w:webHidden/>
              </w:rPr>
              <w:fldChar w:fldCharType="begin"/>
            </w:r>
            <w:r>
              <w:rPr>
                <w:noProof/>
                <w:webHidden/>
              </w:rPr>
              <w:instrText xml:space="preserve"> PAGEREF _Toc23340501 \h </w:instrText>
            </w:r>
            <w:r>
              <w:rPr>
                <w:noProof/>
                <w:webHidden/>
              </w:rPr>
            </w:r>
            <w:r>
              <w:rPr>
                <w:noProof/>
                <w:webHidden/>
              </w:rPr>
              <w:fldChar w:fldCharType="separate"/>
            </w:r>
            <w:r>
              <w:rPr>
                <w:noProof/>
                <w:webHidden/>
              </w:rPr>
              <w:t>42</w:t>
            </w:r>
            <w:r>
              <w:rPr>
                <w:noProof/>
                <w:webHidden/>
              </w:rPr>
              <w:fldChar w:fldCharType="end"/>
            </w:r>
          </w:hyperlink>
        </w:p>
        <w:p w14:paraId="3990BDCE" w14:textId="719F6B30" w:rsidR="00B23D08" w:rsidRDefault="00B23D08">
          <w:pPr>
            <w:pStyle w:val="TOC5"/>
            <w:tabs>
              <w:tab w:val="left" w:pos="1911"/>
              <w:tab w:val="right" w:leader="dot" w:pos="9624"/>
            </w:tabs>
            <w:rPr>
              <w:noProof/>
              <w:sz w:val="22"/>
              <w:szCs w:val="22"/>
            </w:rPr>
          </w:pPr>
          <w:hyperlink w:anchor="_Toc23340502" w:history="1">
            <w:r w:rsidRPr="00B1335A">
              <w:rPr>
                <w:rStyle w:val="Hyperlink"/>
                <w:noProof/>
              </w:rPr>
              <w:t>3.10.3.2.1</w:t>
            </w:r>
            <w:r>
              <w:rPr>
                <w:noProof/>
                <w:sz w:val="22"/>
                <w:szCs w:val="22"/>
              </w:rPr>
              <w:tab/>
            </w:r>
            <w:r w:rsidRPr="00B1335A">
              <w:rPr>
                <w:rStyle w:val="Hyperlink"/>
                <w:noProof/>
              </w:rPr>
              <w:t>Authority</w:t>
            </w:r>
            <w:r>
              <w:rPr>
                <w:noProof/>
                <w:webHidden/>
              </w:rPr>
              <w:tab/>
            </w:r>
            <w:r>
              <w:rPr>
                <w:noProof/>
                <w:webHidden/>
              </w:rPr>
              <w:fldChar w:fldCharType="begin"/>
            </w:r>
            <w:r>
              <w:rPr>
                <w:noProof/>
                <w:webHidden/>
              </w:rPr>
              <w:instrText xml:space="preserve"> PAGEREF _Toc23340502 \h </w:instrText>
            </w:r>
            <w:r>
              <w:rPr>
                <w:noProof/>
                <w:webHidden/>
              </w:rPr>
            </w:r>
            <w:r>
              <w:rPr>
                <w:noProof/>
                <w:webHidden/>
              </w:rPr>
              <w:fldChar w:fldCharType="separate"/>
            </w:r>
            <w:r>
              <w:rPr>
                <w:noProof/>
                <w:webHidden/>
              </w:rPr>
              <w:t>42</w:t>
            </w:r>
            <w:r>
              <w:rPr>
                <w:noProof/>
                <w:webHidden/>
              </w:rPr>
              <w:fldChar w:fldCharType="end"/>
            </w:r>
          </w:hyperlink>
        </w:p>
        <w:p w14:paraId="00CE6400" w14:textId="02D4A17A" w:rsidR="00B23D08" w:rsidRDefault="00B23D08">
          <w:pPr>
            <w:pStyle w:val="TOC5"/>
            <w:tabs>
              <w:tab w:val="left" w:pos="1911"/>
              <w:tab w:val="right" w:leader="dot" w:pos="9624"/>
            </w:tabs>
            <w:rPr>
              <w:noProof/>
              <w:sz w:val="22"/>
              <w:szCs w:val="22"/>
            </w:rPr>
          </w:pPr>
          <w:hyperlink w:anchor="_Toc23340503" w:history="1">
            <w:r w:rsidRPr="00B1335A">
              <w:rPr>
                <w:rStyle w:val="Hyperlink"/>
                <w:noProof/>
              </w:rPr>
              <w:t>3.10.3.2.2</w:t>
            </w:r>
            <w:r>
              <w:rPr>
                <w:noProof/>
                <w:sz w:val="22"/>
                <w:szCs w:val="22"/>
              </w:rPr>
              <w:tab/>
            </w:r>
            <w:r w:rsidRPr="00B1335A">
              <w:rPr>
                <w:rStyle w:val="Hyperlink"/>
                <w:noProof/>
              </w:rPr>
              <w:t>Guidelines for Determining Levels of Care for Foster Care Services with Licensed Child Placing Agencies adopted by the SEC</w:t>
            </w:r>
            <w:r>
              <w:rPr>
                <w:noProof/>
                <w:webHidden/>
              </w:rPr>
              <w:tab/>
            </w:r>
            <w:r>
              <w:rPr>
                <w:noProof/>
                <w:webHidden/>
              </w:rPr>
              <w:fldChar w:fldCharType="begin"/>
            </w:r>
            <w:r>
              <w:rPr>
                <w:noProof/>
                <w:webHidden/>
              </w:rPr>
              <w:instrText xml:space="preserve"> PAGEREF _Toc23340503 \h </w:instrText>
            </w:r>
            <w:r>
              <w:rPr>
                <w:noProof/>
                <w:webHidden/>
              </w:rPr>
            </w:r>
            <w:r>
              <w:rPr>
                <w:noProof/>
                <w:webHidden/>
              </w:rPr>
              <w:fldChar w:fldCharType="separate"/>
            </w:r>
            <w:r>
              <w:rPr>
                <w:noProof/>
                <w:webHidden/>
              </w:rPr>
              <w:t>42</w:t>
            </w:r>
            <w:r>
              <w:rPr>
                <w:noProof/>
                <w:webHidden/>
              </w:rPr>
              <w:fldChar w:fldCharType="end"/>
            </w:r>
          </w:hyperlink>
        </w:p>
        <w:p w14:paraId="08DF1784" w14:textId="58DA11F2" w:rsidR="00B23D08" w:rsidRDefault="00B23D08">
          <w:pPr>
            <w:pStyle w:val="TOC5"/>
            <w:tabs>
              <w:tab w:val="left" w:pos="1911"/>
              <w:tab w:val="right" w:leader="dot" w:pos="9624"/>
            </w:tabs>
            <w:rPr>
              <w:noProof/>
              <w:sz w:val="22"/>
              <w:szCs w:val="22"/>
            </w:rPr>
          </w:pPr>
          <w:hyperlink w:anchor="_Toc23340504" w:history="1">
            <w:r w:rsidRPr="00B1335A">
              <w:rPr>
                <w:rStyle w:val="Hyperlink"/>
                <w:noProof/>
              </w:rPr>
              <w:t>3.10.3.2.3</w:t>
            </w:r>
            <w:r>
              <w:rPr>
                <w:noProof/>
                <w:sz w:val="22"/>
                <w:szCs w:val="22"/>
              </w:rPr>
              <w:tab/>
            </w:r>
            <w:r w:rsidRPr="00B1335A">
              <w:rPr>
                <w:rStyle w:val="Hyperlink"/>
                <w:noProof/>
              </w:rPr>
              <w:t>Frederick County CPMT Requirements</w:t>
            </w:r>
            <w:r>
              <w:rPr>
                <w:noProof/>
                <w:webHidden/>
              </w:rPr>
              <w:tab/>
            </w:r>
            <w:r>
              <w:rPr>
                <w:noProof/>
                <w:webHidden/>
              </w:rPr>
              <w:fldChar w:fldCharType="begin"/>
            </w:r>
            <w:r>
              <w:rPr>
                <w:noProof/>
                <w:webHidden/>
              </w:rPr>
              <w:instrText xml:space="preserve"> PAGEREF _Toc23340504 \h </w:instrText>
            </w:r>
            <w:r>
              <w:rPr>
                <w:noProof/>
                <w:webHidden/>
              </w:rPr>
            </w:r>
            <w:r>
              <w:rPr>
                <w:noProof/>
                <w:webHidden/>
              </w:rPr>
              <w:fldChar w:fldCharType="separate"/>
            </w:r>
            <w:r>
              <w:rPr>
                <w:noProof/>
                <w:webHidden/>
              </w:rPr>
              <w:t>43</w:t>
            </w:r>
            <w:r>
              <w:rPr>
                <w:noProof/>
                <w:webHidden/>
              </w:rPr>
              <w:fldChar w:fldCharType="end"/>
            </w:r>
          </w:hyperlink>
        </w:p>
        <w:p w14:paraId="7195C951" w14:textId="4F46835F" w:rsidR="00B23D08" w:rsidRDefault="00B23D08">
          <w:pPr>
            <w:pStyle w:val="TOC5"/>
            <w:tabs>
              <w:tab w:val="left" w:pos="1911"/>
              <w:tab w:val="right" w:leader="dot" w:pos="9624"/>
            </w:tabs>
            <w:rPr>
              <w:noProof/>
              <w:sz w:val="22"/>
              <w:szCs w:val="22"/>
            </w:rPr>
          </w:pPr>
          <w:hyperlink w:anchor="_Toc23340505" w:history="1">
            <w:r w:rsidRPr="00B1335A">
              <w:rPr>
                <w:rStyle w:val="Hyperlink"/>
                <w:noProof/>
              </w:rPr>
              <w:t>3.10.3.2.4</w:t>
            </w:r>
            <w:r>
              <w:rPr>
                <w:noProof/>
                <w:sz w:val="22"/>
                <w:szCs w:val="22"/>
              </w:rPr>
              <w:tab/>
            </w:r>
            <w:r w:rsidRPr="00B1335A">
              <w:rPr>
                <w:rStyle w:val="Hyperlink"/>
                <w:noProof/>
              </w:rPr>
              <w:t>Levels of Care Criteria adopted by the SEC</w:t>
            </w:r>
            <w:r>
              <w:rPr>
                <w:noProof/>
                <w:webHidden/>
              </w:rPr>
              <w:tab/>
            </w:r>
            <w:r>
              <w:rPr>
                <w:noProof/>
                <w:webHidden/>
              </w:rPr>
              <w:fldChar w:fldCharType="begin"/>
            </w:r>
            <w:r>
              <w:rPr>
                <w:noProof/>
                <w:webHidden/>
              </w:rPr>
              <w:instrText xml:space="preserve"> PAGEREF _Toc23340505 \h </w:instrText>
            </w:r>
            <w:r>
              <w:rPr>
                <w:noProof/>
                <w:webHidden/>
              </w:rPr>
            </w:r>
            <w:r>
              <w:rPr>
                <w:noProof/>
                <w:webHidden/>
              </w:rPr>
              <w:fldChar w:fldCharType="separate"/>
            </w:r>
            <w:r>
              <w:rPr>
                <w:noProof/>
                <w:webHidden/>
              </w:rPr>
              <w:t>43</w:t>
            </w:r>
            <w:r>
              <w:rPr>
                <w:noProof/>
                <w:webHidden/>
              </w:rPr>
              <w:fldChar w:fldCharType="end"/>
            </w:r>
          </w:hyperlink>
        </w:p>
        <w:p w14:paraId="1A590DC5" w14:textId="22F6D258" w:rsidR="00B23D08" w:rsidRDefault="00B23D08">
          <w:pPr>
            <w:pStyle w:val="TOC4"/>
            <w:tabs>
              <w:tab w:val="left" w:pos="1760"/>
              <w:tab w:val="right" w:leader="dot" w:pos="9624"/>
            </w:tabs>
            <w:rPr>
              <w:noProof/>
              <w:sz w:val="22"/>
              <w:szCs w:val="22"/>
            </w:rPr>
          </w:pPr>
          <w:hyperlink w:anchor="_Toc23340506" w:history="1">
            <w:r w:rsidRPr="00B1335A">
              <w:rPr>
                <w:rStyle w:val="Hyperlink"/>
                <w:noProof/>
              </w:rPr>
              <w:t>3.10.3.3</w:t>
            </w:r>
            <w:r>
              <w:rPr>
                <w:noProof/>
                <w:sz w:val="22"/>
                <w:szCs w:val="22"/>
              </w:rPr>
              <w:tab/>
            </w:r>
            <w:r w:rsidRPr="00B1335A">
              <w:rPr>
                <w:rStyle w:val="Hyperlink"/>
                <w:noProof/>
              </w:rPr>
              <w:t>Adoption Assistance</w:t>
            </w:r>
            <w:r>
              <w:rPr>
                <w:noProof/>
                <w:webHidden/>
              </w:rPr>
              <w:tab/>
            </w:r>
            <w:r>
              <w:rPr>
                <w:noProof/>
                <w:webHidden/>
              </w:rPr>
              <w:fldChar w:fldCharType="begin"/>
            </w:r>
            <w:r>
              <w:rPr>
                <w:noProof/>
                <w:webHidden/>
              </w:rPr>
              <w:instrText xml:space="preserve"> PAGEREF _Toc23340506 \h </w:instrText>
            </w:r>
            <w:r>
              <w:rPr>
                <w:noProof/>
                <w:webHidden/>
              </w:rPr>
            </w:r>
            <w:r>
              <w:rPr>
                <w:noProof/>
                <w:webHidden/>
              </w:rPr>
              <w:fldChar w:fldCharType="separate"/>
            </w:r>
            <w:r>
              <w:rPr>
                <w:noProof/>
                <w:webHidden/>
              </w:rPr>
              <w:t>44</w:t>
            </w:r>
            <w:r>
              <w:rPr>
                <w:noProof/>
                <w:webHidden/>
              </w:rPr>
              <w:fldChar w:fldCharType="end"/>
            </w:r>
          </w:hyperlink>
        </w:p>
        <w:p w14:paraId="6571F8A2" w14:textId="618C022A" w:rsidR="00B23D08" w:rsidRDefault="00B23D08">
          <w:pPr>
            <w:pStyle w:val="TOC4"/>
            <w:tabs>
              <w:tab w:val="left" w:pos="1760"/>
              <w:tab w:val="right" w:leader="dot" w:pos="9624"/>
            </w:tabs>
            <w:rPr>
              <w:noProof/>
              <w:sz w:val="22"/>
              <w:szCs w:val="22"/>
            </w:rPr>
          </w:pPr>
          <w:hyperlink w:anchor="_Toc23340507" w:history="1">
            <w:r w:rsidRPr="00B1335A">
              <w:rPr>
                <w:rStyle w:val="Hyperlink"/>
                <w:noProof/>
              </w:rPr>
              <w:t>3.10.3.4</w:t>
            </w:r>
            <w:r>
              <w:rPr>
                <w:noProof/>
                <w:sz w:val="22"/>
                <w:szCs w:val="22"/>
              </w:rPr>
              <w:tab/>
            </w:r>
            <w:r w:rsidRPr="00B1335A">
              <w:rPr>
                <w:rStyle w:val="Hyperlink"/>
                <w:noProof/>
              </w:rPr>
              <w:t>Fostering Futures</w:t>
            </w:r>
            <w:r>
              <w:rPr>
                <w:noProof/>
                <w:webHidden/>
              </w:rPr>
              <w:tab/>
            </w:r>
            <w:r>
              <w:rPr>
                <w:noProof/>
                <w:webHidden/>
              </w:rPr>
              <w:fldChar w:fldCharType="begin"/>
            </w:r>
            <w:r>
              <w:rPr>
                <w:noProof/>
                <w:webHidden/>
              </w:rPr>
              <w:instrText xml:space="preserve"> PAGEREF _Toc23340507 \h </w:instrText>
            </w:r>
            <w:r>
              <w:rPr>
                <w:noProof/>
                <w:webHidden/>
              </w:rPr>
            </w:r>
            <w:r>
              <w:rPr>
                <w:noProof/>
                <w:webHidden/>
              </w:rPr>
              <w:fldChar w:fldCharType="separate"/>
            </w:r>
            <w:r>
              <w:rPr>
                <w:noProof/>
                <w:webHidden/>
              </w:rPr>
              <w:t>44</w:t>
            </w:r>
            <w:r>
              <w:rPr>
                <w:noProof/>
                <w:webHidden/>
              </w:rPr>
              <w:fldChar w:fldCharType="end"/>
            </w:r>
          </w:hyperlink>
        </w:p>
        <w:p w14:paraId="605C5649" w14:textId="2D359B57" w:rsidR="00B23D08" w:rsidRDefault="00B23D08">
          <w:pPr>
            <w:pStyle w:val="TOC5"/>
            <w:tabs>
              <w:tab w:val="left" w:pos="1911"/>
              <w:tab w:val="right" w:leader="dot" w:pos="9624"/>
            </w:tabs>
            <w:rPr>
              <w:noProof/>
              <w:sz w:val="22"/>
              <w:szCs w:val="22"/>
            </w:rPr>
          </w:pPr>
          <w:hyperlink w:anchor="_Toc23340508" w:history="1">
            <w:r w:rsidRPr="00B1335A">
              <w:rPr>
                <w:rStyle w:val="Hyperlink"/>
                <w:noProof/>
              </w:rPr>
              <w:t>3.10.3.4.1</w:t>
            </w:r>
            <w:r>
              <w:rPr>
                <w:noProof/>
                <w:sz w:val="22"/>
                <w:szCs w:val="22"/>
              </w:rPr>
              <w:tab/>
            </w:r>
            <w:r w:rsidRPr="00B1335A">
              <w:rPr>
                <w:rStyle w:val="Hyperlink"/>
                <w:noProof/>
              </w:rPr>
              <w:t>Criteria</w:t>
            </w:r>
            <w:r>
              <w:rPr>
                <w:noProof/>
                <w:webHidden/>
              </w:rPr>
              <w:tab/>
            </w:r>
            <w:r>
              <w:rPr>
                <w:noProof/>
                <w:webHidden/>
              </w:rPr>
              <w:fldChar w:fldCharType="begin"/>
            </w:r>
            <w:r>
              <w:rPr>
                <w:noProof/>
                <w:webHidden/>
              </w:rPr>
              <w:instrText xml:space="preserve"> PAGEREF _Toc23340508 \h </w:instrText>
            </w:r>
            <w:r>
              <w:rPr>
                <w:noProof/>
                <w:webHidden/>
              </w:rPr>
            </w:r>
            <w:r>
              <w:rPr>
                <w:noProof/>
                <w:webHidden/>
              </w:rPr>
              <w:fldChar w:fldCharType="separate"/>
            </w:r>
            <w:r>
              <w:rPr>
                <w:noProof/>
                <w:webHidden/>
              </w:rPr>
              <w:t>45</w:t>
            </w:r>
            <w:r>
              <w:rPr>
                <w:noProof/>
                <w:webHidden/>
              </w:rPr>
              <w:fldChar w:fldCharType="end"/>
            </w:r>
          </w:hyperlink>
        </w:p>
        <w:p w14:paraId="51671CE3" w14:textId="03447BEA" w:rsidR="00B23D08" w:rsidRDefault="00B23D08">
          <w:pPr>
            <w:pStyle w:val="TOC5"/>
            <w:tabs>
              <w:tab w:val="left" w:pos="1911"/>
              <w:tab w:val="right" w:leader="dot" w:pos="9624"/>
            </w:tabs>
            <w:rPr>
              <w:noProof/>
              <w:sz w:val="22"/>
              <w:szCs w:val="22"/>
            </w:rPr>
          </w:pPr>
          <w:hyperlink w:anchor="_Toc23340509" w:history="1">
            <w:r w:rsidRPr="00B1335A">
              <w:rPr>
                <w:rStyle w:val="Hyperlink"/>
                <w:noProof/>
              </w:rPr>
              <w:t>3.10.3.4.2</w:t>
            </w:r>
            <w:r>
              <w:rPr>
                <w:noProof/>
                <w:sz w:val="22"/>
                <w:szCs w:val="22"/>
              </w:rPr>
              <w:tab/>
            </w:r>
            <w:r w:rsidRPr="00B1335A">
              <w:rPr>
                <w:rStyle w:val="Hyperlink"/>
                <w:noProof/>
              </w:rPr>
              <w:t>Continuing Requirements for Fostering Futures</w:t>
            </w:r>
            <w:r>
              <w:rPr>
                <w:noProof/>
                <w:webHidden/>
              </w:rPr>
              <w:tab/>
            </w:r>
            <w:r>
              <w:rPr>
                <w:noProof/>
                <w:webHidden/>
              </w:rPr>
              <w:fldChar w:fldCharType="begin"/>
            </w:r>
            <w:r>
              <w:rPr>
                <w:noProof/>
                <w:webHidden/>
              </w:rPr>
              <w:instrText xml:space="preserve"> PAGEREF _Toc23340509 \h </w:instrText>
            </w:r>
            <w:r>
              <w:rPr>
                <w:noProof/>
                <w:webHidden/>
              </w:rPr>
            </w:r>
            <w:r>
              <w:rPr>
                <w:noProof/>
                <w:webHidden/>
              </w:rPr>
              <w:fldChar w:fldCharType="separate"/>
            </w:r>
            <w:r>
              <w:rPr>
                <w:noProof/>
                <w:webHidden/>
              </w:rPr>
              <w:t>45</w:t>
            </w:r>
            <w:r>
              <w:rPr>
                <w:noProof/>
                <w:webHidden/>
              </w:rPr>
              <w:fldChar w:fldCharType="end"/>
            </w:r>
          </w:hyperlink>
        </w:p>
        <w:p w14:paraId="7BCC1FA8" w14:textId="45AEDE49" w:rsidR="00B23D08" w:rsidRDefault="00B23D08">
          <w:pPr>
            <w:pStyle w:val="TOC5"/>
            <w:tabs>
              <w:tab w:val="left" w:pos="1911"/>
              <w:tab w:val="right" w:leader="dot" w:pos="9624"/>
            </w:tabs>
            <w:rPr>
              <w:noProof/>
              <w:sz w:val="22"/>
              <w:szCs w:val="22"/>
            </w:rPr>
          </w:pPr>
          <w:hyperlink w:anchor="_Toc23340510" w:history="1">
            <w:r w:rsidRPr="00B1335A">
              <w:rPr>
                <w:rStyle w:val="Hyperlink"/>
                <w:noProof/>
              </w:rPr>
              <w:t>3.10.3.4.3</w:t>
            </w:r>
            <w:r>
              <w:rPr>
                <w:noProof/>
                <w:sz w:val="22"/>
                <w:szCs w:val="22"/>
              </w:rPr>
              <w:tab/>
            </w:r>
            <w:r w:rsidRPr="00B1335A">
              <w:rPr>
                <w:rStyle w:val="Hyperlink"/>
                <w:noProof/>
              </w:rPr>
              <w:t>Maintenance costs</w:t>
            </w:r>
            <w:r>
              <w:rPr>
                <w:noProof/>
                <w:webHidden/>
              </w:rPr>
              <w:tab/>
            </w:r>
            <w:r>
              <w:rPr>
                <w:noProof/>
                <w:webHidden/>
              </w:rPr>
              <w:fldChar w:fldCharType="begin"/>
            </w:r>
            <w:r>
              <w:rPr>
                <w:noProof/>
                <w:webHidden/>
              </w:rPr>
              <w:instrText xml:space="preserve"> PAGEREF _Toc23340510 \h </w:instrText>
            </w:r>
            <w:r>
              <w:rPr>
                <w:noProof/>
                <w:webHidden/>
              </w:rPr>
            </w:r>
            <w:r>
              <w:rPr>
                <w:noProof/>
                <w:webHidden/>
              </w:rPr>
              <w:fldChar w:fldCharType="separate"/>
            </w:r>
            <w:r>
              <w:rPr>
                <w:noProof/>
                <w:webHidden/>
              </w:rPr>
              <w:t>45</w:t>
            </w:r>
            <w:r>
              <w:rPr>
                <w:noProof/>
                <w:webHidden/>
              </w:rPr>
              <w:fldChar w:fldCharType="end"/>
            </w:r>
          </w:hyperlink>
        </w:p>
        <w:p w14:paraId="60E75F26" w14:textId="637D6316" w:rsidR="00B23D08" w:rsidRDefault="00B23D08">
          <w:pPr>
            <w:pStyle w:val="TOC5"/>
            <w:tabs>
              <w:tab w:val="left" w:pos="1911"/>
              <w:tab w:val="right" w:leader="dot" w:pos="9624"/>
            </w:tabs>
            <w:rPr>
              <w:noProof/>
              <w:sz w:val="22"/>
              <w:szCs w:val="22"/>
            </w:rPr>
          </w:pPr>
          <w:hyperlink w:anchor="_Toc23340511" w:history="1">
            <w:r w:rsidRPr="00B1335A">
              <w:rPr>
                <w:rStyle w:val="Hyperlink"/>
                <w:noProof/>
              </w:rPr>
              <w:t>3.10.3.4.4</w:t>
            </w:r>
            <w:r>
              <w:rPr>
                <w:noProof/>
                <w:sz w:val="22"/>
                <w:szCs w:val="22"/>
              </w:rPr>
              <w:tab/>
            </w:r>
            <w:r w:rsidRPr="00B1335A">
              <w:rPr>
                <w:rStyle w:val="Hyperlink"/>
                <w:noProof/>
              </w:rPr>
              <w:t>Eligible Supervised Independent Living settings (SIL)</w:t>
            </w:r>
            <w:r>
              <w:rPr>
                <w:noProof/>
                <w:webHidden/>
              </w:rPr>
              <w:tab/>
            </w:r>
            <w:r>
              <w:rPr>
                <w:noProof/>
                <w:webHidden/>
              </w:rPr>
              <w:fldChar w:fldCharType="begin"/>
            </w:r>
            <w:r>
              <w:rPr>
                <w:noProof/>
                <w:webHidden/>
              </w:rPr>
              <w:instrText xml:space="preserve"> PAGEREF _Toc23340511 \h </w:instrText>
            </w:r>
            <w:r>
              <w:rPr>
                <w:noProof/>
                <w:webHidden/>
              </w:rPr>
            </w:r>
            <w:r>
              <w:rPr>
                <w:noProof/>
                <w:webHidden/>
              </w:rPr>
              <w:fldChar w:fldCharType="separate"/>
            </w:r>
            <w:r>
              <w:rPr>
                <w:noProof/>
                <w:webHidden/>
              </w:rPr>
              <w:t>46</w:t>
            </w:r>
            <w:r>
              <w:rPr>
                <w:noProof/>
                <w:webHidden/>
              </w:rPr>
              <w:fldChar w:fldCharType="end"/>
            </w:r>
          </w:hyperlink>
        </w:p>
        <w:p w14:paraId="273A1D08" w14:textId="6FECB574" w:rsidR="00B23D08" w:rsidRDefault="00B23D08">
          <w:pPr>
            <w:pStyle w:val="TOC3"/>
            <w:tabs>
              <w:tab w:val="left" w:pos="1320"/>
              <w:tab w:val="right" w:leader="dot" w:pos="9624"/>
            </w:tabs>
            <w:rPr>
              <w:rFonts w:cstheme="minorBidi"/>
              <w:noProof/>
            </w:rPr>
          </w:pPr>
          <w:hyperlink w:anchor="_Toc23340512" w:history="1">
            <w:r w:rsidRPr="00B1335A">
              <w:rPr>
                <w:rStyle w:val="Hyperlink"/>
                <w:noProof/>
              </w:rPr>
              <w:t>3.10.4</w:t>
            </w:r>
            <w:r>
              <w:rPr>
                <w:rFonts w:cstheme="minorBidi"/>
                <w:noProof/>
              </w:rPr>
              <w:tab/>
            </w:r>
            <w:r w:rsidRPr="00B1335A">
              <w:rPr>
                <w:rStyle w:val="Hyperlink"/>
                <w:noProof/>
              </w:rPr>
              <w:t>Community Services Board</w:t>
            </w:r>
            <w:r>
              <w:rPr>
                <w:noProof/>
                <w:webHidden/>
              </w:rPr>
              <w:tab/>
            </w:r>
            <w:r>
              <w:rPr>
                <w:noProof/>
                <w:webHidden/>
              </w:rPr>
              <w:fldChar w:fldCharType="begin"/>
            </w:r>
            <w:r>
              <w:rPr>
                <w:noProof/>
                <w:webHidden/>
              </w:rPr>
              <w:instrText xml:space="preserve"> PAGEREF _Toc23340512 \h </w:instrText>
            </w:r>
            <w:r>
              <w:rPr>
                <w:noProof/>
                <w:webHidden/>
              </w:rPr>
            </w:r>
            <w:r>
              <w:rPr>
                <w:noProof/>
                <w:webHidden/>
              </w:rPr>
              <w:fldChar w:fldCharType="separate"/>
            </w:r>
            <w:r>
              <w:rPr>
                <w:noProof/>
                <w:webHidden/>
              </w:rPr>
              <w:t>46</w:t>
            </w:r>
            <w:r>
              <w:rPr>
                <w:noProof/>
                <w:webHidden/>
              </w:rPr>
              <w:fldChar w:fldCharType="end"/>
            </w:r>
          </w:hyperlink>
        </w:p>
        <w:p w14:paraId="7B7888C8" w14:textId="7F5DAE08" w:rsidR="00B23D08" w:rsidRDefault="00B23D08">
          <w:pPr>
            <w:pStyle w:val="TOC1"/>
            <w:rPr>
              <w:rFonts w:cstheme="minorBidi"/>
              <w:noProof/>
            </w:rPr>
          </w:pPr>
          <w:hyperlink w:anchor="_Toc23340513" w:history="1">
            <w:r w:rsidRPr="00B1335A">
              <w:rPr>
                <w:rStyle w:val="Hyperlink"/>
                <w:noProof/>
              </w:rPr>
              <w:t>4</w:t>
            </w:r>
            <w:r>
              <w:rPr>
                <w:rFonts w:cstheme="minorBidi"/>
                <w:noProof/>
              </w:rPr>
              <w:tab/>
            </w:r>
            <w:r w:rsidRPr="00B1335A">
              <w:rPr>
                <w:rStyle w:val="Hyperlink"/>
                <w:noProof/>
              </w:rPr>
              <w:t>Frederick County Program Administration</w:t>
            </w:r>
            <w:r>
              <w:rPr>
                <w:noProof/>
                <w:webHidden/>
              </w:rPr>
              <w:tab/>
            </w:r>
            <w:r>
              <w:rPr>
                <w:noProof/>
                <w:webHidden/>
              </w:rPr>
              <w:fldChar w:fldCharType="begin"/>
            </w:r>
            <w:r>
              <w:rPr>
                <w:noProof/>
                <w:webHidden/>
              </w:rPr>
              <w:instrText xml:space="preserve"> PAGEREF _Toc23340513 \h </w:instrText>
            </w:r>
            <w:r>
              <w:rPr>
                <w:noProof/>
                <w:webHidden/>
              </w:rPr>
            </w:r>
            <w:r>
              <w:rPr>
                <w:noProof/>
                <w:webHidden/>
              </w:rPr>
              <w:fldChar w:fldCharType="separate"/>
            </w:r>
            <w:r>
              <w:rPr>
                <w:noProof/>
                <w:webHidden/>
              </w:rPr>
              <w:t>48</w:t>
            </w:r>
            <w:r>
              <w:rPr>
                <w:noProof/>
                <w:webHidden/>
              </w:rPr>
              <w:fldChar w:fldCharType="end"/>
            </w:r>
          </w:hyperlink>
        </w:p>
        <w:p w14:paraId="5A24486E" w14:textId="7156A9CB" w:rsidR="00B23D08" w:rsidRDefault="00B23D08">
          <w:pPr>
            <w:pStyle w:val="TOC2"/>
            <w:tabs>
              <w:tab w:val="left" w:pos="840"/>
              <w:tab w:val="right" w:leader="dot" w:pos="9624"/>
            </w:tabs>
            <w:rPr>
              <w:rFonts w:cstheme="minorBidi"/>
              <w:noProof/>
            </w:rPr>
          </w:pPr>
          <w:hyperlink w:anchor="_Toc23340514" w:history="1">
            <w:r w:rsidRPr="00B1335A">
              <w:rPr>
                <w:rStyle w:val="Hyperlink"/>
                <w:noProof/>
              </w:rPr>
              <w:t>4.1</w:t>
            </w:r>
            <w:r>
              <w:rPr>
                <w:rFonts w:cstheme="minorBidi"/>
                <w:noProof/>
              </w:rPr>
              <w:tab/>
            </w:r>
            <w:r w:rsidRPr="00B1335A">
              <w:rPr>
                <w:rStyle w:val="Hyperlink"/>
                <w:noProof/>
              </w:rPr>
              <w:t>Organizational Chart</w:t>
            </w:r>
            <w:r>
              <w:rPr>
                <w:noProof/>
                <w:webHidden/>
              </w:rPr>
              <w:tab/>
            </w:r>
            <w:r>
              <w:rPr>
                <w:noProof/>
                <w:webHidden/>
              </w:rPr>
              <w:fldChar w:fldCharType="begin"/>
            </w:r>
            <w:r>
              <w:rPr>
                <w:noProof/>
                <w:webHidden/>
              </w:rPr>
              <w:instrText xml:space="preserve"> PAGEREF _Toc23340514 \h </w:instrText>
            </w:r>
            <w:r>
              <w:rPr>
                <w:noProof/>
                <w:webHidden/>
              </w:rPr>
            </w:r>
            <w:r>
              <w:rPr>
                <w:noProof/>
                <w:webHidden/>
              </w:rPr>
              <w:fldChar w:fldCharType="separate"/>
            </w:r>
            <w:r>
              <w:rPr>
                <w:noProof/>
                <w:webHidden/>
              </w:rPr>
              <w:t>48</w:t>
            </w:r>
            <w:r>
              <w:rPr>
                <w:noProof/>
                <w:webHidden/>
              </w:rPr>
              <w:fldChar w:fldCharType="end"/>
            </w:r>
          </w:hyperlink>
        </w:p>
        <w:p w14:paraId="3CFB93D4" w14:textId="3E63FE17" w:rsidR="00B23D08" w:rsidRDefault="00B23D08">
          <w:pPr>
            <w:pStyle w:val="TOC2"/>
            <w:tabs>
              <w:tab w:val="left" w:pos="840"/>
              <w:tab w:val="right" w:leader="dot" w:pos="9624"/>
            </w:tabs>
            <w:rPr>
              <w:rFonts w:cstheme="minorBidi"/>
              <w:noProof/>
            </w:rPr>
          </w:pPr>
          <w:hyperlink w:anchor="_Toc23340515" w:history="1">
            <w:r w:rsidRPr="00B1335A">
              <w:rPr>
                <w:rStyle w:val="Hyperlink"/>
                <w:noProof/>
              </w:rPr>
              <w:t>4.2</w:t>
            </w:r>
            <w:r>
              <w:rPr>
                <w:rFonts w:cstheme="minorBidi"/>
                <w:noProof/>
              </w:rPr>
              <w:tab/>
            </w:r>
            <w:r w:rsidRPr="00B1335A">
              <w:rPr>
                <w:rStyle w:val="Hyperlink"/>
                <w:noProof/>
              </w:rPr>
              <w:t>Community Policy &amp; Management Team By-laws</w:t>
            </w:r>
            <w:r>
              <w:rPr>
                <w:noProof/>
                <w:webHidden/>
              </w:rPr>
              <w:tab/>
            </w:r>
            <w:r>
              <w:rPr>
                <w:noProof/>
                <w:webHidden/>
              </w:rPr>
              <w:fldChar w:fldCharType="begin"/>
            </w:r>
            <w:r>
              <w:rPr>
                <w:noProof/>
                <w:webHidden/>
              </w:rPr>
              <w:instrText xml:space="preserve"> PAGEREF _Toc23340515 \h </w:instrText>
            </w:r>
            <w:r>
              <w:rPr>
                <w:noProof/>
                <w:webHidden/>
              </w:rPr>
            </w:r>
            <w:r>
              <w:rPr>
                <w:noProof/>
                <w:webHidden/>
              </w:rPr>
              <w:fldChar w:fldCharType="separate"/>
            </w:r>
            <w:r>
              <w:rPr>
                <w:noProof/>
                <w:webHidden/>
              </w:rPr>
              <w:t>49</w:t>
            </w:r>
            <w:r>
              <w:rPr>
                <w:noProof/>
                <w:webHidden/>
              </w:rPr>
              <w:fldChar w:fldCharType="end"/>
            </w:r>
          </w:hyperlink>
        </w:p>
        <w:p w14:paraId="1A630D20" w14:textId="295C5DD4" w:rsidR="00B23D08" w:rsidRDefault="00B23D08">
          <w:pPr>
            <w:pStyle w:val="TOC3"/>
            <w:tabs>
              <w:tab w:val="left" w:pos="1320"/>
              <w:tab w:val="right" w:leader="dot" w:pos="9624"/>
            </w:tabs>
            <w:rPr>
              <w:rFonts w:cstheme="minorBidi"/>
              <w:noProof/>
            </w:rPr>
          </w:pPr>
          <w:hyperlink w:anchor="_Toc23340516" w:history="1">
            <w:r w:rsidRPr="00B1335A">
              <w:rPr>
                <w:rStyle w:val="Hyperlink"/>
                <w:noProof/>
              </w:rPr>
              <w:t>4.2.1</w:t>
            </w:r>
            <w:r>
              <w:rPr>
                <w:rFonts w:cstheme="minorBidi"/>
                <w:noProof/>
              </w:rPr>
              <w:tab/>
            </w:r>
            <w:r w:rsidRPr="00B1335A">
              <w:rPr>
                <w:rStyle w:val="Hyperlink"/>
                <w:noProof/>
              </w:rPr>
              <w:t>Name</w:t>
            </w:r>
            <w:r>
              <w:rPr>
                <w:noProof/>
                <w:webHidden/>
              </w:rPr>
              <w:tab/>
            </w:r>
            <w:r>
              <w:rPr>
                <w:noProof/>
                <w:webHidden/>
              </w:rPr>
              <w:fldChar w:fldCharType="begin"/>
            </w:r>
            <w:r>
              <w:rPr>
                <w:noProof/>
                <w:webHidden/>
              </w:rPr>
              <w:instrText xml:space="preserve"> PAGEREF _Toc23340516 \h </w:instrText>
            </w:r>
            <w:r>
              <w:rPr>
                <w:noProof/>
                <w:webHidden/>
              </w:rPr>
            </w:r>
            <w:r>
              <w:rPr>
                <w:noProof/>
                <w:webHidden/>
              </w:rPr>
              <w:fldChar w:fldCharType="separate"/>
            </w:r>
            <w:r>
              <w:rPr>
                <w:noProof/>
                <w:webHidden/>
              </w:rPr>
              <w:t>49</w:t>
            </w:r>
            <w:r>
              <w:rPr>
                <w:noProof/>
                <w:webHidden/>
              </w:rPr>
              <w:fldChar w:fldCharType="end"/>
            </w:r>
          </w:hyperlink>
        </w:p>
        <w:p w14:paraId="64FB47AF" w14:textId="0A7E6A57" w:rsidR="00B23D08" w:rsidRDefault="00B23D08">
          <w:pPr>
            <w:pStyle w:val="TOC3"/>
            <w:tabs>
              <w:tab w:val="left" w:pos="1320"/>
              <w:tab w:val="right" w:leader="dot" w:pos="9624"/>
            </w:tabs>
            <w:rPr>
              <w:rFonts w:cstheme="minorBidi"/>
              <w:noProof/>
            </w:rPr>
          </w:pPr>
          <w:hyperlink w:anchor="_Toc23340517" w:history="1">
            <w:r w:rsidRPr="00B1335A">
              <w:rPr>
                <w:rStyle w:val="Hyperlink"/>
                <w:noProof/>
              </w:rPr>
              <w:t>4.2.2</w:t>
            </w:r>
            <w:r>
              <w:rPr>
                <w:rFonts w:cstheme="minorBidi"/>
                <w:noProof/>
              </w:rPr>
              <w:tab/>
            </w:r>
            <w:r w:rsidRPr="00B1335A">
              <w:rPr>
                <w:rStyle w:val="Hyperlink"/>
                <w:noProof/>
              </w:rPr>
              <w:t>Purpose</w:t>
            </w:r>
            <w:r>
              <w:rPr>
                <w:noProof/>
                <w:webHidden/>
              </w:rPr>
              <w:tab/>
            </w:r>
            <w:r>
              <w:rPr>
                <w:noProof/>
                <w:webHidden/>
              </w:rPr>
              <w:fldChar w:fldCharType="begin"/>
            </w:r>
            <w:r>
              <w:rPr>
                <w:noProof/>
                <w:webHidden/>
              </w:rPr>
              <w:instrText xml:space="preserve"> PAGEREF _Toc23340517 \h </w:instrText>
            </w:r>
            <w:r>
              <w:rPr>
                <w:noProof/>
                <w:webHidden/>
              </w:rPr>
            </w:r>
            <w:r>
              <w:rPr>
                <w:noProof/>
                <w:webHidden/>
              </w:rPr>
              <w:fldChar w:fldCharType="separate"/>
            </w:r>
            <w:r>
              <w:rPr>
                <w:noProof/>
                <w:webHidden/>
              </w:rPr>
              <w:t>49</w:t>
            </w:r>
            <w:r>
              <w:rPr>
                <w:noProof/>
                <w:webHidden/>
              </w:rPr>
              <w:fldChar w:fldCharType="end"/>
            </w:r>
          </w:hyperlink>
        </w:p>
        <w:p w14:paraId="16F9F438" w14:textId="3A59F0DC" w:rsidR="00B23D08" w:rsidRDefault="00B23D08">
          <w:pPr>
            <w:pStyle w:val="TOC3"/>
            <w:tabs>
              <w:tab w:val="left" w:pos="1320"/>
              <w:tab w:val="right" w:leader="dot" w:pos="9624"/>
            </w:tabs>
            <w:rPr>
              <w:rFonts w:cstheme="minorBidi"/>
              <w:noProof/>
            </w:rPr>
          </w:pPr>
          <w:hyperlink w:anchor="_Toc23340518" w:history="1">
            <w:r w:rsidRPr="00B1335A">
              <w:rPr>
                <w:rStyle w:val="Hyperlink"/>
                <w:noProof/>
              </w:rPr>
              <w:t>4.2.3</w:t>
            </w:r>
            <w:r>
              <w:rPr>
                <w:rFonts w:cstheme="minorBidi"/>
                <w:noProof/>
              </w:rPr>
              <w:tab/>
            </w:r>
            <w:r w:rsidRPr="00B1335A">
              <w:rPr>
                <w:rStyle w:val="Hyperlink"/>
                <w:noProof/>
              </w:rPr>
              <w:t>Legal Authority of CPMT</w:t>
            </w:r>
            <w:r>
              <w:rPr>
                <w:noProof/>
                <w:webHidden/>
              </w:rPr>
              <w:tab/>
            </w:r>
            <w:r>
              <w:rPr>
                <w:noProof/>
                <w:webHidden/>
              </w:rPr>
              <w:fldChar w:fldCharType="begin"/>
            </w:r>
            <w:r>
              <w:rPr>
                <w:noProof/>
                <w:webHidden/>
              </w:rPr>
              <w:instrText xml:space="preserve"> PAGEREF _Toc23340518 \h </w:instrText>
            </w:r>
            <w:r>
              <w:rPr>
                <w:noProof/>
                <w:webHidden/>
              </w:rPr>
            </w:r>
            <w:r>
              <w:rPr>
                <w:noProof/>
                <w:webHidden/>
              </w:rPr>
              <w:fldChar w:fldCharType="separate"/>
            </w:r>
            <w:r>
              <w:rPr>
                <w:noProof/>
                <w:webHidden/>
              </w:rPr>
              <w:t>49</w:t>
            </w:r>
            <w:r>
              <w:rPr>
                <w:noProof/>
                <w:webHidden/>
              </w:rPr>
              <w:fldChar w:fldCharType="end"/>
            </w:r>
          </w:hyperlink>
        </w:p>
        <w:p w14:paraId="0E1AD48D" w14:textId="298C2EAD" w:rsidR="00B23D08" w:rsidRDefault="00B23D08">
          <w:pPr>
            <w:pStyle w:val="TOC3"/>
            <w:tabs>
              <w:tab w:val="left" w:pos="1320"/>
              <w:tab w:val="right" w:leader="dot" w:pos="9624"/>
            </w:tabs>
            <w:rPr>
              <w:rFonts w:cstheme="minorBidi"/>
              <w:noProof/>
            </w:rPr>
          </w:pPr>
          <w:hyperlink w:anchor="_Toc23340519" w:history="1">
            <w:r w:rsidRPr="00B1335A">
              <w:rPr>
                <w:rStyle w:val="Hyperlink"/>
                <w:noProof/>
              </w:rPr>
              <w:t>4.2.4</w:t>
            </w:r>
            <w:r>
              <w:rPr>
                <w:rFonts w:cstheme="minorBidi"/>
                <w:noProof/>
              </w:rPr>
              <w:tab/>
            </w:r>
            <w:r w:rsidRPr="00B1335A">
              <w:rPr>
                <w:rStyle w:val="Hyperlink"/>
                <w:noProof/>
              </w:rPr>
              <w:t>Goal</w:t>
            </w:r>
            <w:r>
              <w:rPr>
                <w:noProof/>
                <w:webHidden/>
              </w:rPr>
              <w:tab/>
            </w:r>
            <w:r>
              <w:rPr>
                <w:noProof/>
                <w:webHidden/>
              </w:rPr>
              <w:fldChar w:fldCharType="begin"/>
            </w:r>
            <w:r>
              <w:rPr>
                <w:noProof/>
                <w:webHidden/>
              </w:rPr>
              <w:instrText xml:space="preserve"> PAGEREF _Toc23340519 \h </w:instrText>
            </w:r>
            <w:r>
              <w:rPr>
                <w:noProof/>
                <w:webHidden/>
              </w:rPr>
            </w:r>
            <w:r>
              <w:rPr>
                <w:noProof/>
                <w:webHidden/>
              </w:rPr>
              <w:fldChar w:fldCharType="separate"/>
            </w:r>
            <w:r>
              <w:rPr>
                <w:noProof/>
                <w:webHidden/>
              </w:rPr>
              <w:t>49</w:t>
            </w:r>
            <w:r>
              <w:rPr>
                <w:noProof/>
                <w:webHidden/>
              </w:rPr>
              <w:fldChar w:fldCharType="end"/>
            </w:r>
          </w:hyperlink>
        </w:p>
        <w:p w14:paraId="3658CE49" w14:textId="43AC0477" w:rsidR="00B23D08" w:rsidRDefault="00B23D08">
          <w:pPr>
            <w:pStyle w:val="TOC3"/>
            <w:tabs>
              <w:tab w:val="left" w:pos="1320"/>
              <w:tab w:val="right" w:leader="dot" w:pos="9624"/>
            </w:tabs>
            <w:rPr>
              <w:rFonts w:cstheme="minorBidi"/>
              <w:noProof/>
            </w:rPr>
          </w:pPr>
          <w:hyperlink w:anchor="_Toc23340520" w:history="1">
            <w:r w:rsidRPr="00B1335A">
              <w:rPr>
                <w:rStyle w:val="Hyperlink"/>
                <w:noProof/>
              </w:rPr>
              <w:t>4.2.5</w:t>
            </w:r>
            <w:r>
              <w:rPr>
                <w:rFonts w:cstheme="minorBidi"/>
                <w:noProof/>
              </w:rPr>
              <w:tab/>
            </w:r>
            <w:r w:rsidRPr="00B1335A">
              <w:rPr>
                <w:rStyle w:val="Hyperlink"/>
                <w:noProof/>
              </w:rPr>
              <w:t>Membership</w:t>
            </w:r>
            <w:r>
              <w:rPr>
                <w:noProof/>
                <w:webHidden/>
              </w:rPr>
              <w:tab/>
            </w:r>
            <w:r>
              <w:rPr>
                <w:noProof/>
                <w:webHidden/>
              </w:rPr>
              <w:fldChar w:fldCharType="begin"/>
            </w:r>
            <w:r>
              <w:rPr>
                <w:noProof/>
                <w:webHidden/>
              </w:rPr>
              <w:instrText xml:space="preserve"> PAGEREF _Toc23340520 \h </w:instrText>
            </w:r>
            <w:r>
              <w:rPr>
                <w:noProof/>
                <w:webHidden/>
              </w:rPr>
            </w:r>
            <w:r>
              <w:rPr>
                <w:noProof/>
                <w:webHidden/>
              </w:rPr>
              <w:fldChar w:fldCharType="separate"/>
            </w:r>
            <w:r>
              <w:rPr>
                <w:noProof/>
                <w:webHidden/>
              </w:rPr>
              <w:t>49</w:t>
            </w:r>
            <w:r>
              <w:rPr>
                <w:noProof/>
                <w:webHidden/>
              </w:rPr>
              <w:fldChar w:fldCharType="end"/>
            </w:r>
          </w:hyperlink>
        </w:p>
        <w:p w14:paraId="07EE8EAE" w14:textId="2EEBFE47" w:rsidR="00B23D08" w:rsidRDefault="00B23D08">
          <w:pPr>
            <w:pStyle w:val="TOC3"/>
            <w:tabs>
              <w:tab w:val="left" w:pos="1320"/>
              <w:tab w:val="right" w:leader="dot" w:pos="9624"/>
            </w:tabs>
            <w:rPr>
              <w:rFonts w:cstheme="minorBidi"/>
              <w:noProof/>
            </w:rPr>
          </w:pPr>
          <w:hyperlink w:anchor="_Toc23340521" w:history="1">
            <w:r w:rsidRPr="00B1335A">
              <w:rPr>
                <w:rStyle w:val="Hyperlink"/>
                <w:noProof/>
              </w:rPr>
              <w:t>4.2.6</w:t>
            </w:r>
            <w:r>
              <w:rPr>
                <w:rFonts w:cstheme="minorBidi"/>
                <w:noProof/>
              </w:rPr>
              <w:tab/>
            </w:r>
            <w:r w:rsidRPr="00B1335A">
              <w:rPr>
                <w:rStyle w:val="Hyperlink"/>
                <w:noProof/>
              </w:rPr>
              <w:t>Term</w:t>
            </w:r>
            <w:r>
              <w:rPr>
                <w:noProof/>
                <w:webHidden/>
              </w:rPr>
              <w:tab/>
            </w:r>
            <w:r>
              <w:rPr>
                <w:noProof/>
                <w:webHidden/>
              </w:rPr>
              <w:fldChar w:fldCharType="begin"/>
            </w:r>
            <w:r>
              <w:rPr>
                <w:noProof/>
                <w:webHidden/>
              </w:rPr>
              <w:instrText xml:space="preserve"> PAGEREF _Toc23340521 \h </w:instrText>
            </w:r>
            <w:r>
              <w:rPr>
                <w:noProof/>
                <w:webHidden/>
              </w:rPr>
            </w:r>
            <w:r>
              <w:rPr>
                <w:noProof/>
                <w:webHidden/>
              </w:rPr>
              <w:fldChar w:fldCharType="separate"/>
            </w:r>
            <w:r>
              <w:rPr>
                <w:noProof/>
                <w:webHidden/>
              </w:rPr>
              <w:t>49</w:t>
            </w:r>
            <w:r>
              <w:rPr>
                <w:noProof/>
                <w:webHidden/>
              </w:rPr>
              <w:fldChar w:fldCharType="end"/>
            </w:r>
          </w:hyperlink>
        </w:p>
        <w:p w14:paraId="65E4599D" w14:textId="7F5705FB" w:rsidR="00B23D08" w:rsidRDefault="00B23D08">
          <w:pPr>
            <w:pStyle w:val="TOC3"/>
            <w:tabs>
              <w:tab w:val="left" w:pos="1320"/>
              <w:tab w:val="right" w:leader="dot" w:pos="9624"/>
            </w:tabs>
            <w:rPr>
              <w:rFonts w:cstheme="minorBidi"/>
              <w:noProof/>
            </w:rPr>
          </w:pPr>
          <w:hyperlink w:anchor="_Toc23340522" w:history="1">
            <w:r w:rsidRPr="00B1335A">
              <w:rPr>
                <w:rStyle w:val="Hyperlink"/>
                <w:noProof/>
              </w:rPr>
              <w:t>4.2.7</w:t>
            </w:r>
            <w:r>
              <w:rPr>
                <w:rFonts w:cstheme="minorBidi"/>
                <w:noProof/>
              </w:rPr>
              <w:tab/>
            </w:r>
            <w:r w:rsidRPr="00B1335A">
              <w:rPr>
                <w:rStyle w:val="Hyperlink"/>
                <w:noProof/>
              </w:rPr>
              <w:t>Powers and Duties</w:t>
            </w:r>
            <w:r>
              <w:rPr>
                <w:noProof/>
                <w:webHidden/>
              </w:rPr>
              <w:tab/>
            </w:r>
            <w:r>
              <w:rPr>
                <w:noProof/>
                <w:webHidden/>
              </w:rPr>
              <w:fldChar w:fldCharType="begin"/>
            </w:r>
            <w:r>
              <w:rPr>
                <w:noProof/>
                <w:webHidden/>
              </w:rPr>
              <w:instrText xml:space="preserve"> PAGEREF _Toc23340522 \h </w:instrText>
            </w:r>
            <w:r>
              <w:rPr>
                <w:noProof/>
                <w:webHidden/>
              </w:rPr>
            </w:r>
            <w:r>
              <w:rPr>
                <w:noProof/>
                <w:webHidden/>
              </w:rPr>
              <w:fldChar w:fldCharType="separate"/>
            </w:r>
            <w:r>
              <w:rPr>
                <w:noProof/>
                <w:webHidden/>
              </w:rPr>
              <w:t>50</w:t>
            </w:r>
            <w:r>
              <w:rPr>
                <w:noProof/>
                <w:webHidden/>
              </w:rPr>
              <w:fldChar w:fldCharType="end"/>
            </w:r>
          </w:hyperlink>
        </w:p>
        <w:p w14:paraId="044EC2EA" w14:textId="6163D513" w:rsidR="00B23D08" w:rsidRDefault="00B23D08">
          <w:pPr>
            <w:pStyle w:val="TOC3"/>
            <w:tabs>
              <w:tab w:val="left" w:pos="1320"/>
              <w:tab w:val="right" w:leader="dot" w:pos="9624"/>
            </w:tabs>
            <w:rPr>
              <w:rFonts w:cstheme="minorBidi"/>
              <w:noProof/>
            </w:rPr>
          </w:pPr>
          <w:hyperlink w:anchor="_Toc23340523" w:history="1">
            <w:r w:rsidRPr="00B1335A">
              <w:rPr>
                <w:rStyle w:val="Hyperlink"/>
                <w:noProof/>
              </w:rPr>
              <w:t>4.2.8</w:t>
            </w:r>
            <w:r>
              <w:rPr>
                <w:rFonts w:cstheme="minorBidi"/>
                <w:noProof/>
              </w:rPr>
              <w:tab/>
            </w:r>
            <w:r w:rsidRPr="00B1335A">
              <w:rPr>
                <w:rStyle w:val="Hyperlink"/>
                <w:noProof/>
              </w:rPr>
              <w:t>Rules of Order</w:t>
            </w:r>
            <w:r>
              <w:rPr>
                <w:noProof/>
                <w:webHidden/>
              </w:rPr>
              <w:tab/>
            </w:r>
            <w:r>
              <w:rPr>
                <w:noProof/>
                <w:webHidden/>
              </w:rPr>
              <w:fldChar w:fldCharType="begin"/>
            </w:r>
            <w:r>
              <w:rPr>
                <w:noProof/>
                <w:webHidden/>
              </w:rPr>
              <w:instrText xml:space="preserve"> PAGEREF _Toc23340523 \h </w:instrText>
            </w:r>
            <w:r>
              <w:rPr>
                <w:noProof/>
                <w:webHidden/>
              </w:rPr>
            </w:r>
            <w:r>
              <w:rPr>
                <w:noProof/>
                <w:webHidden/>
              </w:rPr>
              <w:fldChar w:fldCharType="separate"/>
            </w:r>
            <w:r>
              <w:rPr>
                <w:noProof/>
                <w:webHidden/>
              </w:rPr>
              <w:t>51</w:t>
            </w:r>
            <w:r>
              <w:rPr>
                <w:noProof/>
                <w:webHidden/>
              </w:rPr>
              <w:fldChar w:fldCharType="end"/>
            </w:r>
          </w:hyperlink>
        </w:p>
        <w:p w14:paraId="5C984D8B" w14:textId="71D19FA1" w:rsidR="00B23D08" w:rsidRDefault="00B23D08">
          <w:pPr>
            <w:pStyle w:val="TOC3"/>
            <w:tabs>
              <w:tab w:val="left" w:pos="1320"/>
              <w:tab w:val="right" w:leader="dot" w:pos="9624"/>
            </w:tabs>
            <w:rPr>
              <w:rFonts w:cstheme="minorBidi"/>
              <w:noProof/>
            </w:rPr>
          </w:pPr>
          <w:hyperlink w:anchor="_Toc23340524" w:history="1">
            <w:r w:rsidRPr="00B1335A">
              <w:rPr>
                <w:rStyle w:val="Hyperlink"/>
                <w:noProof/>
              </w:rPr>
              <w:t>4.2.9</w:t>
            </w:r>
            <w:r>
              <w:rPr>
                <w:rFonts w:cstheme="minorBidi"/>
                <w:noProof/>
              </w:rPr>
              <w:tab/>
            </w:r>
            <w:r w:rsidRPr="00B1335A">
              <w:rPr>
                <w:rStyle w:val="Hyperlink"/>
                <w:noProof/>
              </w:rPr>
              <w:t>Quorum</w:t>
            </w:r>
            <w:r>
              <w:rPr>
                <w:noProof/>
                <w:webHidden/>
              </w:rPr>
              <w:tab/>
            </w:r>
            <w:r>
              <w:rPr>
                <w:noProof/>
                <w:webHidden/>
              </w:rPr>
              <w:fldChar w:fldCharType="begin"/>
            </w:r>
            <w:r>
              <w:rPr>
                <w:noProof/>
                <w:webHidden/>
              </w:rPr>
              <w:instrText xml:space="preserve"> PAGEREF _Toc23340524 \h </w:instrText>
            </w:r>
            <w:r>
              <w:rPr>
                <w:noProof/>
                <w:webHidden/>
              </w:rPr>
            </w:r>
            <w:r>
              <w:rPr>
                <w:noProof/>
                <w:webHidden/>
              </w:rPr>
              <w:fldChar w:fldCharType="separate"/>
            </w:r>
            <w:r>
              <w:rPr>
                <w:noProof/>
                <w:webHidden/>
              </w:rPr>
              <w:t>51</w:t>
            </w:r>
            <w:r>
              <w:rPr>
                <w:noProof/>
                <w:webHidden/>
              </w:rPr>
              <w:fldChar w:fldCharType="end"/>
            </w:r>
          </w:hyperlink>
        </w:p>
        <w:p w14:paraId="59E3B2B9" w14:textId="414B6318" w:rsidR="00B23D08" w:rsidRDefault="00B23D08">
          <w:pPr>
            <w:pStyle w:val="TOC3"/>
            <w:tabs>
              <w:tab w:val="left" w:pos="1320"/>
              <w:tab w:val="right" w:leader="dot" w:pos="9624"/>
            </w:tabs>
            <w:rPr>
              <w:rFonts w:cstheme="minorBidi"/>
              <w:noProof/>
            </w:rPr>
          </w:pPr>
          <w:hyperlink w:anchor="_Toc23340525" w:history="1">
            <w:r w:rsidRPr="00B1335A">
              <w:rPr>
                <w:rStyle w:val="Hyperlink"/>
                <w:noProof/>
              </w:rPr>
              <w:t>4.2.10</w:t>
            </w:r>
            <w:r>
              <w:rPr>
                <w:rFonts w:cstheme="minorBidi"/>
                <w:noProof/>
              </w:rPr>
              <w:tab/>
            </w:r>
            <w:r w:rsidRPr="00B1335A">
              <w:rPr>
                <w:rStyle w:val="Hyperlink"/>
                <w:noProof/>
              </w:rPr>
              <w:t>Officers</w:t>
            </w:r>
            <w:r>
              <w:rPr>
                <w:noProof/>
                <w:webHidden/>
              </w:rPr>
              <w:tab/>
            </w:r>
            <w:r>
              <w:rPr>
                <w:noProof/>
                <w:webHidden/>
              </w:rPr>
              <w:fldChar w:fldCharType="begin"/>
            </w:r>
            <w:r>
              <w:rPr>
                <w:noProof/>
                <w:webHidden/>
              </w:rPr>
              <w:instrText xml:space="preserve"> PAGEREF _Toc23340525 \h </w:instrText>
            </w:r>
            <w:r>
              <w:rPr>
                <w:noProof/>
                <w:webHidden/>
              </w:rPr>
            </w:r>
            <w:r>
              <w:rPr>
                <w:noProof/>
                <w:webHidden/>
              </w:rPr>
              <w:fldChar w:fldCharType="separate"/>
            </w:r>
            <w:r>
              <w:rPr>
                <w:noProof/>
                <w:webHidden/>
              </w:rPr>
              <w:t>51</w:t>
            </w:r>
            <w:r>
              <w:rPr>
                <w:noProof/>
                <w:webHidden/>
              </w:rPr>
              <w:fldChar w:fldCharType="end"/>
            </w:r>
          </w:hyperlink>
        </w:p>
        <w:p w14:paraId="0F4C4C43" w14:textId="4A63C4A2" w:rsidR="00B23D08" w:rsidRDefault="00B23D08">
          <w:pPr>
            <w:pStyle w:val="TOC3"/>
            <w:tabs>
              <w:tab w:val="left" w:pos="1320"/>
              <w:tab w:val="right" w:leader="dot" w:pos="9624"/>
            </w:tabs>
            <w:rPr>
              <w:rFonts w:cstheme="minorBidi"/>
              <w:noProof/>
            </w:rPr>
          </w:pPr>
          <w:hyperlink w:anchor="_Toc23340526" w:history="1">
            <w:r w:rsidRPr="00B1335A">
              <w:rPr>
                <w:rStyle w:val="Hyperlink"/>
                <w:noProof/>
              </w:rPr>
              <w:t>4.2.11</w:t>
            </w:r>
            <w:r>
              <w:rPr>
                <w:rFonts w:cstheme="minorBidi"/>
                <w:noProof/>
              </w:rPr>
              <w:tab/>
            </w:r>
            <w:r w:rsidRPr="00B1335A">
              <w:rPr>
                <w:rStyle w:val="Hyperlink"/>
                <w:noProof/>
              </w:rPr>
              <w:t>Duties of the Chair</w:t>
            </w:r>
            <w:r>
              <w:rPr>
                <w:noProof/>
                <w:webHidden/>
              </w:rPr>
              <w:tab/>
            </w:r>
            <w:r>
              <w:rPr>
                <w:noProof/>
                <w:webHidden/>
              </w:rPr>
              <w:fldChar w:fldCharType="begin"/>
            </w:r>
            <w:r>
              <w:rPr>
                <w:noProof/>
                <w:webHidden/>
              </w:rPr>
              <w:instrText xml:space="preserve"> PAGEREF _Toc23340526 \h </w:instrText>
            </w:r>
            <w:r>
              <w:rPr>
                <w:noProof/>
                <w:webHidden/>
              </w:rPr>
            </w:r>
            <w:r>
              <w:rPr>
                <w:noProof/>
                <w:webHidden/>
              </w:rPr>
              <w:fldChar w:fldCharType="separate"/>
            </w:r>
            <w:r>
              <w:rPr>
                <w:noProof/>
                <w:webHidden/>
              </w:rPr>
              <w:t>51</w:t>
            </w:r>
            <w:r>
              <w:rPr>
                <w:noProof/>
                <w:webHidden/>
              </w:rPr>
              <w:fldChar w:fldCharType="end"/>
            </w:r>
          </w:hyperlink>
        </w:p>
        <w:p w14:paraId="7D164CC6" w14:textId="2D60BA1D" w:rsidR="00B23D08" w:rsidRDefault="00B23D08">
          <w:pPr>
            <w:pStyle w:val="TOC3"/>
            <w:tabs>
              <w:tab w:val="left" w:pos="1320"/>
              <w:tab w:val="right" w:leader="dot" w:pos="9624"/>
            </w:tabs>
            <w:rPr>
              <w:rFonts w:cstheme="minorBidi"/>
              <w:noProof/>
            </w:rPr>
          </w:pPr>
          <w:hyperlink w:anchor="_Toc23340527" w:history="1">
            <w:r w:rsidRPr="00B1335A">
              <w:rPr>
                <w:rStyle w:val="Hyperlink"/>
                <w:noProof/>
              </w:rPr>
              <w:t>4.2.12</w:t>
            </w:r>
            <w:r>
              <w:rPr>
                <w:rFonts w:cstheme="minorBidi"/>
                <w:noProof/>
              </w:rPr>
              <w:tab/>
            </w:r>
            <w:r w:rsidRPr="00B1335A">
              <w:rPr>
                <w:rStyle w:val="Hyperlink"/>
                <w:noProof/>
              </w:rPr>
              <w:t>Duties of the Vice Chair</w:t>
            </w:r>
            <w:r>
              <w:rPr>
                <w:noProof/>
                <w:webHidden/>
              </w:rPr>
              <w:tab/>
            </w:r>
            <w:r>
              <w:rPr>
                <w:noProof/>
                <w:webHidden/>
              </w:rPr>
              <w:fldChar w:fldCharType="begin"/>
            </w:r>
            <w:r>
              <w:rPr>
                <w:noProof/>
                <w:webHidden/>
              </w:rPr>
              <w:instrText xml:space="preserve"> PAGEREF _Toc23340527 \h </w:instrText>
            </w:r>
            <w:r>
              <w:rPr>
                <w:noProof/>
                <w:webHidden/>
              </w:rPr>
            </w:r>
            <w:r>
              <w:rPr>
                <w:noProof/>
                <w:webHidden/>
              </w:rPr>
              <w:fldChar w:fldCharType="separate"/>
            </w:r>
            <w:r>
              <w:rPr>
                <w:noProof/>
                <w:webHidden/>
              </w:rPr>
              <w:t>52</w:t>
            </w:r>
            <w:r>
              <w:rPr>
                <w:noProof/>
                <w:webHidden/>
              </w:rPr>
              <w:fldChar w:fldCharType="end"/>
            </w:r>
          </w:hyperlink>
        </w:p>
        <w:p w14:paraId="5B8C4F19" w14:textId="4062DB14" w:rsidR="00B23D08" w:rsidRDefault="00B23D08">
          <w:pPr>
            <w:pStyle w:val="TOC3"/>
            <w:tabs>
              <w:tab w:val="left" w:pos="1320"/>
              <w:tab w:val="right" w:leader="dot" w:pos="9624"/>
            </w:tabs>
            <w:rPr>
              <w:rFonts w:cstheme="minorBidi"/>
              <w:noProof/>
            </w:rPr>
          </w:pPr>
          <w:hyperlink w:anchor="_Toc23340528" w:history="1">
            <w:r w:rsidRPr="00B1335A">
              <w:rPr>
                <w:rStyle w:val="Hyperlink"/>
                <w:noProof/>
              </w:rPr>
              <w:t>4.2.13</w:t>
            </w:r>
            <w:r>
              <w:rPr>
                <w:rFonts w:cstheme="minorBidi"/>
                <w:noProof/>
              </w:rPr>
              <w:tab/>
            </w:r>
            <w:r w:rsidRPr="00B1335A">
              <w:rPr>
                <w:rStyle w:val="Hyperlink"/>
                <w:noProof/>
              </w:rPr>
              <w:t>Duties of the Secretary</w:t>
            </w:r>
            <w:r>
              <w:rPr>
                <w:noProof/>
                <w:webHidden/>
              </w:rPr>
              <w:tab/>
            </w:r>
            <w:r>
              <w:rPr>
                <w:noProof/>
                <w:webHidden/>
              </w:rPr>
              <w:fldChar w:fldCharType="begin"/>
            </w:r>
            <w:r>
              <w:rPr>
                <w:noProof/>
                <w:webHidden/>
              </w:rPr>
              <w:instrText xml:space="preserve"> PAGEREF _Toc23340528 \h </w:instrText>
            </w:r>
            <w:r>
              <w:rPr>
                <w:noProof/>
                <w:webHidden/>
              </w:rPr>
            </w:r>
            <w:r>
              <w:rPr>
                <w:noProof/>
                <w:webHidden/>
              </w:rPr>
              <w:fldChar w:fldCharType="separate"/>
            </w:r>
            <w:r>
              <w:rPr>
                <w:noProof/>
                <w:webHidden/>
              </w:rPr>
              <w:t>52</w:t>
            </w:r>
            <w:r>
              <w:rPr>
                <w:noProof/>
                <w:webHidden/>
              </w:rPr>
              <w:fldChar w:fldCharType="end"/>
            </w:r>
          </w:hyperlink>
        </w:p>
        <w:p w14:paraId="30C365FF" w14:textId="792C1A07" w:rsidR="00B23D08" w:rsidRDefault="00B23D08">
          <w:pPr>
            <w:pStyle w:val="TOC3"/>
            <w:tabs>
              <w:tab w:val="left" w:pos="1320"/>
              <w:tab w:val="right" w:leader="dot" w:pos="9624"/>
            </w:tabs>
            <w:rPr>
              <w:rFonts w:cstheme="minorBidi"/>
              <w:noProof/>
            </w:rPr>
          </w:pPr>
          <w:hyperlink w:anchor="_Toc23340529" w:history="1">
            <w:r w:rsidRPr="00B1335A">
              <w:rPr>
                <w:rStyle w:val="Hyperlink"/>
                <w:noProof/>
              </w:rPr>
              <w:t>4.2.14</w:t>
            </w:r>
            <w:r>
              <w:rPr>
                <w:rFonts w:cstheme="minorBidi"/>
                <w:noProof/>
              </w:rPr>
              <w:tab/>
            </w:r>
            <w:r w:rsidRPr="00B1335A">
              <w:rPr>
                <w:rStyle w:val="Hyperlink"/>
                <w:noProof/>
              </w:rPr>
              <w:t>Meetings</w:t>
            </w:r>
            <w:r>
              <w:rPr>
                <w:noProof/>
                <w:webHidden/>
              </w:rPr>
              <w:tab/>
            </w:r>
            <w:r>
              <w:rPr>
                <w:noProof/>
                <w:webHidden/>
              </w:rPr>
              <w:fldChar w:fldCharType="begin"/>
            </w:r>
            <w:r>
              <w:rPr>
                <w:noProof/>
                <w:webHidden/>
              </w:rPr>
              <w:instrText xml:space="preserve"> PAGEREF _Toc23340529 \h </w:instrText>
            </w:r>
            <w:r>
              <w:rPr>
                <w:noProof/>
                <w:webHidden/>
              </w:rPr>
            </w:r>
            <w:r>
              <w:rPr>
                <w:noProof/>
                <w:webHidden/>
              </w:rPr>
              <w:fldChar w:fldCharType="separate"/>
            </w:r>
            <w:r>
              <w:rPr>
                <w:noProof/>
                <w:webHidden/>
              </w:rPr>
              <w:t>52</w:t>
            </w:r>
            <w:r>
              <w:rPr>
                <w:noProof/>
                <w:webHidden/>
              </w:rPr>
              <w:fldChar w:fldCharType="end"/>
            </w:r>
          </w:hyperlink>
        </w:p>
        <w:p w14:paraId="532CC166" w14:textId="487F36F5" w:rsidR="00B23D08" w:rsidRDefault="00B23D08">
          <w:pPr>
            <w:pStyle w:val="TOC3"/>
            <w:tabs>
              <w:tab w:val="left" w:pos="1320"/>
              <w:tab w:val="right" w:leader="dot" w:pos="9624"/>
            </w:tabs>
            <w:rPr>
              <w:rFonts w:cstheme="minorBidi"/>
              <w:noProof/>
            </w:rPr>
          </w:pPr>
          <w:hyperlink w:anchor="_Toc23340530" w:history="1">
            <w:r w:rsidRPr="00B1335A">
              <w:rPr>
                <w:rStyle w:val="Hyperlink"/>
                <w:noProof/>
              </w:rPr>
              <w:t>4.2.15</w:t>
            </w:r>
            <w:r>
              <w:rPr>
                <w:rFonts w:cstheme="minorBidi"/>
                <w:noProof/>
              </w:rPr>
              <w:tab/>
            </w:r>
            <w:r w:rsidRPr="00B1335A">
              <w:rPr>
                <w:rStyle w:val="Hyperlink"/>
                <w:noProof/>
              </w:rPr>
              <w:t>Confidentiality</w:t>
            </w:r>
            <w:r>
              <w:rPr>
                <w:noProof/>
                <w:webHidden/>
              </w:rPr>
              <w:tab/>
            </w:r>
            <w:r>
              <w:rPr>
                <w:noProof/>
                <w:webHidden/>
              </w:rPr>
              <w:fldChar w:fldCharType="begin"/>
            </w:r>
            <w:r>
              <w:rPr>
                <w:noProof/>
                <w:webHidden/>
              </w:rPr>
              <w:instrText xml:space="preserve"> PAGEREF _Toc23340530 \h </w:instrText>
            </w:r>
            <w:r>
              <w:rPr>
                <w:noProof/>
                <w:webHidden/>
              </w:rPr>
            </w:r>
            <w:r>
              <w:rPr>
                <w:noProof/>
                <w:webHidden/>
              </w:rPr>
              <w:fldChar w:fldCharType="separate"/>
            </w:r>
            <w:r>
              <w:rPr>
                <w:noProof/>
                <w:webHidden/>
              </w:rPr>
              <w:t>52</w:t>
            </w:r>
            <w:r>
              <w:rPr>
                <w:noProof/>
                <w:webHidden/>
              </w:rPr>
              <w:fldChar w:fldCharType="end"/>
            </w:r>
          </w:hyperlink>
        </w:p>
        <w:p w14:paraId="7704571E" w14:textId="1FB024A8" w:rsidR="00B23D08" w:rsidRDefault="00B23D08">
          <w:pPr>
            <w:pStyle w:val="TOC3"/>
            <w:tabs>
              <w:tab w:val="left" w:pos="1320"/>
              <w:tab w:val="right" w:leader="dot" w:pos="9624"/>
            </w:tabs>
            <w:rPr>
              <w:rFonts w:cstheme="minorBidi"/>
              <w:noProof/>
            </w:rPr>
          </w:pPr>
          <w:hyperlink w:anchor="_Toc23340531" w:history="1">
            <w:r w:rsidRPr="00B1335A">
              <w:rPr>
                <w:rStyle w:val="Hyperlink"/>
                <w:noProof/>
              </w:rPr>
              <w:t>4.2.16</w:t>
            </w:r>
            <w:r>
              <w:rPr>
                <w:rFonts w:cstheme="minorBidi"/>
                <w:noProof/>
              </w:rPr>
              <w:tab/>
            </w:r>
            <w:r w:rsidRPr="00B1335A">
              <w:rPr>
                <w:rStyle w:val="Hyperlink"/>
                <w:noProof/>
              </w:rPr>
              <w:t>Amendments</w:t>
            </w:r>
            <w:r>
              <w:rPr>
                <w:noProof/>
                <w:webHidden/>
              </w:rPr>
              <w:tab/>
            </w:r>
            <w:r>
              <w:rPr>
                <w:noProof/>
                <w:webHidden/>
              </w:rPr>
              <w:fldChar w:fldCharType="begin"/>
            </w:r>
            <w:r>
              <w:rPr>
                <w:noProof/>
                <w:webHidden/>
              </w:rPr>
              <w:instrText xml:space="preserve"> PAGEREF _Toc23340531 \h </w:instrText>
            </w:r>
            <w:r>
              <w:rPr>
                <w:noProof/>
                <w:webHidden/>
              </w:rPr>
            </w:r>
            <w:r>
              <w:rPr>
                <w:noProof/>
                <w:webHidden/>
              </w:rPr>
              <w:fldChar w:fldCharType="separate"/>
            </w:r>
            <w:r>
              <w:rPr>
                <w:noProof/>
                <w:webHidden/>
              </w:rPr>
              <w:t>52</w:t>
            </w:r>
            <w:r>
              <w:rPr>
                <w:noProof/>
                <w:webHidden/>
              </w:rPr>
              <w:fldChar w:fldCharType="end"/>
            </w:r>
          </w:hyperlink>
        </w:p>
        <w:p w14:paraId="7C8F1DC5" w14:textId="73C2999D" w:rsidR="00B23D08" w:rsidRDefault="00B23D08">
          <w:pPr>
            <w:pStyle w:val="TOC3"/>
            <w:tabs>
              <w:tab w:val="left" w:pos="1320"/>
              <w:tab w:val="right" w:leader="dot" w:pos="9624"/>
            </w:tabs>
            <w:rPr>
              <w:rFonts w:cstheme="minorBidi"/>
              <w:noProof/>
            </w:rPr>
          </w:pPr>
          <w:hyperlink w:anchor="_Toc23340532" w:history="1">
            <w:r w:rsidRPr="00B1335A">
              <w:rPr>
                <w:rStyle w:val="Hyperlink"/>
                <w:noProof/>
              </w:rPr>
              <w:t>4.2.17</w:t>
            </w:r>
            <w:r>
              <w:rPr>
                <w:rFonts w:cstheme="minorBidi"/>
                <w:noProof/>
              </w:rPr>
              <w:tab/>
            </w:r>
            <w:r w:rsidRPr="00B1335A">
              <w:rPr>
                <w:rStyle w:val="Hyperlink"/>
                <w:noProof/>
              </w:rPr>
              <w:t>Immunity from Liability</w:t>
            </w:r>
            <w:r>
              <w:rPr>
                <w:noProof/>
                <w:webHidden/>
              </w:rPr>
              <w:tab/>
            </w:r>
            <w:r>
              <w:rPr>
                <w:noProof/>
                <w:webHidden/>
              </w:rPr>
              <w:fldChar w:fldCharType="begin"/>
            </w:r>
            <w:r>
              <w:rPr>
                <w:noProof/>
                <w:webHidden/>
              </w:rPr>
              <w:instrText xml:space="preserve"> PAGEREF _Toc23340532 \h </w:instrText>
            </w:r>
            <w:r>
              <w:rPr>
                <w:noProof/>
                <w:webHidden/>
              </w:rPr>
            </w:r>
            <w:r>
              <w:rPr>
                <w:noProof/>
                <w:webHidden/>
              </w:rPr>
              <w:fldChar w:fldCharType="separate"/>
            </w:r>
            <w:r>
              <w:rPr>
                <w:noProof/>
                <w:webHidden/>
              </w:rPr>
              <w:t>52</w:t>
            </w:r>
            <w:r>
              <w:rPr>
                <w:noProof/>
                <w:webHidden/>
              </w:rPr>
              <w:fldChar w:fldCharType="end"/>
            </w:r>
          </w:hyperlink>
        </w:p>
        <w:p w14:paraId="197602C8" w14:textId="78A21E49" w:rsidR="00B23D08" w:rsidRDefault="00B23D08">
          <w:pPr>
            <w:pStyle w:val="TOC2"/>
            <w:tabs>
              <w:tab w:val="left" w:pos="840"/>
              <w:tab w:val="right" w:leader="dot" w:pos="9624"/>
            </w:tabs>
            <w:rPr>
              <w:rFonts w:cstheme="minorBidi"/>
              <w:noProof/>
            </w:rPr>
          </w:pPr>
          <w:hyperlink w:anchor="_Toc23340533" w:history="1">
            <w:r w:rsidRPr="00B1335A">
              <w:rPr>
                <w:rStyle w:val="Hyperlink"/>
                <w:noProof/>
              </w:rPr>
              <w:t>4.3</w:t>
            </w:r>
            <w:r>
              <w:rPr>
                <w:rFonts w:cstheme="minorBidi"/>
                <w:noProof/>
              </w:rPr>
              <w:tab/>
            </w:r>
            <w:r w:rsidRPr="00B1335A">
              <w:rPr>
                <w:rStyle w:val="Hyperlink"/>
                <w:noProof/>
              </w:rPr>
              <w:t>Fiscal Procedures</w:t>
            </w:r>
            <w:r>
              <w:rPr>
                <w:noProof/>
                <w:webHidden/>
              </w:rPr>
              <w:tab/>
            </w:r>
            <w:r>
              <w:rPr>
                <w:noProof/>
                <w:webHidden/>
              </w:rPr>
              <w:fldChar w:fldCharType="begin"/>
            </w:r>
            <w:r>
              <w:rPr>
                <w:noProof/>
                <w:webHidden/>
              </w:rPr>
              <w:instrText xml:space="preserve"> PAGEREF _Toc23340533 \h </w:instrText>
            </w:r>
            <w:r>
              <w:rPr>
                <w:noProof/>
                <w:webHidden/>
              </w:rPr>
            </w:r>
            <w:r>
              <w:rPr>
                <w:noProof/>
                <w:webHidden/>
              </w:rPr>
              <w:fldChar w:fldCharType="separate"/>
            </w:r>
            <w:r>
              <w:rPr>
                <w:noProof/>
                <w:webHidden/>
              </w:rPr>
              <w:t>52</w:t>
            </w:r>
            <w:r>
              <w:rPr>
                <w:noProof/>
                <w:webHidden/>
              </w:rPr>
              <w:fldChar w:fldCharType="end"/>
            </w:r>
          </w:hyperlink>
        </w:p>
        <w:p w14:paraId="5F558201" w14:textId="0AF018FF" w:rsidR="00B23D08" w:rsidRDefault="00B23D08">
          <w:pPr>
            <w:pStyle w:val="TOC3"/>
            <w:tabs>
              <w:tab w:val="left" w:pos="1320"/>
              <w:tab w:val="right" w:leader="dot" w:pos="9624"/>
            </w:tabs>
            <w:rPr>
              <w:rFonts w:cstheme="minorBidi"/>
              <w:noProof/>
            </w:rPr>
          </w:pPr>
          <w:hyperlink w:anchor="_Toc23340534" w:history="1">
            <w:r w:rsidRPr="00B1335A">
              <w:rPr>
                <w:rStyle w:val="Hyperlink"/>
                <w:noProof/>
              </w:rPr>
              <w:t>4.3.1</w:t>
            </w:r>
            <w:r>
              <w:rPr>
                <w:rFonts w:cstheme="minorBidi"/>
                <w:noProof/>
              </w:rPr>
              <w:tab/>
            </w:r>
            <w:r w:rsidRPr="00B1335A">
              <w:rPr>
                <w:rStyle w:val="Hyperlink"/>
                <w:noProof/>
              </w:rPr>
              <w:t>Purchase of Service Order procedures</w:t>
            </w:r>
            <w:r>
              <w:rPr>
                <w:noProof/>
                <w:webHidden/>
              </w:rPr>
              <w:tab/>
            </w:r>
            <w:r>
              <w:rPr>
                <w:noProof/>
                <w:webHidden/>
              </w:rPr>
              <w:fldChar w:fldCharType="begin"/>
            </w:r>
            <w:r>
              <w:rPr>
                <w:noProof/>
                <w:webHidden/>
              </w:rPr>
              <w:instrText xml:space="preserve"> PAGEREF _Toc23340534 \h </w:instrText>
            </w:r>
            <w:r>
              <w:rPr>
                <w:noProof/>
                <w:webHidden/>
              </w:rPr>
            </w:r>
            <w:r>
              <w:rPr>
                <w:noProof/>
                <w:webHidden/>
              </w:rPr>
              <w:fldChar w:fldCharType="separate"/>
            </w:r>
            <w:r>
              <w:rPr>
                <w:noProof/>
                <w:webHidden/>
              </w:rPr>
              <w:t>52</w:t>
            </w:r>
            <w:r>
              <w:rPr>
                <w:noProof/>
                <w:webHidden/>
              </w:rPr>
              <w:fldChar w:fldCharType="end"/>
            </w:r>
          </w:hyperlink>
        </w:p>
        <w:p w14:paraId="6E6947E9" w14:textId="4424BDCE" w:rsidR="00B23D08" w:rsidRDefault="00B23D08">
          <w:pPr>
            <w:pStyle w:val="TOC3"/>
            <w:tabs>
              <w:tab w:val="left" w:pos="1320"/>
              <w:tab w:val="right" w:leader="dot" w:pos="9624"/>
            </w:tabs>
            <w:rPr>
              <w:rFonts w:cstheme="minorBidi"/>
              <w:noProof/>
            </w:rPr>
          </w:pPr>
          <w:hyperlink w:anchor="_Toc23340535" w:history="1">
            <w:r w:rsidRPr="00B1335A">
              <w:rPr>
                <w:rStyle w:val="Hyperlink"/>
                <w:noProof/>
              </w:rPr>
              <w:t>4.3.2</w:t>
            </w:r>
            <w:r>
              <w:rPr>
                <w:rFonts w:cstheme="minorBidi"/>
                <w:noProof/>
              </w:rPr>
              <w:tab/>
            </w:r>
            <w:r w:rsidRPr="00B1335A">
              <w:rPr>
                <w:rStyle w:val="Hyperlink"/>
                <w:noProof/>
              </w:rPr>
              <w:t>Case Action Procedures</w:t>
            </w:r>
            <w:r>
              <w:rPr>
                <w:noProof/>
                <w:webHidden/>
              </w:rPr>
              <w:tab/>
            </w:r>
            <w:r>
              <w:rPr>
                <w:noProof/>
                <w:webHidden/>
              </w:rPr>
              <w:fldChar w:fldCharType="begin"/>
            </w:r>
            <w:r>
              <w:rPr>
                <w:noProof/>
                <w:webHidden/>
              </w:rPr>
              <w:instrText xml:space="preserve"> PAGEREF _Toc23340535 \h </w:instrText>
            </w:r>
            <w:r>
              <w:rPr>
                <w:noProof/>
                <w:webHidden/>
              </w:rPr>
            </w:r>
            <w:r>
              <w:rPr>
                <w:noProof/>
                <w:webHidden/>
              </w:rPr>
              <w:fldChar w:fldCharType="separate"/>
            </w:r>
            <w:r>
              <w:rPr>
                <w:noProof/>
                <w:webHidden/>
              </w:rPr>
              <w:t>53</w:t>
            </w:r>
            <w:r>
              <w:rPr>
                <w:noProof/>
                <w:webHidden/>
              </w:rPr>
              <w:fldChar w:fldCharType="end"/>
            </w:r>
          </w:hyperlink>
        </w:p>
        <w:p w14:paraId="57F8B6E5" w14:textId="4E18A771" w:rsidR="00B23D08" w:rsidRDefault="00B23D08">
          <w:pPr>
            <w:pStyle w:val="TOC3"/>
            <w:tabs>
              <w:tab w:val="left" w:pos="1320"/>
              <w:tab w:val="right" w:leader="dot" w:pos="9624"/>
            </w:tabs>
            <w:rPr>
              <w:rFonts w:cstheme="minorBidi"/>
              <w:noProof/>
            </w:rPr>
          </w:pPr>
          <w:hyperlink w:anchor="_Toc23340536" w:history="1">
            <w:r w:rsidRPr="00B1335A">
              <w:rPr>
                <w:rStyle w:val="Hyperlink"/>
                <w:noProof/>
              </w:rPr>
              <w:t>4.3.3</w:t>
            </w:r>
            <w:r>
              <w:rPr>
                <w:rFonts w:cstheme="minorBidi"/>
                <w:noProof/>
              </w:rPr>
              <w:tab/>
            </w:r>
            <w:r w:rsidRPr="00B1335A">
              <w:rPr>
                <w:rStyle w:val="Hyperlink"/>
                <w:noProof/>
              </w:rPr>
              <w:t>Pre-check List Procedures</w:t>
            </w:r>
            <w:r>
              <w:rPr>
                <w:noProof/>
                <w:webHidden/>
              </w:rPr>
              <w:tab/>
            </w:r>
            <w:r>
              <w:rPr>
                <w:noProof/>
                <w:webHidden/>
              </w:rPr>
              <w:fldChar w:fldCharType="begin"/>
            </w:r>
            <w:r>
              <w:rPr>
                <w:noProof/>
                <w:webHidden/>
              </w:rPr>
              <w:instrText xml:space="preserve"> PAGEREF _Toc23340536 \h </w:instrText>
            </w:r>
            <w:r>
              <w:rPr>
                <w:noProof/>
                <w:webHidden/>
              </w:rPr>
            </w:r>
            <w:r>
              <w:rPr>
                <w:noProof/>
                <w:webHidden/>
              </w:rPr>
              <w:fldChar w:fldCharType="separate"/>
            </w:r>
            <w:r>
              <w:rPr>
                <w:noProof/>
                <w:webHidden/>
              </w:rPr>
              <w:t>53</w:t>
            </w:r>
            <w:r>
              <w:rPr>
                <w:noProof/>
                <w:webHidden/>
              </w:rPr>
              <w:fldChar w:fldCharType="end"/>
            </w:r>
          </w:hyperlink>
        </w:p>
        <w:p w14:paraId="7B8D55C4" w14:textId="429728A2" w:rsidR="00B23D08" w:rsidRDefault="00B23D08">
          <w:pPr>
            <w:pStyle w:val="TOC2"/>
            <w:tabs>
              <w:tab w:val="left" w:pos="840"/>
              <w:tab w:val="right" w:leader="dot" w:pos="9624"/>
            </w:tabs>
            <w:rPr>
              <w:rFonts w:cstheme="minorBidi"/>
              <w:noProof/>
            </w:rPr>
          </w:pPr>
          <w:hyperlink w:anchor="_Toc23340537" w:history="1">
            <w:r w:rsidRPr="00B1335A">
              <w:rPr>
                <w:rStyle w:val="Hyperlink"/>
                <w:noProof/>
              </w:rPr>
              <w:t>4.4</w:t>
            </w:r>
            <w:r>
              <w:rPr>
                <w:rFonts w:cstheme="minorBidi"/>
                <w:noProof/>
              </w:rPr>
              <w:tab/>
            </w:r>
            <w:r w:rsidRPr="00B1335A">
              <w:rPr>
                <w:rStyle w:val="Hyperlink"/>
                <w:noProof/>
              </w:rPr>
              <w:t>Data Submission to OCS</w:t>
            </w:r>
            <w:r>
              <w:rPr>
                <w:noProof/>
                <w:webHidden/>
              </w:rPr>
              <w:tab/>
            </w:r>
            <w:r>
              <w:rPr>
                <w:noProof/>
                <w:webHidden/>
              </w:rPr>
              <w:fldChar w:fldCharType="begin"/>
            </w:r>
            <w:r>
              <w:rPr>
                <w:noProof/>
                <w:webHidden/>
              </w:rPr>
              <w:instrText xml:space="preserve"> PAGEREF _Toc23340537 \h </w:instrText>
            </w:r>
            <w:r>
              <w:rPr>
                <w:noProof/>
                <w:webHidden/>
              </w:rPr>
            </w:r>
            <w:r>
              <w:rPr>
                <w:noProof/>
                <w:webHidden/>
              </w:rPr>
              <w:fldChar w:fldCharType="separate"/>
            </w:r>
            <w:r>
              <w:rPr>
                <w:noProof/>
                <w:webHidden/>
              </w:rPr>
              <w:t>53</w:t>
            </w:r>
            <w:r>
              <w:rPr>
                <w:noProof/>
                <w:webHidden/>
              </w:rPr>
              <w:fldChar w:fldCharType="end"/>
            </w:r>
          </w:hyperlink>
        </w:p>
        <w:p w14:paraId="78203397" w14:textId="1C4C1196" w:rsidR="00B23D08" w:rsidRDefault="00B23D08">
          <w:pPr>
            <w:pStyle w:val="TOC2"/>
            <w:tabs>
              <w:tab w:val="left" w:pos="840"/>
              <w:tab w:val="right" w:leader="dot" w:pos="9624"/>
            </w:tabs>
            <w:rPr>
              <w:rFonts w:cstheme="minorBidi"/>
              <w:noProof/>
            </w:rPr>
          </w:pPr>
          <w:hyperlink w:anchor="_Toc23340538" w:history="1">
            <w:r w:rsidRPr="00B1335A">
              <w:rPr>
                <w:rStyle w:val="Hyperlink"/>
                <w:noProof/>
              </w:rPr>
              <w:t>4.5</w:t>
            </w:r>
            <w:r>
              <w:rPr>
                <w:rFonts w:cstheme="minorBidi"/>
                <w:noProof/>
              </w:rPr>
              <w:tab/>
            </w:r>
            <w:r w:rsidRPr="00B1335A">
              <w:rPr>
                <w:rStyle w:val="Hyperlink"/>
                <w:noProof/>
              </w:rPr>
              <w:t>Contract Administration</w:t>
            </w:r>
            <w:r>
              <w:rPr>
                <w:noProof/>
                <w:webHidden/>
              </w:rPr>
              <w:tab/>
            </w:r>
            <w:r>
              <w:rPr>
                <w:noProof/>
                <w:webHidden/>
              </w:rPr>
              <w:fldChar w:fldCharType="begin"/>
            </w:r>
            <w:r>
              <w:rPr>
                <w:noProof/>
                <w:webHidden/>
              </w:rPr>
              <w:instrText xml:space="preserve"> PAGEREF _Toc23340538 \h </w:instrText>
            </w:r>
            <w:r>
              <w:rPr>
                <w:noProof/>
                <w:webHidden/>
              </w:rPr>
            </w:r>
            <w:r>
              <w:rPr>
                <w:noProof/>
                <w:webHidden/>
              </w:rPr>
              <w:fldChar w:fldCharType="separate"/>
            </w:r>
            <w:r>
              <w:rPr>
                <w:noProof/>
                <w:webHidden/>
              </w:rPr>
              <w:t>54</w:t>
            </w:r>
            <w:r>
              <w:rPr>
                <w:noProof/>
                <w:webHidden/>
              </w:rPr>
              <w:fldChar w:fldCharType="end"/>
            </w:r>
          </w:hyperlink>
        </w:p>
        <w:p w14:paraId="06681D92" w14:textId="2826C49D" w:rsidR="00B23D08" w:rsidRDefault="00B23D08">
          <w:pPr>
            <w:pStyle w:val="TOC2"/>
            <w:tabs>
              <w:tab w:val="left" w:pos="840"/>
              <w:tab w:val="right" w:leader="dot" w:pos="9624"/>
            </w:tabs>
            <w:rPr>
              <w:rFonts w:cstheme="minorBidi"/>
              <w:noProof/>
            </w:rPr>
          </w:pPr>
          <w:hyperlink w:anchor="_Toc23340539" w:history="1">
            <w:r w:rsidRPr="00B1335A">
              <w:rPr>
                <w:rStyle w:val="Hyperlink"/>
                <w:noProof/>
              </w:rPr>
              <w:t>4.6</w:t>
            </w:r>
            <w:r>
              <w:rPr>
                <w:rFonts w:cstheme="minorBidi"/>
                <w:noProof/>
              </w:rPr>
              <w:tab/>
            </w:r>
            <w:r w:rsidRPr="00B1335A">
              <w:rPr>
                <w:rStyle w:val="Hyperlink"/>
                <w:noProof/>
              </w:rPr>
              <w:t>Records Management</w:t>
            </w:r>
            <w:r>
              <w:rPr>
                <w:noProof/>
                <w:webHidden/>
              </w:rPr>
              <w:tab/>
            </w:r>
            <w:r>
              <w:rPr>
                <w:noProof/>
                <w:webHidden/>
              </w:rPr>
              <w:fldChar w:fldCharType="begin"/>
            </w:r>
            <w:r>
              <w:rPr>
                <w:noProof/>
                <w:webHidden/>
              </w:rPr>
              <w:instrText xml:space="preserve"> PAGEREF _Toc23340539 \h </w:instrText>
            </w:r>
            <w:r>
              <w:rPr>
                <w:noProof/>
                <w:webHidden/>
              </w:rPr>
            </w:r>
            <w:r>
              <w:rPr>
                <w:noProof/>
                <w:webHidden/>
              </w:rPr>
              <w:fldChar w:fldCharType="separate"/>
            </w:r>
            <w:r>
              <w:rPr>
                <w:noProof/>
                <w:webHidden/>
              </w:rPr>
              <w:t>54</w:t>
            </w:r>
            <w:r>
              <w:rPr>
                <w:noProof/>
                <w:webHidden/>
              </w:rPr>
              <w:fldChar w:fldCharType="end"/>
            </w:r>
          </w:hyperlink>
        </w:p>
        <w:p w14:paraId="63432B4D" w14:textId="5ADE42DC" w:rsidR="00B23D08" w:rsidRDefault="00B23D08">
          <w:pPr>
            <w:pStyle w:val="TOC3"/>
            <w:tabs>
              <w:tab w:val="left" w:pos="1320"/>
              <w:tab w:val="right" w:leader="dot" w:pos="9624"/>
            </w:tabs>
            <w:rPr>
              <w:rFonts w:cstheme="minorBidi"/>
              <w:noProof/>
            </w:rPr>
          </w:pPr>
          <w:hyperlink w:anchor="_Toc23340540" w:history="1">
            <w:r w:rsidRPr="00B1335A">
              <w:rPr>
                <w:rStyle w:val="Hyperlink"/>
                <w:noProof/>
              </w:rPr>
              <w:t>4.6.1</w:t>
            </w:r>
            <w:r>
              <w:rPr>
                <w:rFonts w:cstheme="minorBidi"/>
                <w:noProof/>
              </w:rPr>
              <w:tab/>
            </w:r>
            <w:r w:rsidRPr="00B1335A">
              <w:rPr>
                <w:rStyle w:val="Hyperlink"/>
                <w:noProof/>
              </w:rPr>
              <w:t>Policy</w:t>
            </w:r>
            <w:r>
              <w:rPr>
                <w:noProof/>
                <w:webHidden/>
              </w:rPr>
              <w:tab/>
            </w:r>
            <w:r>
              <w:rPr>
                <w:noProof/>
                <w:webHidden/>
              </w:rPr>
              <w:fldChar w:fldCharType="begin"/>
            </w:r>
            <w:r>
              <w:rPr>
                <w:noProof/>
                <w:webHidden/>
              </w:rPr>
              <w:instrText xml:space="preserve"> PAGEREF _Toc23340540 \h </w:instrText>
            </w:r>
            <w:r>
              <w:rPr>
                <w:noProof/>
                <w:webHidden/>
              </w:rPr>
            </w:r>
            <w:r>
              <w:rPr>
                <w:noProof/>
                <w:webHidden/>
              </w:rPr>
              <w:fldChar w:fldCharType="separate"/>
            </w:r>
            <w:r>
              <w:rPr>
                <w:noProof/>
                <w:webHidden/>
              </w:rPr>
              <w:t>54</w:t>
            </w:r>
            <w:r>
              <w:rPr>
                <w:noProof/>
                <w:webHidden/>
              </w:rPr>
              <w:fldChar w:fldCharType="end"/>
            </w:r>
          </w:hyperlink>
        </w:p>
        <w:p w14:paraId="22E10AD5" w14:textId="4A00FAFB" w:rsidR="00B23D08" w:rsidRDefault="00B23D08">
          <w:pPr>
            <w:pStyle w:val="TOC3"/>
            <w:tabs>
              <w:tab w:val="left" w:pos="1320"/>
              <w:tab w:val="right" w:leader="dot" w:pos="9624"/>
            </w:tabs>
            <w:rPr>
              <w:rFonts w:cstheme="minorBidi"/>
              <w:noProof/>
            </w:rPr>
          </w:pPr>
          <w:hyperlink w:anchor="_Toc23340541" w:history="1">
            <w:r w:rsidRPr="00B1335A">
              <w:rPr>
                <w:rStyle w:val="Hyperlink"/>
                <w:noProof/>
              </w:rPr>
              <w:t>4.6.2</w:t>
            </w:r>
            <w:r>
              <w:rPr>
                <w:rFonts w:cstheme="minorBidi"/>
                <w:noProof/>
              </w:rPr>
              <w:tab/>
            </w:r>
            <w:r w:rsidRPr="00B1335A">
              <w:rPr>
                <w:rStyle w:val="Hyperlink"/>
                <w:noProof/>
              </w:rPr>
              <w:t>Procedure</w:t>
            </w:r>
            <w:r>
              <w:rPr>
                <w:noProof/>
                <w:webHidden/>
              </w:rPr>
              <w:tab/>
            </w:r>
            <w:r>
              <w:rPr>
                <w:noProof/>
                <w:webHidden/>
              </w:rPr>
              <w:fldChar w:fldCharType="begin"/>
            </w:r>
            <w:r>
              <w:rPr>
                <w:noProof/>
                <w:webHidden/>
              </w:rPr>
              <w:instrText xml:space="preserve"> PAGEREF _Toc23340541 \h </w:instrText>
            </w:r>
            <w:r>
              <w:rPr>
                <w:noProof/>
                <w:webHidden/>
              </w:rPr>
            </w:r>
            <w:r>
              <w:rPr>
                <w:noProof/>
                <w:webHidden/>
              </w:rPr>
              <w:fldChar w:fldCharType="separate"/>
            </w:r>
            <w:r>
              <w:rPr>
                <w:noProof/>
                <w:webHidden/>
              </w:rPr>
              <w:t>55</w:t>
            </w:r>
            <w:r>
              <w:rPr>
                <w:noProof/>
                <w:webHidden/>
              </w:rPr>
              <w:fldChar w:fldCharType="end"/>
            </w:r>
          </w:hyperlink>
        </w:p>
        <w:p w14:paraId="2E694966" w14:textId="0F446717" w:rsidR="00B23D08" w:rsidRDefault="00B23D08">
          <w:pPr>
            <w:pStyle w:val="TOC2"/>
            <w:tabs>
              <w:tab w:val="left" w:pos="840"/>
              <w:tab w:val="right" w:leader="dot" w:pos="9624"/>
            </w:tabs>
            <w:rPr>
              <w:rFonts w:cstheme="minorBidi"/>
              <w:noProof/>
            </w:rPr>
          </w:pPr>
          <w:hyperlink w:anchor="_Toc23340542" w:history="1">
            <w:r w:rsidRPr="00B1335A">
              <w:rPr>
                <w:rStyle w:val="Hyperlink"/>
                <w:noProof/>
              </w:rPr>
              <w:t>4.7</w:t>
            </w:r>
            <w:r>
              <w:rPr>
                <w:rFonts w:cstheme="minorBidi"/>
                <w:noProof/>
              </w:rPr>
              <w:tab/>
            </w:r>
            <w:r w:rsidRPr="00B1335A">
              <w:rPr>
                <w:rStyle w:val="Hyperlink"/>
                <w:noProof/>
              </w:rPr>
              <w:t>Information Sharing/Confidentiality/Freedom of Information Act (CSA User Guide, Sec 4.4.2)</w:t>
            </w:r>
            <w:r>
              <w:rPr>
                <w:noProof/>
                <w:webHidden/>
              </w:rPr>
              <w:tab/>
            </w:r>
            <w:r>
              <w:rPr>
                <w:noProof/>
                <w:webHidden/>
              </w:rPr>
              <w:fldChar w:fldCharType="begin"/>
            </w:r>
            <w:r>
              <w:rPr>
                <w:noProof/>
                <w:webHidden/>
              </w:rPr>
              <w:instrText xml:space="preserve"> PAGEREF _Toc23340542 \h </w:instrText>
            </w:r>
            <w:r>
              <w:rPr>
                <w:noProof/>
                <w:webHidden/>
              </w:rPr>
            </w:r>
            <w:r>
              <w:rPr>
                <w:noProof/>
                <w:webHidden/>
              </w:rPr>
              <w:fldChar w:fldCharType="separate"/>
            </w:r>
            <w:r>
              <w:rPr>
                <w:noProof/>
                <w:webHidden/>
              </w:rPr>
              <w:t>55</w:t>
            </w:r>
            <w:r>
              <w:rPr>
                <w:noProof/>
                <w:webHidden/>
              </w:rPr>
              <w:fldChar w:fldCharType="end"/>
            </w:r>
          </w:hyperlink>
        </w:p>
        <w:p w14:paraId="1831947D" w14:textId="5BDAAA05" w:rsidR="00B23D08" w:rsidRDefault="00B23D08">
          <w:pPr>
            <w:pStyle w:val="TOC3"/>
            <w:tabs>
              <w:tab w:val="left" w:pos="1320"/>
              <w:tab w:val="right" w:leader="dot" w:pos="9624"/>
            </w:tabs>
            <w:rPr>
              <w:rFonts w:cstheme="minorBidi"/>
              <w:noProof/>
            </w:rPr>
          </w:pPr>
          <w:hyperlink w:anchor="_Toc23340543" w:history="1">
            <w:r w:rsidRPr="00B1335A">
              <w:rPr>
                <w:rStyle w:val="Hyperlink"/>
                <w:noProof/>
              </w:rPr>
              <w:t>4.7.1</w:t>
            </w:r>
            <w:r>
              <w:rPr>
                <w:rFonts w:cstheme="minorBidi"/>
                <w:noProof/>
              </w:rPr>
              <w:tab/>
            </w:r>
            <w:r w:rsidRPr="00B1335A">
              <w:rPr>
                <w:rStyle w:val="Hyperlink"/>
                <w:noProof/>
              </w:rPr>
              <w:t>Public Meetings and the Freedom of Information Act (FOIA)</w:t>
            </w:r>
            <w:r>
              <w:rPr>
                <w:noProof/>
                <w:webHidden/>
              </w:rPr>
              <w:tab/>
            </w:r>
            <w:r>
              <w:rPr>
                <w:noProof/>
                <w:webHidden/>
              </w:rPr>
              <w:fldChar w:fldCharType="begin"/>
            </w:r>
            <w:r>
              <w:rPr>
                <w:noProof/>
                <w:webHidden/>
              </w:rPr>
              <w:instrText xml:space="preserve"> PAGEREF _Toc23340543 \h </w:instrText>
            </w:r>
            <w:r>
              <w:rPr>
                <w:noProof/>
                <w:webHidden/>
              </w:rPr>
            </w:r>
            <w:r>
              <w:rPr>
                <w:noProof/>
                <w:webHidden/>
              </w:rPr>
              <w:fldChar w:fldCharType="separate"/>
            </w:r>
            <w:r>
              <w:rPr>
                <w:noProof/>
                <w:webHidden/>
              </w:rPr>
              <w:t>55</w:t>
            </w:r>
            <w:r>
              <w:rPr>
                <w:noProof/>
                <w:webHidden/>
              </w:rPr>
              <w:fldChar w:fldCharType="end"/>
            </w:r>
          </w:hyperlink>
        </w:p>
        <w:p w14:paraId="411A4F5C" w14:textId="210D774A" w:rsidR="00B23D08" w:rsidRDefault="00B23D08">
          <w:pPr>
            <w:pStyle w:val="TOC3"/>
            <w:tabs>
              <w:tab w:val="left" w:pos="1320"/>
              <w:tab w:val="right" w:leader="dot" w:pos="9624"/>
            </w:tabs>
            <w:rPr>
              <w:rFonts w:cstheme="minorBidi"/>
              <w:noProof/>
            </w:rPr>
          </w:pPr>
          <w:hyperlink w:anchor="_Toc23340544" w:history="1">
            <w:r w:rsidRPr="00B1335A">
              <w:rPr>
                <w:rStyle w:val="Hyperlink"/>
                <w:noProof/>
              </w:rPr>
              <w:t>4.7.2</w:t>
            </w:r>
            <w:r>
              <w:rPr>
                <w:rFonts w:cstheme="minorBidi"/>
                <w:noProof/>
              </w:rPr>
              <w:tab/>
            </w:r>
            <w:r w:rsidRPr="00B1335A">
              <w:rPr>
                <w:rStyle w:val="Hyperlink"/>
                <w:noProof/>
              </w:rPr>
              <w:t>Confidentiality and Information Sharing/Protecting Personally Identifiable Information</w:t>
            </w:r>
            <w:r>
              <w:rPr>
                <w:noProof/>
                <w:webHidden/>
              </w:rPr>
              <w:tab/>
            </w:r>
            <w:r>
              <w:rPr>
                <w:noProof/>
                <w:webHidden/>
              </w:rPr>
              <w:fldChar w:fldCharType="begin"/>
            </w:r>
            <w:r>
              <w:rPr>
                <w:noProof/>
                <w:webHidden/>
              </w:rPr>
              <w:instrText xml:space="preserve"> PAGEREF _Toc23340544 \h </w:instrText>
            </w:r>
            <w:r>
              <w:rPr>
                <w:noProof/>
                <w:webHidden/>
              </w:rPr>
            </w:r>
            <w:r>
              <w:rPr>
                <w:noProof/>
                <w:webHidden/>
              </w:rPr>
              <w:fldChar w:fldCharType="separate"/>
            </w:r>
            <w:r>
              <w:rPr>
                <w:noProof/>
                <w:webHidden/>
              </w:rPr>
              <w:t>56</w:t>
            </w:r>
            <w:r>
              <w:rPr>
                <w:noProof/>
                <w:webHidden/>
              </w:rPr>
              <w:fldChar w:fldCharType="end"/>
            </w:r>
          </w:hyperlink>
        </w:p>
        <w:p w14:paraId="29634EFF" w14:textId="74AE2536" w:rsidR="00B23D08" w:rsidRDefault="00B23D08">
          <w:pPr>
            <w:pStyle w:val="TOC2"/>
            <w:tabs>
              <w:tab w:val="left" w:pos="840"/>
              <w:tab w:val="right" w:leader="dot" w:pos="9624"/>
            </w:tabs>
            <w:rPr>
              <w:rFonts w:cstheme="minorBidi"/>
              <w:noProof/>
            </w:rPr>
          </w:pPr>
          <w:hyperlink w:anchor="_Toc23340545" w:history="1">
            <w:r w:rsidRPr="00B1335A">
              <w:rPr>
                <w:rStyle w:val="Hyperlink"/>
                <w:noProof/>
              </w:rPr>
              <w:t>4.8</w:t>
            </w:r>
            <w:r>
              <w:rPr>
                <w:rFonts w:cstheme="minorBidi"/>
                <w:noProof/>
              </w:rPr>
              <w:tab/>
            </w:r>
            <w:r w:rsidRPr="00B1335A">
              <w:rPr>
                <w:rStyle w:val="Hyperlink"/>
                <w:noProof/>
              </w:rPr>
              <w:t>Risk Assessment Policy and Procedure</w:t>
            </w:r>
            <w:r>
              <w:rPr>
                <w:noProof/>
                <w:webHidden/>
              </w:rPr>
              <w:tab/>
            </w:r>
            <w:r>
              <w:rPr>
                <w:noProof/>
                <w:webHidden/>
              </w:rPr>
              <w:fldChar w:fldCharType="begin"/>
            </w:r>
            <w:r>
              <w:rPr>
                <w:noProof/>
                <w:webHidden/>
              </w:rPr>
              <w:instrText xml:space="preserve"> PAGEREF _Toc23340545 \h </w:instrText>
            </w:r>
            <w:r>
              <w:rPr>
                <w:noProof/>
                <w:webHidden/>
              </w:rPr>
            </w:r>
            <w:r>
              <w:rPr>
                <w:noProof/>
                <w:webHidden/>
              </w:rPr>
              <w:fldChar w:fldCharType="separate"/>
            </w:r>
            <w:r>
              <w:rPr>
                <w:noProof/>
                <w:webHidden/>
              </w:rPr>
              <w:t>56</w:t>
            </w:r>
            <w:r>
              <w:rPr>
                <w:noProof/>
                <w:webHidden/>
              </w:rPr>
              <w:fldChar w:fldCharType="end"/>
            </w:r>
          </w:hyperlink>
        </w:p>
        <w:p w14:paraId="61DA468E" w14:textId="0AD97B58" w:rsidR="00B23D08" w:rsidRDefault="00B23D08">
          <w:pPr>
            <w:pStyle w:val="TOC1"/>
            <w:rPr>
              <w:rFonts w:cstheme="minorBidi"/>
              <w:noProof/>
            </w:rPr>
          </w:pPr>
          <w:hyperlink w:anchor="_Toc23340546" w:history="1">
            <w:r w:rsidRPr="00B1335A">
              <w:rPr>
                <w:rStyle w:val="Hyperlink"/>
                <w:noProof/>
              </w:rPr>
              <w:t>5</w:t>
            </w:r>
            <w:r>
              <w:rPr>
                <w:rFonts w:cstheme="minorBidi"/>
                <w:noProof/>
              </w:rPr>
              <w:tab/>
            </w:r>
            <w:r w:rsidRPr="00B1335A">
              <w:rPr>
                <w:rStyle w:val="Hyperlink"/>
                <w:noProof/>
              </w:rPr>
              <w:t>Appendix A- Special Education &amp; CSA Documents</w:t>
            </w:r>
            <w:r>
              <w:rPr>
                <w:noProof/>
                <w:webHidden/>
              </w:rPr>
              <w:tab/>
            </w:r>
            <w:r>
              <w:rPr>
                <w:noProof/>
                <w:webHidden/>
              </w:rPr>
              <w:fldChar w:fldCharType="begin"/>
            </w:r>
            <w:r>
              <w:rPr>
                <w:noProof/>
                <w:webHidden/>
              </w:rPr>
              <w:instrText xml:space="preserve"> PAGEREF _Toc23340546 \h </w:instrText>
            </w:r>
            <w:r>
              <w:rPr>
                <w:noProof/>
                <w:webHidden/>
              </w:rPr>
            </w:r>
            <w:r>
              <w:rPr>
                <w:noProof/>
                <w:webHidden/>
              </w:rPr>
              <w:fldChar w:fldCharType="separate"/>
            </w:r>
            <w:r>
              <w:rPr>
                <w:noProof/>
                <w:webHidden/>
              </w:rPr>
              <w:t>57</w:t>
            </w:r>
            <w:r>
              <w:rPr>
                <w:noProof/>
                <w:webHidden/>
              </w:rPr>
              <w:fldChar w:fldCharType="end"/>
            </w:r>
          </w:hyperlink>
        </w:p>
        <w:p w14:paraId="0DD19F17" w14:textId="101DD0F3" w:rsidR="00B23D08" w:rsidRDefault="00B23D08">
          <w:pPr>
            <w:pStyle w:val="TOC2"/>
            <w:tabs>
              <w:tab w:val="left" w:pos="840"/>
              <w:tab w:val="right" w:leader="dot" w:pos="9624"/>
            </w:tabs>
            <w:rPr>
              <w:rFonts w:cstheme="minorBidi"/>
              <w:noProof/>
            </w:rPr>
          </w:pPr>
          <w:hyperlink w:anchor="_Toc23340547" w:history="1">
            <w:r w:rsidRPr="00B1335A">
              <w:rPr>
                <w:rStyle w:val="Hyperlink"/>
                <w:noProof/>
              </w:rPr>
              <w:t>5.1</w:t>
            </w:r>
            <w:r>
              <w:rPr>
                <w:rFonts w:cstheme="minorBidi"/>
                <w:noProof/>
              </w:rPr>
              <w:tab/>
            </w:r>
            <w:r w:rsidRPr="00B1335A">
              <w:rPr>
                <w:rStyle w:val="Hyperlink"/>
                <w:noProof/>
              </w:rPr>
              <w:t>Residential Placement of Students with Disabilities</w:t>
            </w:r>
            <w:r>
              <w:rPr>
                <w:noProof/>
                <w:webHidden/>
              </w:rPr>
              <w:tab/>
            </w:r>
            <w:r>
              <w:rPr>
                <w:noProof/>
                <w:webHidden/>
              </w:rPr>
              <w:fldChar w:fldCharType="begin"/>
            </w:r>
            <w:r>
              <w:rPr>
                <w:noProof/>
                <w:webHidden/>
              </w:rPr>
              <w:instrText xml:space="preserve"> PAGEREF _Toc23340547 \h </w:instrText>
            </w:r>
            <w:r>
              <w:rPr>
                <w:noProof/>
                <w:webHidden/>
              </w:rPr>
            </w:r>
            <w:r>
              <w:rPr>
                <w:noProof/>
                <w:webHidden/>
              </w:rPr>
              <w:fldChar w:fldCharType="separate"/>
            </w:r>
            <w:r>
              <w:rPr>
                <w:noProof/>
                <w:webHidden/>
              </w:rPr>
              <w:t>57</w:t>
            </w:r>
            <w:r>
              <w:rPr>
                <w:noProof/>
                <w:webHidden/>
              </w:rPr>
              <w:fldChar w:fldCharType="end"/>
            </w:r>
          </w:hyperlink>
        </w:p>
        <w:p w14:paraId="3DD0DF3E" w14:textId="48AD164D" w:rsidR="00B23D08" w:rsidRDefault="00B23D08">
          <w:pPr>
            <w:pStyle w:val="TOC2"/>
            <w:tabs>
              <w:tab w:val="left" w:pos="840"/>
              <w:tab w:val="right" w:leader="dot" w:pos="9624"/>
            </w:tabs>
            <w:rPr>
              <w:rFonts w:cstheme="minorBidi"/>
              <w:noProof/>
            </w:rPr>
          </w:pPr>
          <w:hyperlink w:anchor="_Toc23340548" w:history="1">
            <w:r w:rsidRPr="00B1335A">
              <w:rPr>
                <w:rStyle w:val="Hyperlink"/>
                <w:noProof/>
              </w:rPr>
              <w:t>5.2</w:t>
            </w:r>
            <w:r>
              <w:rPr>
                <w:rFonts w:cstheme="minorBidi"/>
                <w:noProof/>
              </w:rPr>
              <w:tab/>
            </w:r>
            <w:r w:rsidRPr="00B1335A">
              <w:rPr>
                <w:rStyle w:val="Hyperlink"/>
                <w:noProof/>
              </w:rPr>
              <w:t>AT A Glance: Funding Under the Children’s Services Act (CSA) for Students with Disabilities</w:t>
            </w:r>
            <w:r>
              <w:rPr>
                <w:noProof/>
                <w:webHidden/>
              </w:rPr>
              <w:tab/>
            </w:r>
            <w:r>
              <w:rPr>
                <w:noProof/>
                <w:webHidden/>
              </w:rPr>
              <w:fldChar w:fldCharType="begin"/>
            </w:r>
            <w:r>
              <w:rPr>
                <w:noProof/>
                <w:webHidden/>
              </w:rPr>
              <w:instrText xml:space="preserve"> PAGEREF _Toc23340548 \h </w:instrText>
            </w:r>
            <w:r>
              <w:rPr>
                <w:noProof/>
                <w:webHidden/>
              </w:rPr>
            </w:r>
            <w:r>
              <w:rPr>
                <w:noProof/>
                <w:webHidden/>
              </w:rPr>
              <w:fldChar w:fldCharType="separate"/>
            </w:r>
            <w:r>
              <w:rPr>
                <w:noProof/>
                <w:webHidden/>
              </w:rPr>
              <w:t>58</w:t>
            </w:r>
            <w:r>
              <w:rPr>
                <w:noProof/>
                <w:webHidden/>
              </w:rPr>
              <w:fldChar w:fldCharType="end"/>
            </w:r>
          </w:hyperlink>
        </w:p>
        <w:p w14:paraId="1111159C" w14:textId="45F8A7EA" w:rsidR="00B23D08" w:rsidRDefault="00B23D08">
          <w:pPr>
            <w:pStyle w:val="TOC1"/>
            <w:rPr>
              <w:rFonts w:cstheme="minorBidi"/>
              <w:noProof/>
            </w:rPr>
          </w:pPr>
          <w:hyperlink w:anchor="_Toc23340549" w:history="1">
            <w:r w:rsidRPr="00B1335A">
              <w:rPr>
                <w:rStyle w:val="Hyperlink"/>
                <w:noProof/>
              </w:rPr>
              <w:t>6</w:t>
            </w:r>
            <w:r>
              <w:rPr>
                <w:rFonts w:cstheme="minorBidi"/>
                <w:noProof/>
              </w:rPr>
              <w:tab/>
            </w:r>
            <w:r w:rsidRPr="00B1335A">
              <w:rPr>
                <w:rStyle w:val="Hyperlink"/>
                <w:noProof/>
              </w:rPr>
              <w:t>Appendix B- CSA Forms-Samples Only- DO NOT USE</w:t>
            </w:r>
            <w:r>
              <w:rPr>
                <w:noProof/>
                <w:webHidden/>
              </w:rPr>
              <w:tab/>
            </w:r>
            <w:r>
              <w:rPr>
                <w:noProof/>
                <w:webHidden/>
              </w:rPr>
              <w:fldChar w:fldCharType="begin"/>
            </w:r>
            <w:r>
              <w:rPr>
                <w:noProof/>
                <w:webHidden/>
              </w:rPr>
              <w:instrText xml:space="preserve"> PAGEREF _Toc23340549 \h </w:instrText>
            </w:r>
            <w:r>
              <w:rPr>
                <w:noProof/>
                <w:webHidden/>
              </w:rPr>
            </w:r>
            <w:r>
              <w:rPr>
                <w:noProof/>
                <w:webHidden/>
              </w:rPr>
              <w:fldChar w:fldCharType="separate"/>
            </w:r>
            <w:r>
              <w:rPr>
                <w:noProof/>
                <w:webHidden/>
              </w:rPr>
              <w:t>59</w:t>
            </w:r>
            <w:r>
              <w:rPr>
                <w:noProof/>
                <w:webHidden/>
              </w:rPr>
              <w:fldChar w:fldCharType="end"/>
            </w:r>
          </w:hyperlink>
        </w:p>
        <w:p w14:paraId="5776AB1B" w14:textId="2F3975FA" w:rsidR="00B23D08" w:rsidRDefault="00B23D08">
          <w:pPr>
            <w:pStyle w:val="TOC2"/>
            <w:tabs>
              <w:tab w:val="left" w:pos="840"/>
              <w:tab w:val="right" w:leader="dot" w:pos="9624"/>
            </w:tabs>
            <w:rPr>
              <w:rFonts w:cstheme="minorBidi"/>
              <w:noProof/>
            </w:rPr>
          </w:pPr>
          <w:hyperlink w:anchor="_Toc23340550" w:history="1">
            <w:r w:rsidRPr="00B1335A">
              <w:rPr>
                <w:rStyle w:val="Hyperlink"/>
                <w:noProof/>
              </w:rPr>
              <w:t>6.1</w:t>
            </w:r>
            <w:r>
              <w:rPr>
                <w:rFonts w:cstheme="minorBidi"/>
                <w:noProof/>
              </w:rPr>
              <w:tab/>
            </w:r>
            <w:r w:rsidRPr="00B1335A">
              <w:rPr>
                <w:rStyle w:val="Hyperlink"/>
                <w:noProof/>
              </w:rPr>
              <w:t>Rights &amp; Safeguards</w:t>
            </w:r>
            <w:r>
              <w:rPr>
                <w:noProof/>
                <w:webHidden/>
              </w:rPr>
              <w:tab/>
            </w:r>
            <w:r>
              <w:rPr>
                <w:noProof/>
                <w:webHidden/>
              </w:rPr>
              <w:fldChar w:fldCharType="begin"/>
            </w:r>
            <w:r>
              <w:rPr>
                <w:noProof/>
                <w:webHidden/>
              </w:rPr>
              <w:instrText xml:space="preserve"> PAGEREF _Toc23340550 \h </w:instrText>
            </w:r>
            <w:r>
              <w:rPr>
                <w:noProof/>
                <w:webHidden/>
              </w:rPr>
            </w:r>
            <w:r>
              <w:rPr>
                <w:noProof/>
                <w:webHidden/>
              </w:rPr>
              <w:fldChar w:fldCharType="separate"/>
            </w:r>
            <w:r>
              <w:rPr>
                <w:noProof/>
                <w:webHidden/>
              </w:rPr>
              <w:t>59</w:t>
            </w:r>
            <w:r>
              <w:rPr>
                <w:noProof/>
                <w:webHidden/>
              </w:rPr>
              <w:fldChar w:fldCharType="end"/>
            </w:r>
          </w:hyperlink>
        </w:p>
        <w:p w14:paraId="7E8F15CD" w14:textId="696CEA17" w:rsidR="00B23D08" w:rsidRDefault="00B23D08">
          <w:pPr>
            <w:pStyle w:val="TOC2"/>
            <w:tabs>
              <w:tab w:val="left" w:pos="840"/>
              <w:tab w:val="right" w:leader="dot" w:pos="9624"/>
            </w:tabs>
            <w:rPr>
              <w:rFonts w:cstheme="minorBidi"/>
              <w:noProof/>
            </w:rPr>
          </w:pPr>
          <w:hyperlink w:anchor="_Toc23340551" w:history="1">
            <w:r w:rsidRPr="00B1335A">
              <w:rPr>
                <w:rStyle w:val="Hyperlink"/>
                <w:noProof/>
              </w:rPr>
              <w:t>6.2</w:t>
            </w:r>
            <w:r>
              <w:rPr>
                <w:rFonts w:cstheme="minorBidi"/>
                <w:noProof/>
              </w:rPr>
              <w:tab/>
            </w:r>
            <w:r w:rsidRPr="00B1335A">
              <w:rPr>
                <w:rStyle w:val="Hyperlink"/>
                <w:noProof/>
              </w:rPr>
              <w:t>Sample Authorization to Use &amp; Exchange Information</w:t>
            </w:r>
            <w:r>
              <w:rPr>
                <w:noProof/>
                <w:webHidden/>
              </w:rPr>
              <w:tab/>
            </w:r>
            <w:r>
              <w:rPr>
                <w:noProof/>
                <w:webHidden/>
              </w:rPr>
              <w:fldChar w:fldCharType="begin"/>
            </w:r>
            <w:r>
              <w:rPr>
                <w:noProof/>
                <w:webHidden/>
              </w:rPr>
              <w:instrText xml:space="preserve"> PAGEREF _Toc23340551 \h </w:instrText>
            </w:r>
            <w:r>
              <w:rPr>
                <w:noProof/>
                <w:webHidden/>
              </w:rPr>
            </w:r>
            <w:r>
              <w:rPr>
                <w:noProof/>
                <w:webHidden/>
              </w:rPr>
              <w:fldChar w:fldCharType="separate"/>
            </w:r>
            <w:r>
              <w:rPr>
                <w:noProof/>
                <w:webHidden/>
              </w:rPr>
              <w:t>61</w:t>
            </w:r>
            <w:r>
              <w:rPr>
                <w:noProof/>
                <w:webHidden/>
              </w:rPr>
              <w:fldChar w:fldCharType="end"/>
            </w:r>
          </w:hyperlink>
        </w:p>
        <w:p w14:paraId="5244685C" w14:textId="0E155CF0" w:rsidR="00B23D08" w:rsidRDefault="00B23D08">
          <w:pPr>
            <w:pStyle w:val="TOC2"/>
            <w:tabs>
              <w:tab w:val="left" w:pos="840"/>
              <w:tab w:val="right" w:leader="dot" w:pos="9624"/>
            </w:tabs>
            <w:rPr>
              <w:rFonts w:cstheme="minorBidi"/>
              <w:noProof/>
            </w:rPr>
          </w:pPr>
          <w:hyperlink w:anchor="_Toc23340552" w:history="1">
            <w:r w:rsidRPr="00B1335A">
              <w:rPr>
                <w:rStyle w:val="Hyperlink"/>
                <w:noProof/>
              </w:rPr>
              <w:t>6.3</w:t>
            </w:r>
            <w:r>
              <w:rPr>
                <w:rFonts w:cstheme="minorBidi"/>
                <w:noProof/>
              </w:rPr>
              <w:tab/>
            </w:r>
            <w:r w:rsidRPr="00B1335A">
              <w:rPr>
                <w:rStyle w:val="Hyperlink"/>
                <w:noProof/>
              </w:rPr>
              <w:t>CSA Eligibility Determination</w:t>
            </w:r>
            <w:r>
              <w:rPr>
                <w:noProof/>
                <w:webHidden/>
              </w:rPr>
              <w:tab/>
            </w:r>
            <w:r>
              <w:rPr>
                <w:noProof/>
                <w:webHidden/>
              </w:rPr>
              <w:fldChar w:fldCharType="begin"/>
            </w:r>
            <w:r>
              <w:rPr>
                <w:noProof/>
                <w:webHidden/>
              </w:rPr>
              <w:instrText xml:space="preserve"> PAGEREF _Toc23340552 \h </w:instrText>
            </w:r>
            <w:r>
              <w:rPr>
                <w:noProof/>
                <w:webHidden/>
              </w:rPr>
            </w:r>
            <w:r>
              <w:rPr>
                <w:noProof/>
                <w:webHidden/>
              </w:rPr>
              <w:fldChar w:fldCharType="separate"/>
            </w:r>
            <w:r>
              <w:rPr>
                <w:noProof/>
                <w:webHidden/>
              </w:rPr>
              <w:t>63</w:t>
            </w:r>
            <w:r>
              <w:rPr>
                <w:noProof/>
                <w:webHidden/>
              </w:rPr>
              <w:fldChar w:fldCharType="end"/>
            </w:r>
          </w:hyperlink>
        </w:p>
        <w:p w14:paraId="25647A40" w14:textId="2A6C109A" w:rsidR="00B23D08" w:rsidRDefault="00B23D08">
          <w:pPr>
            <w:pStyle w:val="TOC2"/>
            <w:tabs>
              <w:tab w:val="left" w:pos="840"/>
              <w:tab w:val="right" w:leader="dot" w:pos="9624"/>
            </w:tabs>
            <w:rPr>
              <w:rFonts w:cstheme="minorBidi"/>
              <w:noProof/>
            </w:rPr>
          </w:pPr>
          <w:hyperlink w:anchor="_Toc23340553" w:history="1">
            <w:r w:rsidRPr="00B1335A">
              <w:rPr>
                <w:rStyle w:val="Hyperlink"/>
                <w:noProof/>
              </w:rPr>
              <w:t>6.4</w:t>
            </w:r>
            <w:r>
              <w:rPr>
                <w:rFonts w:cstheme="minorBidi"/>
                <w:noProof/>
              </w:rPr>
              <w:tab/>
            </w:r>
            <w:r w:rsidRPr="00B1335A">
              <w:rPr>
                <w:rStyle w:val="Hyperlink"/>
                <w:noProof/>
              </w:rPr>
              <w:t>Foster Care Prevention Eligibility Determination Form</w:t>
            </w:r>
            <w:r>
              <w:rPr>
                <w:noProof/>
                <w:webHidden/>
              </w:rPr>
              <w:tab/>
            </w:r>
            <w:r>
              <w:rPr>
                <w:noProof/>
                <w:webHidden/>
              </w:rPr>
              <w:fldChar w:fldCharType="begin"/>
            </w:r>
            <w:r>
              <w:rPr>
                <w:noProof/>
                <w:webHidden/>
              </w:rPr>
              <w:instrText xml:space="preserve"> PAGEREF _Toc23340553 \h </w:instrText>
            </w:r>
            <w:r>
              <w:rPr>
                <w:noProof/>
                <w:webHidden/>
              </w:rPr>
            </w:r>
            <w:r>
              <w:rPr>
                <w:noProof/>
                <w:webHidden/>
              </w:rPr>
              <w:fldChar w:fldCharType="separate"/>
            </w:r>
            <w:r>
              <w:rPr>
                <w:noProof/>
                <w:webHidden/>
              </w:rPr>
              <w:t>65</w:t>
            </w:r>
            <w:r>
              <w:rPr>
                <w:noProof/>
                <w:webHidden/>
              </w:rPr>
              <w:fldChar w:fldCharType="end"/>
            </w:r>
          </w:hyperlink>
        </w:p>
        <w:p w14:paraId="1AB2A126" w14:textId="5D8FA32D" w:rsidR="00B23D08" w:rsidRDefault="00B23D08">
          <w:pPr>
            <w:pStyle w:val="TOC2"/>
            <w:tabs>
              <w:tab w:val="left" w:pos="840"/>
              <w:tab w:val="right" w:leader="dot" w:pos="9624"/>
            </w:tabs>
            <w:rPr>
              <w:rFonts w:cstheme="minorBidi"/>
              <w:noProof/>
            </w:rPr>
          </w:pPr>
          <w:hyperlink w:anchor="_Toc23340554" w:history="1">
            <w:r w:rsidRPr="00B1335A">
              <w:rPr>
                <w:rStyle w:val="Hyperlink"/>
                <w:noProof/>
              </w:rPr>
              <w:t>6.5</w:t>
            </w:r>
            <w:r>
              <w:rPr>
                <w:rFonts w:cstheme="minorBidi"/>
                <w:noProof/>
              </w:rPr>
              <w:tab/>
            </w:r>
            <w:r w:rsidRPr="00B1335A">
              <w:rPr>
                <w:rStyle w:val="Hyperlink"/>
                <w:noProof/>
              </w:rPr>
              <w:t>CHINS Eligibility Determination for Parental Agreement placement</w:t>
            </w:r>
            <w:r>
              <w:rPr>
                <w:noProof/>
                <w:webHidden/>
              </w:rPr>
              <w:tab/>
            </w:r>
            <w:r>
              <w:rPr>
                <w:noProof/>
                <w:webHidden/>
              </w:rPr>
              <w:fldChar w:fldCharType="begin"/>
            </w:r>
            <w:r>
              <w:rPr>
                <w:noProof/>
                <w:webHidden/>
              </w:rPr>
              <w:instrText xml:space="preserve"> PAGEREF _Toc23340554 \h </w:instrText>
            </w:r>
            <w:r>
              <w:rPr>
                <w:noProof/>
                <w:webHidden/>
              </w:rPr>
            </w:r>
            <w:r>
              <w:rPr>
                <w:noProof/>
                <w:webHidden/>
              </w:rPr>
              <w:fldChar w:fldCharType="separate"/>
            </w:r>
            <w:r>
              <w:rPr>
                <w:noProof/>
                <w:webHidden/>
              </w:rPr>
              <w:t>66</w:t>
            </w:r>
            <w:r>
              <w:rPr>
                <w:noProof/>
                <w:webHidden/>
              </w:rPr>
              <w:fldChar w:fldCharType="end"/>
            </w:r>
          </w:hyperlink>
        </w:p>
        <w:p w14:paraId="51DCF59C" w14:textId="32B43F55" w:rsidR="00B23D08" w:rsidRDefault="00B23D08">
          <w:pPr>
            <w:pStyle w:val="TOC2"/>
            <w:tabs>
              <w:tab w:val="left" w:pos="840"/>
              <w:tab w:val="right" w:leader="dot" w:pos="9624"/>
            </w:tabs>
            <w:rPr>
              <w:rFonts w:cstheme="minorBidi"/>
              <w:noProof/>
            </w:rPr>
          </w:pPr>
          <w:hyperlink w:anchor="_Toc23340555" w:history="1">
            <w:r w:rsidRPr="00B1335A">
              <w:rPr>
                <w:rStyle w:val="Hyperlink"/>
                <w:noProof/>
              </w:rPr>
              <w:t>6.6</w:t>
            </w:r>
            <w:r>
              <w:rPr>
                <w:rFonts w:cstheme="minorBidi"/>
                <w:noProof/>
              </w:rPr>
              <w:tab/>
            </w:r>
            <w:r w:rsidRPr="00B1335A">
              <w:rPr>
                <w:rStyle w:val="Hyperlink"/>
                <w:noProof/>
              </w:rPr>
              <w:t>CSA Initial Referral Form</w:t>
            </w:r>
            <w:r>
              <w:rPr>
                <w:noProof/>
                <w:webHidden/>
              </w:rPr>
              <w:tab/>
            </w:r>
            <w:r>
              <w:rPr>
                <w:noProof/>
                <w:webHidden/>
              </w:rPr>
              <w:fldChar w:fldCharType="begin"/>
            </w:r>
            <w:r>
              <w:rPr>
                <w:noProof/>
                <w:webHidden/>
              </w:rPr>
              <w:instrText xml:space="preserve"> PAGEREF _Toc23340555 \h </w:instrText>
            </w:r>
            <w:r>
              <w:rPr>
                <w:noProof/>
                <w:webHidden/>
              </w:rPr>
            </w:r>
            <w:r>
              <w:rPr>
                <w:noProof/>
                <w:webHidden/>
              </w:rPr>
              <w:fldChar w:fldCharType="separate"/>
            </w:r>
            <w:r>
              <w:rPr>
                <w:noProof/>
                <w:webHidden/>
              </w:rPr>
              <w:t>69</w:t>
            </w:r>
            <w:r>
              <w:rPr>
                <w:noProof/>
                <w:webHidden/>
              </w:rPr>
              <w:fldChar w:fldCharType="end"/>
            </w:r>
          </w:hyperlink>
        </w:p>
        <w:p w14:paraId="24C75477" w14:textId="28AF9147" w:rsidR="00B23D08" w:rsidRDefault="00B23D08">
          <w:pPr>
            <w:pStyle w:val="TOC2"/>
            <w:tabs>
              <w:tab w:val="left" w:pos="840"/>
              <w:tab w:val="right" w:leader="dot" w:pos="9624"/>
            </w:tabs>
            <w:rPr>
              <w:rFonts w:cstheme="minorBidi"/>
              <w:noProof/>
            </w:rPr>
          </w:pPr>
          <w:hyperlink w:anchor="_Toc23340556" w:history="1">
            <w:r w:rsidRPr="00B1335A">
              <w:rPr>
                <w:rStyle w:val="Hyperlink"/>
                <w:noProof/>
              </w:rPr>
              <w:t>6.7</w:t>
            </w:r>
            <w:r>
              <w:rPr>
                <w:rFonts w:cstheme="minorBidi"/>
                <w:noProof/>
              </w:rPr>
              <w:tab/>
            </w:r>
            <w:r w:rsidRPr="00B1335A">
              <w:rPr>
                <w:rStyle w:val="Hyperlink"/>
                <w:noProof/>
              </w:rPr>
              <w:t>FAPT Follow Up Form</w:t>
            </w:r>
            <w:r>
              <w:rPr>
                <w:noProof/>
                <w:webHidden/>
              </w:rPr>
              <w:tab/>
            </w:r>
            <w:r>
              <w:rPr>
                <w:noProof/>
                <w:webHidden/>
              </w:rPr>
              <w:fldChar w:fldCharType="begin"/>
            </w:r>
            <w:r>
              <w:rPr>
                <w:noProof/>
                <w:webHidden/>
              </w:rPr>
              <w:instrText xml:space="preserve"> PAGEREF _Toc23340556 \h </w:instrText>
            </w:r>
            <w:r>
              <w:rPr>
                <w:noProof/>
                <w:webHidden/>
              </w:rPr>
            </w:r>
            <w:r>
              <w:rPr>
                <w:noProof/>
                <w:webHidden/>
              </w:rPr>
              <w:fldChar w:fldCharType="separate"/>
            </w:r>
            <w:r>
              <w:rPr>
                <w:noProof/>
                <w:webHidden/>
              </w:rPr>
              <w:t>73</w:t>
            </w:r>
            <w:r>
              <w:rPr>
                <w:noProof/>
                <w:webHidden/>
              </w:rPr>
              <w:fldChar w:fldCharType="end"/>
            </w:r>
          </w:hyperlink>
        </w:p>
        <w:p w14:paraId="0E001733" w14:textId="4B8F0CDA" w:rsidR="00B23D08" w:rsidRDefault="00B23D08">
          <w:pPr>
            <w:pStyle w:val="TOC2"/>
            <w:tabs>
              <w:tab w:val="left" w:pos="840"/>
              <w:tab w:val="right" w:leader="dot" w:pos="9624"/>
            </w:tabs>
            <w:rPr>
              <w:rFonts w:cstheme="minorBidi"/>
              <w:noProof/>
            </w:rPr>
          </w:pPr>
          <w:hyperlink w:anchor="_Toc23340557" w:history="1">
            <w:r w:rsidRPr="00B1335A">
              <w:rPr>
                <w:rStyle w:val="Hyperlink"/>
                <w:noProof/>
              </w:rPr>
              <w:t>6.8</w:t>
            </w:r>
            <w:r>
              <w:rPr>
                <w:rFonts w:cstheme="minorBidi"/>
                <w:noProof/>
              </w:rPr>
              <w:tab/>
            </w:r>
            <w:r w:rsidRPr="00B1335A">
              <w:rPr>
                <w:rStyle w:val="Hyperlink"/>
                <w:noProof/>
              </w:rPr>
              <w:t>Emergency Funding Request Form</w:t>
            </w:r>
            <w:r>
              <w:rPr>
                <w:noProof/>
                <w:webHidden/>
              </w:rPr>
              <w:tab/>
            </w:r>
            <w:r>
              <w:rPr>
                <w:noProof/>
                <w:webHidden/>
              </w:rPr>
              <w:fldChar w:fldCharType="begin"/>
            </w:r>
            <w:r>
              <w:rPr>
                <w:noProof/>
                <w:webHidden/>
              </w:rPr>
              <w:instrText xml:space="preserve"> PAGEREF _Toc23340557 \h </w:instrText>
            </w:r>
            <w:r>
              <w:rPr>
                <w:noProof/>
                <w:webHidden/>
              </w:rPr>
            </w:r>
            <w:r>
              <w:rPr>
                <w:noProof/>
                <w:webHidden/>
              </w:rPr>
              <w:fldChar w:fldCharType="separate"/>
            </w:r>
            <w:r>
              <w:rPr>
                <w:noProof/>
                <w:webHidden/>
              </w:rPr>
              <w:t>75</w:t>
            </w:r>
            <w:r>
              <w:rPr>
                <w:noProof/>
                <w:webHidden/>
              </w:rPr>
              <w:fldChar w:fldCharType="end"/>
            </w:r>
          </w:hyperlink>
        </w:p>
        <w:p w14:paraId="3486BB52" w14:textId="0C8D75EF" w:rsidR="00B23D08" w:rsidRDefault="00B23D08">
          <w:pPr>
            <w:pStyle w:val="TOC2"/>
            <w:tabs>
              <w:tab w:val="left" w:pos="840"/>
              <w:tab w:val="right" w:leader="dot" w:pos="9624"/>
            </w:tabs>
            <w:rPr>
              <w:rFonts w:cstheme="minorBidi"/>
              <w:noProof/>
            </w:rPr>
          </w:pPr>
          <w:hyperlink w:anchor="_Toc23340558" w:history="1">
            <w:r w:rsidRPr="00B1335A">
              <w:rPr>
                <w:rStyle w:val="Hyperlink"/>
                <w:noProof/>
              </w:rPr>
              <w:t>6.9</w:t>
            </w:r>
            <w:r>
              <w:rPr>
                <w:rFonts w:cstheme="minorBidi"/>
                <w:noProof/>
              </w:rPr>
              <w:tab/>
            </w:r>
            <w:r w:rsidRPr="00B1335A">
              <w:rPr>
                <w:rStyle w:val="Hyperlink"/>
                <w:noProof/>
              </w:rPr>
              <w:t>Budget Request Form</w:t>
            </w:r>
            <w:r>
              <w:rPr>
                <w:noProof/>
                <w:webHidden/>
              </w:rPr>
              <w:tab/>
            </w:r>
            <w:r>
              <w:rPr>
                <w:noProof/>
                <w:webHidden/>
              </w:rPr>
              <w:fldChar w:fldCharType="begin"/>
            </w:r>
            <w:r>
              <w:rPr>
                <w:noProof/>
                <w:webHidden/>
              </w:rPr>
              <w:instrText xml:space="preserve"> PAGEREF _Toc23340558 \h </w:instrText>
            </w:r>
            <w:r>
              <w:rPr>
                <w:noProof/>
                <w:webHidden/>
              </w:rPr>
            </w:r>
            <w:r>
              <w:rPr>
                <w:noProof/>
                <w:webHidden/>
              </w:rPr>
              <w:fldChar w:fldCharType="separate"/>
            </w:r>
            <w:r>
              <w:rPr>
                <w:noProof/>
                <w:webHidden/>
              </w:rPr>
              <w:t>77</w:t>
            </w:r>
            <w:r>
              <w:rPr>
                <w:noProof/>
                <w:webHidden/>
              </w:rPr>
              <w:fldChar w:fldCharType="end"/>
            </w:r>
          </w:hyperlink>
        </w:p>
        <w:p w14:paraId="35AC2521" w14:textId="0ED22918" w:rsidR="00836C9E" w:rsidRDefault="00FC0D2A">
          <w:r>
            <w:fldChar w:fldCharType="end"/>
          </w:r>
        </w:p>
      </w:sdtContent>
    </w:sdt>
    <w:p w14:paraId="281939E8" w14:textId="77777777" w:rsidR="00836C9E" w:rsidRDefault="00836C9E" w:rsidP="004F420F">
      <w:pPr>
        <w:rPr>
          <w:rFonts w:asciiTheme="majorHAnsi" w:eastAsiaTheme="majorEastAsia" w:hAnsiTheme="majorHAnsi" w:cstheme="majorBidi"/>
          <w:color w:val="374C80" w:themeColor="accent1" w:themeShade="BF"/>
          <w:sz w:val="36"/>
          <w:szCs w:val="36"/>
          <w:highlight w:val="lightGray"/>
        </w:rPr>
      </w:pPr>
      <w:r>
        <w:rPr>
          <w:highlight w:val="lightGray"/>
        </w:rPr>
        <w:br w:type="page"/>
      </w:r>
    </w:p>
    <w:p w14:paraId="6ACF47BB" w14:textId="77777777" w:rsidR="003B4549" w:rsidRDefault="002558AD" w:rsidP="00836C9E">
      <w:pPr>
        <w:pStyle w:val="Heading1"/>
      </w:pPr>
      <w:bookmarkStart w:id="2" w:name="_Toc512005177"/>
      <w:bookmarkStart w:id="3" w:name="_Toc512082833"/>
      <w:bookmarkStart w:id="4" w:name="_Toc23340402"/>
      <w:r>
        <w:lastRenderedPageBreak/>
        <w:t xml:space="preserve">Common </w:t>
      </w:r>
      <w:r w:rsidRPr="00836C9E">
        <w:t>Acronyms</w:t>
      </w:r>
      <w:r>
        <w:t xml:space="preserve"> &amp; </w:t>
      </w:r>
      <w:r w:rsidR="003B4549">
        <w:t>Definitions</w:t>
      </w:r>
      <w:bookmarkEnd w:id="2"/>
      <w:bookmarkEnd w:id="3"/>
      <w:bookmarkEnd w:id="4"/>
    </w:p>
    <w:p w14:paraId="2CFFB198" w14:textId="77777777" w:rsidR="00202644" w:rsidRDefault="00202644" w:rsidP="003B4549">
      <w:pPr>
        <w:rPr>
          <w:i/>
        </w:rPr>
      </w:pPr>
      <w:r>
        <w:rPr>
          <w:i/>
        </w:rPr>
        <w:t>“BHSA”-Behavioral Health Services Administrator</w:t>
      </w:r>
    </w:p>
    <w:p w14:paraId="684CD3FB" w14:textId="2D9BF478" w:rsidR="002558AD" w:rsidRPr="0011720E" w:rsidRDefault="002558AD" w:rsidP="004F7DCC">
      <w:pPr>
        <w:ind w:left="720" w:hanging="720"/>
        <w:rPr>
          <w:i/>
        </w:rPr>
      </w:pPr>
      <w:r>
        <w:rPr>
          <w:i/>
        </w:rPr>
        <w:t xml:space="preserve">“CHINS”-Child in Need of </w:t>
      </w:r>
      <w:r w:rsidRPr="000E3174">
        <w:rPr>
          <w:i/>
          <w:u w:val="single"/>
        </w:rPr>
        <w:t>Services</w:t>
      </w:r>
      <w:r w:rsidR="0011720E">
        <w:rPr>
          <w:i/>
        </w:rPr>
        <w:t xml:space="preserve">-Note that </w:t>
      </w:r>
      <w:r w:rsidR="00F9118A">
        <w:rPr>
          <w:i/>
        </w:rPr>
        <w:t>only a CHINS for services,</w:t>
      </w:r>
      <w:r w:rsidR="004F7DCC">
        <w:rPr>
          <w:i/>
        </w:rPr>
        <w:t xml:space="preserve"> </w:t>
      </w:r>
      <w:r w:rsidR="00F9118A">
        <w:rPr>
          <w:i/>
        </w:rPr>
        <w:t xml:space="preserve">NOT for Supervision, </w:t>
      </w:r>
      <w:r w:rsidR="00903DF4">
        <w:rPr>
          <w:i/>
        </w:rPr>
        <w:t xml:space="preserve">will mandate a </w:t>
      </w:r>
      <w:r w:rsidR="004F7DCC">
        <w:rPr>
          <w:i/>
        </w:rPr>
        <w:t>youth under a Foster Care Prevention category.</w:t>
      </w:r>
    </w:p>
    <w:p w14:paraId="666D3420" w14:textId="77777777" w:rsidR="002558AD" w:rsidRDefault="002558AD" w:rsidP="002558AD">
      <w:pPr>
        <w:rPr>
          <w:i/>
        </w:rPr>
      </w:pPr>
      <w:r>
        <w:rPr>
          <w:i/>
        </w:rPr>
        <w:t>“CPMT”-Community Policy and Management Team</w:t>
      </w:r>
    </w:p>
    <w:p w14:paraId="067597B4" w14:textId="77777777" w:rsidR="00C24C81" w:rsidRDefault="00C24C81" w:rsidP="004F7DCC">
      <w:pPr>
        <w:ind w:left="720" w:hanging="720"/>
        <w:rPr>
          <w:i/>
        </w:rPr>
      </w:pPr>
      <w:r>
        <w:rPr>
          <w:i/>
        </w:rPr>
        <w:t>“CSA”-Children’s Services Act-A law passed by the General Assembly in 1992 that pools funding streams from the four child serving agencies to create a collaborative system of care. These agencies include: Department of Social Services, Department of Juvenile Justice, Department of Education, Department of Behavioral Health and Developmental Services.</w:t>
      </w:r>
    </w:p>
    <w:p w14:paraId="68499354" w14:textId="77777777" w:rsidR="00762B75" w:rsidRDefault="00762B75" w:rsidP="00C24C81">
      <w:pPr>
        <w:rPr>
          <w:i/>
        </w:rPr>
      </w:pPr>
      <w:r>
        <w:rPr>
          <w:i/>
        </w:rPr>
        <w:t>“DJJ”-Department of Juvenile Justice-referring to the state department</w:t>
      </w:r>
    </w:p>
    <w:p w14:paraId="69A5ED88" w14:textId="77777777" w:rsidR="003B4549" w:rsidRDefault="003B4549" w:rsidP="00C24C81">
      <w:pPr>
        <w:rPr>
          <w:i/>
        </w:rPr>
      </w:pPr>
      <w:r>
        <w:rPr>
          <w:i/>
        </w:rPr>
        <w:t>“FAPT”</w:t>
      </w:r>
      <w:r w:rsidR="002558AD">
        <w:rPr>
          <w:i/>
        </w:rPr>
        <w:t>-Family Assessment and Planning Team</w:t>
      </w:r>
    </w:p>
    <w:p w14:paraId="1D966974" w14:textId="77777777" w:rsidR="00762B75" w:rsidRDefault="00762B75" w:rsidP="002558AD">
      <w:pPr>
        <w:rPr>
          <w:i/>
        </w:rPr>
      </w:pPr>
      <w:r>
        <w:rPr>
          <w:i/>
        </w:rPr>
        <w:t>“FCPS”-Frederick County Public Schools</w:t>
      </w:r>
    </w:p>
    <w:p w14:paraId="2E5841F6" w14:textId="633B6C38" w:rsidR="004F420F" w:rsidRDefault="004F420F" w:rsidP="002558AD">
      <w:pPr>
        <w:rPr>
          <w:i/>
        </w:rPr>
      </w:pPr>
      <w:r>
        <w:rPr>
          <w:i/>
        </w:rPr>
        <w:t>“IACCT”-Independent Assessment, Certification and Coordination Team</w:t>
      </w:r>
    </w:p>
    <w:p w14:paraId="79B37C81" w14:textId="0BF96570" w:rsidR="00C81E20" w:rsidRDefault="00C81E20" w:rsidP="002558AD">
      <w:pPr>
        <w:rPr>
          <w:i/>
        </w:rPr>
      </w:pPr>
      <w:r>
        <w:rPr>
          <w:i/>
        </w:rPr>
        <w:t>“IEP”-</w:t>
      </w:r>
      <w:r w:rsidR="009A3E94">
        <w:rPr>
          <w:i/>
        </w:rPr>
        <w:t>Individualized Education Plan</w:t>
      </w:r>
    </w:p>
    <w:p w14:paraId="0AE74466" w14:textId="77777777" w:rsidR="002558AD" w:rsidRDefault="002558AD" w:rsidP="002558AD">
      <w:pPr>
        <w:rPr>
          <w:i/>
        </w:rPr>
      </w:pPr>
      <w:r>
        <w:rPr>
          <w:i/>
        </w:rPr>
        <w:t>“IFSP”-Individualized Family Service Plan</w:t>
      </w:r>
    </w:p>
    <w:p w14:paraId="6537C236" w14:textId="5C84C692" w:rsidR="00762B75" w:rsidRDefault="00762B75" w:rsidP="002558AD">
      <w:pPr>
        <w:rPr>
          <w:i/>
        </w:rPr>
      </w:pPr>
      <w:r>
        <w:rPr>
          <w:i/>
        </w:rPr>
        <w:t>“JCSU”-Juvenile Court Service Unit-referring to</w:t>
      </w:r>
      <w:r w:rsidR="009963E1">
        <w:rPr>
          <w:i/>
        </w:rPr>
        <w:t xml:space="preserve"> Frederick County’s</w:t>
      </w:r>
      <w:r>
        <w:rPr>
          <w:i/>
        </w:rPr>
        <w:t xml:space="preserve"> local court service unit</w:t>
      </w:r>
    </w:p>
    <w:p w14:paraId="2722848F" w14:textId="77777777" w:rsidR="00383767" w:rsidRDefault="00383767" w:rsidP="002558AD">
      <w:pPr>
        <w:rPr>
          <w:i/>
        </w:rPr>
      </w:pPr>
      <w:r>
        <w:rPr>
          <w:i/>
        </w:rPr>
        <w:t>“LDSS”-Local Department of Social Services</w:t>
      </w:r>
    </w:p>
    <w:p w14:paraId="72442DD9" w14:textId="77777777" w:rsidR="00202644" w:rsidRDefault="00202644" w:rsidP="002558AD">
      <w:pPr>
        <w:rPr>
          <w:i/>
        </w:rPr>
      </w:pPr>
      <w:r>
        <w:rPr>
          <w:i/>
        </w:rPr>
        <w:t>“MCO”-Managed Care Organization</w:t>
      </w:r>
    </w:p>
    <w:p w14:paraId="3C9FDE1C" w14:textId="6C2E4CEE" w:rsidR="008D3D06" w:rsidRDefault="008D3D06" w:rsidP="002558AD">
      <w:pPr>
        <w:rPr>
          <w:i/>
        </w:rPr>
      </w:pPr>
      <w:r>
        <w:rPr>
          <w:i/>
        </w:rPr>
        <w:t>“MDT”-Approved Alternative Multidisciplinary Team</w:t>
      </w:r>
      <w:r w:rsidR="00D91FE3">
        <w:rPr>
          <w:i/>
        </w:rPr>
        <w:t>, includes the Child &amp; Family Team Meeting</w:t>
      </w:r>
    </w:p>
    <w:p w14:paraId="5C18B0D0" w14:textId="77777777" w:rsidR="0086109E" w:rsidRPr="003B4549" w:rsidRDefault="0086109E" w:rsidP="00DB5561">
      <w:pPr>
        <w:ind w:left="720" w:hanging="720"/>
        <w:rPr>
          <w:i/>
        </w:rPr>
      </w:pPr>
      <w:r>
        <w:rPr>
          <w:i/>
        </w:rPr>
        <w:t>“MUAI”-Mandatory Uniform Assessment Instrument identified by the state-currently the Child and Adolescent Needs and Strengths or CANS</w:t>
      </w:r>
    </w:p>
    <w:p w14:paraId="3A43F0D5" w14:textId="77777777" w:rsidR="003B4549" w:rsidRDefault="003B4549" w:rsidP="00DB5561">
      <w:pPr>
        <w:ind w:left="720" w:hanging="720"/>
        <w:rPr>
          <w:i/>
        </w:rPr>
      </w:pPr>
      <w:r>
        <w:rPr>
          <w:i/>
        </w:rPr>
        <w:t>“</w:t>
      </w:r>
      <w:r w:rsidR="002558AD">
        <w:rPr>
          <w:i/>
        </w:rPr>
        <w:t>OCS”-Office of Children’s Services-The administrative entity under the State Executive Council that ensures the decisions and policies of the State Executive Council are implemented at the local level.</w:t>
      </w:r>
    </w:p>
    <w:p w14:paraId="5B7AE9FA" w14:textId="77777777" w:rsidR="00C07600" w:rsidRDefault="00C07600" w:rsidP="003B4549">
      <w:pPr>
        <w:rPr>
          <w:i/>
        </w:rPr>
      </w:pPr>
      <w:r>
        <w:rPr>
          <w:i/>
        </w:rPr>
        <w:t>“ROI”-Uniform Authorization to Use and Exchange Information</w:t>
      </w:r>
    </w:p>
    <w:p w14:paraId="156F0A6B" w14:textId="4B74CC83" w:rsidR="002558AD" w:rsidRDefault="002558AD" w:rsidP="00DB5561">
      <w:pPr>
        <w:ind w:left="720" w:hanging="720"/>
        <w:rPr>
          <w:i/>
        </w:rPr>
      </w:pPr>
      <w:r>
        <w:rPr>
          <w:i/>
        </w:rPr>
        <w:t>“SEC”-</w:t>
      </w:r>
      <w:r w:rsidR="00A212CA">
        <w:rPr>
          <w:i/>
        </w:rPr>
        <w:t xml:space="preserve"> </w:t>
      </w:r>
      <w:r>
        <w:rPr>
          <w:i/>
        </w:rPr>
        <w:t>State Executive Council</w:t>
      </w:r>
      <w:r w:rsidR="00D20033">
        <w:rPr>
          <w:i/>
        </w:rPr>
        <w:t>,</w:t>
      </w:r>
      <w:r w:rsidR="00D20033" w:rsidRPr="00D20033">
        <w:rPr>
          <w:i/>
        </w:rPr>
        <w:t xml:space="preserve"> </w:t>
      </w:r>
      <w:r w:rsidR="00D20033">
        <w:rPr>
          <w:i/>
        </w:rPr>
        <w:t>also referred to as the “Council”</w:t>
      </w:r>
      <w:r w:rsidR="00331600">
        <w:rPr>
          <w:i/>
        </w:rPr>
        <w:t>-</w:t>
      </w:r>
      <w:r w:rsidR="00D20033">
        <w:rPr>
          <w:i/>
        </w:rPr>
        <w:t xml:space="preserve"> </w:t>
      </w:r>
      <w:r>
        <w:rPr>
          <w:i/>
        </w:rPr>
        <w:t>A supervisory council charged with the responsibility of overseeing the administration of the Children’s Service Act.</w:t>
      </w:r>
    </w:p>
    <w:p w14:paraId="5FEF623E" w14:textId="77777777" w:rsidR="00762B75" w:rsidRDefault="00BB0557" w:rsidP="00762B75">
      <w:pPr>
        <w:rPr>
          <w:i/>
        </w:rPr>
      </w:pPr>
      <w:r>
        <w:rPr>
          <w:i/>
        </w:rPr>
        <w:t>“SOC”-System</w:t>
      </w:r>
      <w:r w:rsidR="00762B75">
        <w:rPr>
          <w:i/>
        </w:rPr>
        <w:t>s</w:t>
      </w:r>
      <w:r>
        <w:rPr>
          <w:i/>
        </w:rPr>
        <w:t xml:space="preserve"> of Care</w:t>
      </w:r>
    </w:p>
    <w:p w14:paraId="7D98C747" w14:textId="77777777" w:rsidR="00762B75" w:rsidRDefault="00762B75" w:rsidP="00762B75">
      <w:pPr>
        <w:rPr>
          <w:i/>
        </w:rPr>
      </w:pPr>
      <w:r>
        <w:rPr>
          <w:i/>
        </w:rPr>
        <w:t>“VDSS”-Virginia Department of Social Services</w:t>
      </w:r>
    </w:p>
    <w:p w14:paraId="6921D811" w14:textId="77777777" w:rsidR="008669C4" w:rsidRDefault="008669C4" w:rsidP="00836C9E">
      <w:pPr>
        <w:pStyle w:val="Heading1"/>
      </w:pPr>
      <w:bookmarkStart w:id="5" w:name="_Toc512005178"/>
      <w:bookmarkStart w:id="6" w:name="_Toc512082834"/>
      <w:bookmarkStart w:id="7" w:name="_Toc23340403"/>
      <w:r>
        <w:t>Introduction</w:t>
      </w:r>
      <w:bookmarkEnd w:id="5"/>
      <w:bookmarkEnd w:id="6"/>
      <w:bookmarkEnd w:id="7"/>
    </w:p>
    <w:p w14:paraId="526AE5F5" w14:textId="77777777" w:rsidR="00CD4477" w:rsidRPr="00CD4477" w:rsidRDefault="00CD4477" w:rsidP="00CD4477">
      <w:pPr>
        <w:rPr>
          <w:rFonts w:ascii="Calibri" w:hAnsi="Calibri"/>
        </w:rPr>
      </w:pPr>
      <w:r w:rsidRPr="00CD4477">
        <w:rPr>
          <w:rFonts w:ascii="Calibri" w:hAnsi="Calibri"/>
        </w:rPr>
        <w:t>This local policy and procedures manual is divided into two sections to differentiate between the procedures for case managers and supervisors engaged in direct service delivery from the administrative processes and legal mandates that support or</w:t>
      </w:r>
      <w:r>
        <w:rPr>
          <w:rFonts w:ascii="Calibri" w:hAnsi="Calibri"/>
        </w:rPr>
        <w:t xml:space="preserve"> regulate them.</w:t>
      </w:r>
    </w:p>
    <w:p w14:paraId="6A04C36A" w14:textId="77777777" w:rsidR="00CD4477" w:rsidRPr="00CD4477" w:rsidRDefault="00CD4477" w:rsidP="00CD4477">
      <w:pPr>
        <w:rPr>
          <w:rFonts w:ascii="Calibri" w:hAnsi="Calibri"/>
        </w:rPr>
      </w:pPr>
      <w:r w:rsidRPr="00CD4477">
        <w:rPr>
          <w:rFonts w:ascii="Calibri" w:hAnsi="Calibri"/>
        </w:rPr>
        <w:lastRenderedPageBreak/>
        <w:t xml:space="preserve">A list of CSA related forms is provided as an appendix to this manual.  CSA forms may be accessed through the county’s website at </w:t>
      </w:r>
      <w:hyperlink r:id="rId13" w:history="1">
        <w:r w:rsidRPr="00466602">
          <w:rPr>
            <w:rStyle w:val="Hyperlink"/>
            <w:rFonts w:ascii="Calibri" w:hAnsi="Calibri"/>
          </w:rPr>
          <w:t>www.fcva.us</w:t>
        </w:r>
      </w:hyperlink>
      <w:r>
        <w:rPr>
          <w:rFonts w:ascii="Calibri" w:hAnsi="Calibri"/>
        </w:rPr>
        <w:t xml:space="preserve"> </w:t>
      </w:r>
      <w:r w:rsidRPr="00CD4477">
        <w:rPr>
          <w:rFonts w:ascii="Calibri" w:hAnsi="Calibri"/>
        </w:rPr>
        <w:t xml:space="preserve">under </w:t>
      </w:r>
      <w:r>
        <w:rPr>
          <w:rFonts w:ascii="Calibri" w:hAnsi="Calibri"/>
        </w:rPr>
        <w:t>Children’s Services Act</w:t>
      </w:r>
      <w:r w:rsidRPr="00CD4477">
        <w:rPr>
          <w:rFonts w:ascii="Calibri" w:hAnsi="Calibri"/>
        </w:rPr>
        <w:t xml:space="preserve"> department or by contacting the CSA program office at (540) </w:t>
      </w:r>
      <w:r>
        <w:rPr>
          <w:rFonts w:ascii="Calibri" w:hAnsi="Calibri"/>
        </w:rPr>
        <w:t>722-8394</w:t>
      </w:r>
      <w:r w:rsidRPr="00CD4477">
        <w:rPr>
          <w:rFonts w:ascii="Calibri" w:hAnsi="Calibri"/>
        </w:rPr>
        <w:t>.</w:t>
      </w:r>
    </w:p>
    <w:p w14:paraId="53C9AA6D" w14:textId="77777777" w:rsidR="00CD4477" w:rsidRPr="00CD4477" w:rsidRDefault="00CD4477" w:rsidP="00CD4477">
      <w:pPr>
        <w:jc w:val="center"/>
        <w:rPr>
          <w:rFonts w:ascii="Calibri" w:hAnsi="Calibri"/>
          <w:b/>
          <w:u w:val="single"/>
        </w:rPr>
      </w:pPr>
      <w:r w:rsidRPr="00CD4477">
        <w:rPr>
          <w:rFonts w:ascii="Calibri" w:hAnsi="Calibri"/>
          <w:b/>
          <w:u w:val="single"/>
        </w:rPr>
        <w:t>Part I</w:t>
      </w:r>
    </w:p>
    <w:p w14:paraId="7A9BE72B" w14:textId="611A71A5" w:rsidR="00CD4477" w:rsidRPr="00CD4477" w:rsidRDefault="00CD4477" w:rsidP="00CD4477">
      <w:pPr>
        <w:rPr>
          <w:rFonts w:ascii="Calibri" w:hAnsi="Calibri"/>
        </w:rPr>
      </w:pPr>
      <w:r w:rsidRPr="00CD4477">
        <w:rPr>
          <w:rFonts w:ascii="Calibri" w:hAnsi="Calibri"/>
        </w:rPr>
        <w:t>Part I provides information about CSA teams and best practices.  Responsibilities of the various team members, to include case managers, and the procedures they should follow to assist families in service planning and delivery are described in this section.  The CSA commitment to partner with families, and the rights and responsibilities of families are also described in Part I.</w:t>
      </w:r>
    </w:p>
    <w:p w14:paraId="4A005914" w14:textId="77777777" w:rsidR="00CD4477" w:rsidRPr="00CD4477" w:rsidRDefault="00CD4477" w:rsidP="00CD4477">
      <w:pPr>
        <w:jc w:val="center"/>
        <w:rPr>
          <w:rFonts w:ascii="Calibri" w:hAnsi="Calibri"/>
          <w:b/>
          <w:u w:val="single"/>
        </w:rPr>
      </w:pPr>
      <w:r w:rsidRPr="00CD4477">
        <w:rPr>
          <w:rFonts w:ascii="Calibri" w:hAnsi="Calibri"/>
          <w:b/>
          <w:u w:val="single"/>
        </w:rPr>
        <w:t>Part II</w:t>
      </w:r>
    </w:p>
    <w:p w14:paraId="0A6622DE" w14:textId="77777777" w:rsidR="00CD4477" w:rsidRDefault="00CD4477" w:rsidP="00CD4477">
      <w:pPr>
        <w:rPr>
          <w:rFonts w:ascii="Calibri" w:hAnsi="Calibri"/>
        </w:rPr>
      </w:pPr>
      <w:r w:rsidRPr="00CD4477">
        <w:rPr>
          <w:rFonts w:ascii="Calibri" w:hAnsi="Calibri"/>
        </w:rPr>
        <w:t xml:space="preserve">Part II of this manual describes the CSA program administration in </w:t>
      </w:r>
      <w:r w:rsidR="00741BC6">
        <w:rPr>
          <w:rFonts w:ascii="Calibri" w:hAnsi="Calibri"/>
        </w:rPr>
        <w:t>Frederick</w:t>
      </w:r>
      <w:r w:rsidRPr="00CD4477">
        <w:rPr>
          <w:rFonts w:ascii="Calibri" w:hAnsi="Calibri"/>
        </w:rPr>
        <w:t xml:space="preserve"> County.  Information about the CSA fiscal process, contracting with private providers, utilization management, and oversight of the CSA program </w:t>
      </w:r>
      <w:r>
        <w:rPr>
          <w:rFonts w:ascii="Calibri" w:hAnsi="Calibri"/>
        </w:rPr>
        <w:t>is described in this section.</w:t>
      </w:r>
    </w:p>
    <w:p w14:paraId="0B5466E2" w14:textId="77777777" w:rsidR="00CD4477" w:rsidRPr="00CD4477" w:rsidRDefault="00CD4477" w:rsidP="00492878">
      <w:pPr>
        <w:pStyle w:val="Heading2"/>
      </w:pPr>
      <w:bookmarkStart w:id="8" w:name="_Toc512005179"/>
      <w:bookmarkStart w:id="9" w:name="_Toc512082835"/>
      <w:bookmarkStart w:id="10" w:name="_Toc23340404"/>
      <w:r w:rsidRPr="00CD4477">
        <w:t>A</w:t>
      </w:r>
      <w:r w:rsidR="00E566C4">
        <w:t>mendments to the Policies and Procedures Manual</w:t>
      </w:r>
      <w:bookmarkEnd w:id="8"/>
      <w:bookmarkEnd w:id="9"/>
      <w:bookmarkEnd w:id="10"/>
    </w:p>
    <w:p w14:paraId="3FFBA379" w14:textId="77777777" w:rsidR="00CD4477" w:rsidRPr="00CD4477" w:rsidRDefault="00CD4477" w:rsidP="00CD4477">
      <w:r w:rsidRPr="00CD4477">
        <w:t xml:space="preserve">These policies and procedures may be amended at any regular meeting of the CPMT by a majority vote of those present and voting.  Additionally prior to consideration for recommendation to CPMT for amending a CPMT policy, or to any section of the manual titled “procedures”, “methodologies”, or “responsibilities”, the CSA program staff shall evaluate the impact of the proposed amendment on the CSA internal control system, to include providing reasonable assurance that the following objectives are met:  assets are safeguarded; reliable information/data; effective and efficient operations; and compliance with applicable laws, regulations, policies, procedures and contracts. </w:t>
      </w:r>
    </w:p>
    <w:p w14:paraId="33BB3BB7" w14:textId="0FB322F9" w:rsidR="00CD4477" w:rsidRPr="00CD4477" w:rsidRDefault="00CD4477" w:rsidP="00CD4477">
      <w:r w:rsidRPr="00CD4477">
        <w:rPr>
          <w:i/>
          <w:sz w:val="20"/>
          <w:szCs w:val="20"/>
        </w:rPr>
        <w:t xml:space="preserve">These policies and procedures will be reviewed annually by the CSA program staff to incorporate any changes within state policy or code in order to remain in compliance. The CPMT is to review all local CSA policies and procedures every two years.  The CPMT may decide to delay a </w:t>
      </w:r>
      <w:r w:rsidR="0043475C" w:rsidRPr="00CD4477">
        <w:rPr>
          <w:i/>
          <w:sz w:val="20"/>
          <w:szCs w:val="20"/>
        </w:rPr>
        <w:t>review but</w:t>
      </w:r>
      <w:r w:rsidRPr="00CD4477">
        <w:rPr>
          <w:i/>
          <w:sz w:val="20"/>
          <w:szCs w:val="20"/>
        </w:rPr>
        <w:t xml:space="preserve"> shall ensure that all local policies and procedures are reviewed at least every three years.</w:t>
      </w:r>
    </w:p>
    <w:p w14:paraId="30EE9E65" w14:textId="77777777" w:rsidR="00B403FE" w:rsidRDefault="00B403FE" w:rsidP="00492878">
      <w:pPr>
        <w:pStyle w:val="Heading2"/>
      </w:pPr>
      <w:bookmarkStart w:id="11" w:name="_Toc512005180"/>
      <w:bookmarkStart w:id="12" w:name="_Toc512082836"/>
      <w:bookmarkStart w:id="13" w:name="_Toc23340405"/>
      <w:r>
        <w:t>What is a System of Care?</w:t>
      </w:r>
      <w:bookmarkEnd w:id="11"/>
      <w:bookmarkEnd w:id="12"/>
      <w:bookmarkEnd w:id="13"/>
    </w:p>
    <w:p w14:paraId="4D3F4409" w14:textId="5BA15F14" w:rsidR="00FC13DC" w:rsidRPr="00B403FE" w:rsidRDefault="00B403FE" w:rsidP="00B403FE">
      <w:r>
        <w:t>A System of Care (SOC) model is a framework designed to meet the needs of at-risk youth and their families coping with serious behavioral challenges in a collaborative way.  Emerging in the 1980’s, it has become a standard of care and practice in states and communities across the country.  The values and principles at the center of the SOC</w:t>
      </w:r>
      <w:r w:rsidR="00FC13DC">
        <w:t xml:space="preserve"> practice model</w:t>
      </w:r>
      <w:r>
        <w:t xml:space="preserve"> is shown to improve outcomes while reducing the use of more costly and restrictive placements.  </w:t>
      </w:r>
      <w:r w:rsidR="0043475C">
        <w:t>Its</w:t>
      </w:r>
      <w:r>
        <w:t xml:space="preserve"> core philosophy focuses on a system that is child centered, family focused, and community based. </w:t>
      </w:r>
      <w:r w:rsidR="001C4887">
        <w:t xml:space="preserve"> In Virginia, the Children’s Services Act provides the framework to promote these core concepts</w:t>
      </w:r>
      <w:r w:rsidR="00C939B3">
        <w:t xml:space="preserve"> in our service delivery system.</w:t>
      </w:r>
    </w:p>
    <w:p w14:paraId="0F21E1B8" w14:textId="77777777" w:rsidR="00CD4477" w:rsidRDefault="00CD4477" w:rsidP="00492878">
      <w:pPr>
        <w:pStyle w:val="Heading2"/>
      </w:pPr>
      <w:bookmarkStart w:id="14" w:name="_Toc512005181"/>
      <w:bookmarkStart w:id="15" w:name="_Toc512082837"/>
      <w:bookmarkStart w:id="16" w:name="_Toc23340406"/>
      <w:r>
        <w:t>What is CSA?</w:t>
      </w:r>
      <w:bookmarkEnd w:id="14"/>
      <w:bookmarkEnd w:id="15"/>
      <w:bookmarkEnd w:id="16"/>
    </w:p>
    <w:p w14:paraId="21DCF828" w14:textId="77777777" w:rsidR="00CD4477" w:rsidRDefault="00BB0557" w:rsidP="00CD4477">
      <w:r>
        <w:t>The Children’s Services Act</w:t>
      </w:r>
      <w:r w:rsidR="00CD4477">
        <w:t xml:space="preserve"> is a Virginia law designed to help troubled and at-risk youth and their families. Passed in 1992 by the Virginia General Assembly, the Act is intended to improve efforts to meet the needs of families with children and youth who</w:t>
      </w:r>
      <w:r w:rsidR="00F66450">
        <w:t xml:space="preserve"> have, or are at risk of having, serious emotional or behavioral difficulties. State and local human service agencies, parents and private service providers work together to plan and provide services. In each community, local teams decide how this will be accomplished.  In Frederick County, these teams are the Family Assessment &amp; Planning Team (FAPT) or approved alternative multidisciplinary team</w:t>
      </w:r>
      <w:r w:rsidR="00E566C4">
        <w:t xml:space="preserve"> (MDT)</w:t>
      </w:r>
      <w:r w:rsidR="00F66450">
        <w:t>, and the Community Policy and Management Team (CPMT)</w:t>
      </w:r>
      <w:r>
        <w:t>.</w:t>
      </w:r>
    </w:p>
    <w:p w14:paraId="3528E5BB" w14:textId="099A8814" w:rsidR="00C24C81" w:rsidRPr="00CD4477" w:rsidRDefault="00C24C81" w:rsidP="00CD4477">
      <w:r>
        <w:lastRenderedPageBreak/>
        <w:t>The CSA merged separate state funding streams that supported services to various populations into what is kn</w:t>
      </w:r>
      <w:r w:rsidR="005D1AD3">
        <w:t>own</w:t>
      </w:r>
      <w:r>
        <w:t xml:space="preserve"> as the “state pool”. When CSA was initiated, statutory language was included to ensure that children who were being served by these funding sources would remain eligible for services under CSA.</w:t>
      </w:r>
    </w:p>
    <w:p w14:paraId="7D02108B" w14:textId="77777777" w:rsidR="009528FA" w:rsidRPr="00492878" w:rsidRDefault="00F23C96" w:rsidP="00492878">
      <w:pPr>
        <w:pStyle w:val="Heading2"/>
      </w:pPr>
      <w:bookmarkStart w:id="17" w:name="_Toc512005182"/>
      <w:bookmarkStart w:id="18" w:name="_Toc512082838"/>
      <w:bookmarkStart w:id="19" w:name="_Toc23340407"/>
      <w:r w:rsidRPr="00492878">
        <w:t>Intent and Purpose</w:t>
      </w:r>
      <w:bookmarkEnd w:id="17"/>
      <w:bookmarkEnd w:id="18"/>
      <w:bookmarkEnd w:id="19"/>
    </w:p>
    <w:p w14:paraId="5341ADFD" w14:textId="50557420" w:rsidR="004E6694" w:rsidRPr="004E6694" w:rsidRDefault="004E6694" w:rsidP="004E6694">
      <w:pPr>
        <w:spacing w:before="100" w:after="200" w:line="276" w:lineRule="auto"/>
      </w:pPr>
      <w:r w:rsidRPr="004E6694">
        <w:t xml:space="preserve">The Frederick </w:t>
      </w:r>
      <w:r w:rsidR="009963E1">
        <w:t>County CPMT</w:t>
      </w:r>
      <w:r w:rsidRPr="004E6694">
        <w:t xml:space="preserve"> believes the family and home community provide the best environment for raising children.  The Community Policy and Management Team shall pursue and encourage collaborative activities that will ensure the provision of child-centered, family-focused </w:t>
      </w:r>
      <w:r w:rsidR="005D1AD3" w:rsidRPr="004E6694">
        <w:t>community-based</w:t>
      </w:r>
      <w:r w:rsidRPr="004E6694">
        <w:t xml:space="preserve"> services.  Our purpose is to preserve families and provide appropriate services while protecting the welfare of children and maintaining the safety of the public.</w:t>
      </w:r>
    </w:p>
    <w:p w14:paraId="19BCA8BE" w14:textId="77777777" w:rsidR="00F23C96" w:rsidRDefault="004E6694" w:rsidP="00492878">
      <w:pPr>
        <w:pStyle w:val="Heading2"/>
      </w:pPr>
      <w:bookmarkStart w:id="20" w:name="_Toc512005183"/>
      <w:bookmarkStart w:id="21" w:name="_Toc512082839"/>
      <w:bookmarkStart w:id="22" w:name="_Toc23340408"/>
      <w:r>
        <w:t>Code of Ethics</w:t>
      </w:r>
      <w:bookmarkEnd w:id="20"/>
      <w:bookmarkEnd w:id="21"/>
      <w:bookmarkEnd w:id="22"/>
    </w:p>
    <w:p w14:paraId="75A22EBA" w14:textId="2B8D660D" w:rsidR="004E6694" w:rsidRDefault="004E6694" w:rsidP="004E6694">
      <w:r w:rsidRPr="00BB0557">
        <w:rPr>
          <w:i/>
        </w:rPr>
        <w:t>Conflict of Interest</w:t>
      </w:r>
      <w:r>
        <w:t xml:space="preserve">:  Persons serving on the </w:t>
      </w:r>
      <w:r w:rsidR="00564E8E">
        <w:t xml:space="preserve">CPMT or FAPT </w:t>
      </w:r>
      <w:r>
        <w:t>who are parent representatives or who represent private organizations or associations of providers for children's or family services shall abstain from decision-making involving individual cases or agencies in which they have either a personal interest or a fiduciary interest.</w:t>
      </w:r>
    </w:p>
    <w:p w14:paraId="69E78E21" w14:textId="77777777" w:rsidR="004E6694" w:rsidRDefault="004E6694" w:rsidP="004E6694">
      <w:r>
        <w:t>Members of the FAPT and CPMT shall assure the following:</w:t>
      </w:r>
    </w:p>
    <w:p w14:paraId="73446BDD" w14:textId="77777777" w:rsidR="004E6694" w:rsidRDefault="004E6694" w:rsidP="004E6694">
      <w:r w:rsidRPr="00BB0557">
        <w:rPr>
          <w:i/>
        </w:rPr>
        <w:t>Confidentiality and Privacy</w:t>
      </w:r>
      <w:r>
        <w:t>:  Will respect the privacy of all individuals and hold in confidence all information obtained in the course of professional services.  Members shall follow all policies, laws, and regulations regarding confidentiality and privacy.</w:t>
      </w:r>
    </w:p>
    <w:p w14:paraId="22EB025C" w14:textId="77777777" w:rsidR="004E6694" w:rsidRDefault="004E6694" w:rsidP="004E6694">
      <w:r w:rsidRPr="00BB0557">
        <w:rPr>
          <w:i/>
        </w:rPr>
        <w:t>Informed Consent</w:t>
      </w:r>
      <w:r>
        <w:t>:  Members shall assure that all individuals will provide informed consent for any proposed treatment services, using language that is reasonably understood by the client.</w:t>
      </w:r>
    </w:p>
    <w:p w14:paraId="2CC64DAD" w14:textId="43C1DCBC" w:rsidR="004E6694" w:rsidRDefault="004E6694" w:rsidP="004E6694">
      <w:r w:rsidRPr="00BB0557">
        <w:rPr>
          <w:i/>
        </w:rPr>
        <w:t>Appropriate Boundaries with Clients</w:t>
      </w:r>
      <w:r>
        <w:t xml:space="preserve">:  Members will not engage in actions that are exploitative or take advantage of his/her position of </w:t>
      </w:r>
      <w:r w:rsidR="0043475C">
        <w:t>trust and</w:t>
      </w:r>
      <w:r>
        <w:t xml:space="preserve"> shall maintain appropriate professional boundaries at all times.</w:t>
      </w:r>
    </w:p>
    <w:p w14:paraId="4E9EBFE9" w14:textId="77777777" w:rsidR="004E6694" w:rsidRDefault="004E6694" w:rsidP="004E6694">
      <w:r w:rsidRPr="00BB0557">
        <w:rPr>
          <w:i/>
        </w:rPr>
        <w:t>Dual Relationships with Clients</w:t>
      </w:r>
      <w:r>
        <w:t xml:space="preserve">:  Members shall be aware of his/her influential position with respect to individuals and make every effort to avoid a dual relationship.  Examples of dual relationships include, but are not limited to the following:  social, financial, familial, and close personal relationships with clients; </w:t>
      </w:r>
    </w:p>
    <w:p w14:paraId="3B353439" w14:textId="77777777" w:rsidR="004E6694" w:rsidRDefault="004E6694" w:rsidP="004E6694">
      <w:r w:rsidRPr="00BB0557">
        <w:rPr>
          <w:i/>
        </w:rPr>
        <w:t>Maintaining Professional Standards</w:t>
      </w:r>
      <w:r>
        <w:t>:  Members are obligated to accurately inform and avoid misrepresentation of any applicable levels of education, training, and experience</w:t>
      </w:r>
    </w:p>
    <w:p w14:paraId="03213BBD" w14:textId="77777777" w:rsidR="004E6694" w:rsidRDefault="004E6694" w:rsidP="004E6694">
      <w:r w:rsidRPr="00BB0557">
        <w:rPr>
          <w:i/>
        </w:rPr>
        <w:t>Reporting Ethical Violations and Dilemmas</w:t>
      </w:r>
      <w:r>
        <w:t>:  Members are obligated to report to the CPMT Chair any violations of these and other commonly accepted ethical conventions.  Members will seek consultation when involved in any ethical dilemmas.</w:t>
      </w:r>
    </w:p>
    <w:p w14:paraId="2CFD6AA6" w14:textId="77777777" w:rsidR="00E566C4" w:rsidRDefault="00E566C4">
      <w:r>
        <w:br w:type="page"/>
      </w:r>
    </w:p>
    <w:p w14:paraId="10F1237F" w14:textId="5E455898" w:rsidR="00E566C4" w:rsidRDefault="004C26CD" w:rsidP="00E566C4">
      <w:pPr>
        <w:pStyle w:val="Heading1"/>
      </w:pPr>
      <w:bookmarkStart w:id="23" w:name="_Toc512005184"/>
      <w:bookmarkStart w:id="24" w:name="_Toc512082840"/>
      <w:bookmarkStart w:id="25" w:name="_Toc23340409"/>
      <w:r>
        <w:lastRenderedPageBreak/>
        <w:t xml:space="preserve">CSA </w:t>
      </w:r>
      <w:r w:rsidR="00207CD2">
        <w:t xml:space="preserve">Policy &amp; </w:t>
      </w:r>
      <w:r>
        <w:t>Procedures</w:t>
      </w:r>
      <w:bookmarkEnd w:id="23"/>
      <w:bookmarkEnd w:id="24"/>
      <w:bookmarkEnd w:id="25"/>
    </w:p>
    <w:p w14:paraId="0DEB8AAB" w14:textId="77777777" w:rsidR="00B007E4" w:rsidRDefault="00E566C4" w:rsidP="00FA4D6E">
      <w:pPr>
        <w:pStyle w:val="Heading2"/>
      </w:pPr>
      <w:bookmarkStart w:id="26" w:name="_Toc512005185"/>
      <w:bookmarkStart w:id="27" w:name="_Toc512082841"/>
      <w:bookmarkStart w:id="28" w:name="_Toc23340410"/>
      <w:r>
        <w:t>Eligibility</w:t>
      </w:r>
      <w:bookmarkEnd w:id="26"/>
      <w:bookmarkEnd w:id="27"/>
      <w:bookmarkEnd w:id="28"/>
    </w:p>
    <w:p w14:paraId="20337932" w14:textId="0576864A" w:rsidR="00C24C81" w:rsidRPr="00C24C81" w:rsidRDefault="00A711C8" w:rsidP="004740E9">
      <w:r>
        <w:t>Frederick County c</w:t>
      </w:r>
      <w:r w:rsidR="00E75C61">
        <w:t xml:space="preserve">hildren and youth who are experiencing emotional/behavioral problems or are at risk of an out of home placement may be eligible for CSA state pool funds. </w:t>
      </w:r>
      <w:r w:rsidR="00C24C81">
        <w:t xml:space="preserve">Eligibility is determined by the </w:t>
      </w:r>
      <w:r w:rsidR="0086109E">
        <w:t>FAPT/MDT through established state and local policy taking into account age</w:t>
      </w:r>
      <w:r w:rsidR="003D32BB">
        <w:t xml:space="preserve"> and </w:t>
      </w:r>
      <w:r w:rsidR="0086109E">
        <w:t xml:space="preserve">criteria set by the </w:t>
      </w:r>
      <w:r w:rsidR="0043475C">
        <w:t>state and</w:t>
      </w:r>
      <w:r w:rsidR="0086109E">
        <w:t xml:space="preserve"> use of </w:t>
      </w:r>
      <w:r w:rsidR="003D32BB">
        <w:t>the M</w:t>
      </w:r>
      <w:r w:rsidR="006A3266">
        <w:t xml:space="preserve">andatory </w:t>
      </w:r>
      <w:r w:rsidR="003D32BB">
        <w:t>U</w:t>
      </w:r>
      <w:r w:rsidR="006A3266">
        <w:t xml:space="preserve">niform </w:t>
      </w:r>
      <w:r w:rsidR="003D32BB">
        <w:t>A</w:t>
      </w:r>
      <w:r w:rsidR="006A3266">
        <w:t xml:space="preserve">ssessment </w:t>
      </w:r>
      <w:r w:rsidR="003D32BB">
        <w:t>I</w:t>
      </w:r>
      <w:r w:rsidR="006A3266">
        <w:t>nstrument</w:t>
      </w:r>
      <w:r w:rsidR="00E75C61">
        <w:t>.</w:t>
      </w:r>
    </w:p>
    <w:p w14:paraId="71BD3A0B" w14:textId="77777777" w:rsidR="00A0070D" w:rsidRDefault="00A0070D" w:rsidP="005B5191">
      <w:pPr>
        <w:pStyle w:val="Heading3"/>
      </w:pPr>
      <w:bookmarkStart w:id="29" w:name="_Toc512005186"/>
      <w:bookmarkStart w:id="30" w:name="_Toc512082842"/>
      <w:bookmarkStart w:id="31" w:name="_Toc23340411"/>
      <w:r>
        <w:t>Residence</w:t>
      </w:r>
      <w:bookmarkEnd w:id="29"/>
      <w:bookmarkEnd w:id="30"/>
      <w:bookmarkEnd w:id="31"/>
    </w:p>
    <w:p w14:paraId="0368B1C2" w14:textId="77777777" w:rsidR="00A0070D" w:rsidRDefault="00A0070D" w:rsidP="00261792">
      <w:pPr>
        <w:pStyle w:val="ListParagraph"/>
        <w:numPr>
          <w:ilvl w:val="0"/>
          <w:numId w:val="17"/>
        </w:numPr>
      </w:pPr>
      <w:r>
        <w:t xml:space="preserve">Any youth or child </w:t>
      </w:r>
      <w:r w:rsidR="005B1B84">
        <w:t xml:space="preserve">who is in the care of a custodial parent/guardian and resides within the </w:t>
      </w:r>
      <w:r w:rsidR="00FC30DE">
        <w:t xml:space="preserve">Frederick </w:t>
      </w:r>
      <w:r w:rsidR="005B1B84">
        <w:t>county limits.</w:t>
      </w:r>
    </w:p>
    <w:p w14:paraId="62781965" w14:textId="77777777" w:rsidR="00CA6A29" w:rsidRDefault="00CA6A29" w:rsidP="00261792">
      <w:pPr>
        <w:pStyle w:val="ListParagraph"/>
        <w:numPr>
          <w:ilvl w:val="0"/>
          <w:numId w:val="17"/>
        </w:numPr>
      </w:pPr>
      <w:r>
        <w:t>If</w:t>
      </w:r>
      <w:r w:rsidR="00F85748">
        <w:t xml:space="preserve"> the </w:t>
      </w:r>
      <w:r>
        <w:t>custodial parent</w:t>
      </w:r>
      <w:r w:rsidR="0065088C">
        <w:t>’s</w:t>
      </w:r>
      <w:r>
        <w:t>/guardian’s legal residence moves outside the jurisdiction of Frederick County, the following policy shall govern payment for services:</w:t>
      </w:r>
    </w:p>
    <w:p w14:paraId="34732131" w14:textId="77777777" w:rsidR="0065088C" w:rsidRDefault="0065088C" w:rsidP="00261792">
      <w:pPr>
        <w:pStyle w:val="ListParagraph"/>
        <w:numPr>
          <w:ilvl w:val="1"/>
          <w:numId w:val="17"/>
        </w:numPr>
      </w:pPr>
      <w:r>
        <w:t xml:space="preserve">The case manager is responsible for immediately notifying the CSA Coordinator when the child/family moves out of the jurisdiction of the CPMT.  Notification should occur prior to the move, </w:t>
      </w:r>
      <w:r w:rsidR="00A4612A">
        <w:t>if possible</w:t>
      </w:r>
      <w:r>
        <w:t>.</w:t>
      </w:r>
    </w:p>
    <w:p w14:paraId="3FCD250D" w14:textId="77777777" w:rsidR="0065088C" w:rsidRDefault="0065088C" w:rsidP="00261792">
      <w:pPr>
        <w:pStyle w:val="ListParagraph"/>
        <w:numPr>
          <w:ilvl w:val="1"/>
          <w:numId w:val="17"/>
        </w:numPr>
      </w:pPr>
      <w:r>
        <w:t>The CSA Coordinator is responsible for:</w:t>
      </w:r>
    </w:p>
    <w:p w14:paraId="3C132BCE" w14:textId="77777777" w:rsidR="0065088C" w:rsidRDefault="0065088C" w:rsidP="00261792">
      <w:pPr>
        <w:pStyle w:val="ListParagraph"/>
        <w:numPr>
          <w:ilvl w:val="2"/>
          <w:numId w:val="17"/>
        </w:numPr>
      </w:pPr>
      <w:r>
        <w:t>Providing written notification to the receiving CPMT jurisdiction of changes in the family’s residence</w:t>
      </w:r>
    </w:p>
    <w:p w14:paraId="46844DA2" w14:textId="77777777" w:rsidR="0065088C" w:rsidRDefault="0065088C" w:rsidP="00261792">
      <w:pPr>
        <w:pStyle w:val="ListParagraph"/>
        <w:numPr>
          <w:ilvl w:val="2"/>
          <w:numId w:val="17"/>
        </w:numPr>
      </w:pPr>
      <w:r>
        <w:t>Forwarding family’s IFSP and other FAPT documents to the new CPMT jurisdiction</w:t>
      </w:r>
    </w:p>
    <w:p w14:paraId="5CA32AD9" w14:textId="77777777" w:rsidR="0065088C" w:rsidRDefault="0065088C" w:rsidP="00261792">
      <w:pPr>
        <w:pStyle w:val="ListParagraph"/>
        <w:numPr>
          <w:ilvl w:val="2"/>
          <w:numId w:val="17"/>
        </w:numPr>
      </w:pPr>
      <w:r>
        <w:t>Informing service providers of changes in the family’s residence.</w:t>
      </w:r>
    </w:p>
    <w:p w14:paraId="7AAFAF5B" w14:textId="77777777" w:rsidR="0065088C" w:rsidRDefault="0065088C" w:rsidP="00261792">
      <w:pPr>
        <w:pStyle w:val="ListParagraph"/>
        <w:numPr>
          <w:ilvl w:val="2"/>
          <w:numId w:val="17"/>
        </w:numPr>
      </w:pPr>
      <w:r>
        <w:t>The Frederick County will continue to pay for services for up to 30 calendar days after the new CPMT receives written notification of the family’s residence in the new CPMT locality.</w:t>
      </w:r>
    </w:p>
    <w:p w14:paraId="40E71ECF" w14:textId="77777777" w:rsidR="0065088C" w:rsidRDefault="0065088C" w:rsidP="00261792">
      <w:pPr>
        <w:pStyle w:val="ListParagraph"/>
        <w:numPr>
          <w:ilvl w:val="2"/>
          <w:numId w:val="17"/>
        </w:numPr>
      </w:pPr>
      <w:r>
        <w:t>When the residence of the child/family transfers to a new CPMT jurisdiction, the receiving CPMT must review the current IFSP and adopt or revise and implement within 30 calendar days.</w:t>
      </w:r>
    </w:p>
    <w:p w14:paraId="7D95C2A3" w14:textId="77777777" w:rsidR="00CA6A29" w:rsidRPr="00A0070D" w:rsidRDefault="0065088C" w:rsidP="00261792">
      <w:pPr>
        <w:pStyle w:val="ListParagraph"/>
        <w:numPr>
          <w:ilvl w:val="2"/>
          <w:numId w:val="17"/>
        </w:numPr>
      </w:pPr>
      <w:r>
        <w:t>If the locality to which a child/family moves is out of state, then the public agency overseeing service delivery shall notify its comparable agency in the new locality and CSA funds terminate immediately upon moving.</w:t>
      </w:r>
    </w:p>
    <w:p w14:paraId="7558E671" w14:textId="77777777" w:rsidR="00E566C4" w:rsidRDefault="00C24C81" w:rsidP="005B5191">
      <w:pPr>
        <w:pStyle w:val="Heading3"/>
      </w:pPr>
      <w:bookmarkStart w:id="32" w:name="_Toc512005187"/>
      <w:bookmarkStart w:id="33" w:name="_Toc512082843"/>
      <w:bookmarkStart w:id="34" w:name="_Toc23340412"/>
      <w:r>
        <w:t xml:space="preserve">Age of </w:t>
      </w:r>
      <w:r w:rsidRPr="00BE6F00">
        <w:t>Eligibility</w:t>
      </w:r>
      <w:bookmarkEnd w:id="32"/>
      <w:bookmarkEnd w:id="33"/>
      <w:bookmarkEnd w:id="34"/>
    </w:p>
    <w:p w14:paraId="6E8D675F" w14:textId="77777777" w:rsidR="008B37FC" w:rsidRDefault="003D32BB" w:rsidP="00FC30DE">
      <w:pPr>
        <w:ind w:firstLine="360"/>
      </w:pPr>
      <w:r>
        <w:t>The eligible population includes a child or youth who is</w:t>
      </w:r>
      <w:r w:rsidR="008B37FC">
        <w:t>:</w:t>
      </w:r>
    </w:p>
    <w:p w14:paraId="41C39E20" w14:textId="07A58049" w:rsidR="00C24C81" w:rsidRDefault="008B37FC" w:rsidP="00261792">
      <w:pPr>
        <w:pStyle w:val="ListParagraph"/>
        <w:numPr>
          <w:ilvl w:val="0"/>
          <w:numId w:val="2"/>
        </w:numPr>
      </w:pPr>
      <w:r>
        <w:t>younger than 18 years of age</w:t>
      </w:r>
      <w:r w:rsidR="002D119E">
        <w:t>; or</w:t>
      </w:r>
    </w:p>
    <w:p w14:paraId="0895F9C9" w14:textId="77777777" w:rsidR="008B37FC" w:rsidRDefault="008B37FC" w:rsidP="00261792">
      <w:pPr>
        <w:pStyle w:val="ListParagraph"/>
        <w:numPr>
          <w:ilvl w:val="0"/>
          <w:numId w:val="2"/>
        </w:numPr>
      </w:pPr>
      <w:r>
        <w:t>over the age of 18 through 21 years of age who is otherwise eligible for mandated services of the participating state agencies including special education and foster care services.</w:t>
      </w:r>
    </w:p>
    <w:p w14:paraId="7C9C446B" w14:textId="77777777" w:rsidR="00315D17" w:rsidRDefault="00315D17" w:rsidP="00827B5D">
      <w:pPr>
        <w:pStyle w:val="Heading4"/>
      </w:pPr>
      <w:bookmarkStart w:id="35" w:name="_Toc512005188"/>
      <w:bookmarkStart w:id="36" w:name="_Toc512082844"/>
      <w:bookmarkStart w:id="37" w:name="_Toc23340413"/>
      <w:r>
        <w:t>Special Education- IEP</w:t>
      </w:r>
      <w:bookmarkEnd w:id="35"/>
      <w:bookmarkEnd w:id="36"/>
      <w:bookmarkEnd w:id="37"/>
    </w:p>
    <w:p w14:paraId="11F9CA1D" w14:textId="77777777" w:rsidR="00315D17" w:rsidRDefault="00315D17" w:rsidP="00261792">
      <w:pPr>
        <w:pStyle w:val="ListParagraph"/>
        <w:numPr>
          <w:ilvl w:val="0"/>
          <w:numId w:val="1"/>
        </w:numPr>
      </w:pPr>
      <w:r>
        <w:t>The Commonwealth of Virginia special education regulation requires the provision of special education services for children with disabilities through age 21, or the end of the school year for youth whose 22</w:t>
      </w:r>
      <w:r w:rsidRPr="00C66B3C">
        <w:rPr>
          <w:vertAlign w:val="superscript"/>
        </w:rPr>
        <w:t>nd</w:t>
      </w:r>
      <w:r>
        <w:t xml:space="preserve"> birthday is after September 30.</w:t>
      </w:r>
    </w:p>
    <w:p w14:paraId="36CB7D26" w14:textId="33E3BCCB" w:rsidR="00315D17" w:rsidRDefault="00315D17" w:rsidP="00827B5D">
      <w:pPr>
        <w:pStyle w:val="Heading4"/>
      </w:pPr>
      <w:bookmarkStart w:id="38" w:name="_Toc512005189"/>
      <w:bookmarkStart w:id="39" w:name="_Toc512082845"/>
      <w:bookmarkStart w:id="40" w:name="_Toc23340414"/>
      <w:r>
        <w:t>Foster Care Services- Fostering Futures Program</w:t>
      </w:r>
      <w:r w:rsidR="007075A8">
        <w:t xml:space="preserve"> (see also </w:t>
      </w:r>
      <w:r w:rsidR="0045575A">
        <w:t>CSA &amp; Partner Agencies)</w:t>
      </w:r>
      <w:bookmarkEnd w:id="38"/>
      <w:bookmarkEnd w:id="39"/>
      <w:bookmarkEnd w:id="40"/>
    </w:p>
    <w:p w14:paraId="378CE0A4" w14:textId="77777777" w:rsidR="00642F65" w:rsidRDefault="00642F65" w:rsidP="00261792">
      <w:pPr>
        <w:pStyle w:val="ListParagraph"/>
        <w:numPr>
          <w:ilvl w:val="0"/>
          <w:numId w:val="1"/>
        </w:numPr>
      </w:pPr>
      <w:r>
        <w:t>Youth who turn 18 in foster care and have completed secondary education or equivalent will immediately enter the Fostering Futures program upon their 18</w:t>
      </w:r>
      <w:r w:rsidRPr="00C66B3C">
        <w:rPr>
          <w:vertAlign w:val="superscript"/>
        </w:rPr>
        <w:t>th</w:t>
      </w:r>
      <w:r>
        <w:t xml:space="preserve"> birthday.</w:t>
      </w:r>
      <w:r w:rsidR="003F7C53">
        <w:t xml:space="preserve">  These youths shall not be served in group homes or residential placements.</w:t>
      </w:r>
    </w:p>
    <w:p w14:paraId="3292B225" w14:textId="3F003B5F" w:rsidR="003F7C53" w:rsidRDefault="00642F65" w:rsidP="00261792">
      <w:pPr>
        <w:pStyle w:val="ListParagraph"/>
        <w:numPr>
          <w:ilvl w:val="0"/>
          <w:numId w:val="1"/>
        </w:numPr>
      </w:pPr>
      <w:r>
        <w:lastRenderedPageBreak/>
        <w:t xml:space="preserve">Youth who turn 18 in foster care </w:t>
      </w:r>
      <w:r w:rsidR="003F7C53">
        <w:t xml:space="preserve">and have NOT completed secondary education or </w:t>
      </w:r>
      <w:r w:rsidR="0043475C">
        <w:t>equivalent but</w:t>
      </w:r>
      <w:r w:rsidR="003F7C53">
        <w:t xml:space="preserve"> are expected to complete these programs prior to reaching their 19</w:t>
      </w:r>
      <w:r w:rsidR="003F7C53" w:rsidRPr="00C66B3C">
        <w:rPr>
          <w:vertAlign w:val="superscript"/>
        </w:rPr>
        <w:t>th</w:t>
      </w:r>
      <w:r w:rsidR="003F7C53">
        <w:t xml:space="preserve"> birthday may remain in a group home or residential setting. These youths must immediately transition to an eligible independent living arrangement and enter the Fostering Futures program upon completion of their degree.</w:t>
      </w:r>
    </w:p>
    <w:p w14:paraId="40C9029E" w14:textId="77777777" w:rsidR="001A2959" w:rsidRDefault="003F7C53" w:rsidP="00261792">
      <w:pPr>
        <w:pStyle w:val="ListParagraph"/>
        <w:numPr>
          <w:ilvl w:val="0"/>
          <w:numId w:val="1"/>
        </w:numPr>
      </w:pPr>
      <w:r>
        <w:t xml:space="preserve">Youth who turn 18 in foster care who are placed in a group home or residential facility </w:t>
      </w:r>
      <w:r w:rsidR="00642F65">
        <w:t xml:space="preserve">and have NOT completed </w:t>
      </w:r>
      <w:r>
        <w:t>secondary education or equivalent and it</w:t>
      </w:r>
      <w:r w:rsidR="00642F65">
        <w:t xml:space="preserve"> becomes clear that they will not complete </w:t>
      </w:r>
      <w:r>
        <w:t>their education</w:t>
      </w:r>
      <w:r w:rsidR="00642F65">
        <w:t xml:space="preserve"> prior to their 19</w:t>
      </w:r>
      <w:r w:rsidR="00642F65" w:rsidRPr="00C66B3C">
        <w:rPr>
          <w:vertAlign w:val="superscript"/>
        </w:rPr>
        <w:t>th</w:t>
      </w:r>
      <w:r w:rsidR="00642F65">
        <w:t xml:space="preserve"> birthday</w:t>
      </w:r>
      <w:r>
        <w:t xml:space="preserve">, must immediately transition out of the group home or residential facility and </w:t>
      </w:r>
      <w:r w:rsidR="00315D17">
        <w:t>enter</w:t>
      </w:r>
      <w:r>
        <w:t xml:space="preserve"> the Fostering Futures program.</w:t>
      </w:r>
    </w:p>
    <w:p w14:paraId="7A7644AE" w14:textId="77777777" w:rsidR="00192707" w:rsidRDefault="00806864" w:rsidP="005B5191">
      <w:pPr>
        <w:pStyle w:val="Heading3"/>
      </w:pPr>
      <w:bookmarkStart w:id="41" w:name="_Toc512005190"/>
      <w:bookmarkStart w:id="42" w:name="_Toc512082846"/>
      <w:bookmarkStart w:id="43" w:name="_Toc23340415"/>
      <w:r>
        <w:t>Eligib</w:t>
      </w:r>
      <w:r w:rsidR="006B7917">
        <w:t>le Populations</w:t>
      </w:r>
      <w:bookmarkEnd w:id="41"/>
      <w:bookmarkEnd w:id="42"/>
      <w:bookmarkEnd w:id="43"/>
    </w:p>
    <w:p w14:paraId="2635CCE3" w14:textId="77777777" w:rsidR="00001ACD" w:rsidRDefault="00001ACD" w:rsidP="004740E9">
      <w:pPr>
        <w:ind w:left="360"/>
      </w:pPr>
      <w:r w:rsidRPr="00001ACD">
        <w:t>CSA state pool funding is separated into 2 categories, Mandated and Non-Mandated. Mandated funding is considered “sum sufficient” under regulations, meaning if services are necessary, funds can be used even if they exceed our state pool allocation. Non-mandated funds are considered “protected” under regulations, meaning a limited amount of funds are set aside for Frederick County to use for children and youth who meet the minimum criteria, but not any of the mandated categories.</w:t>
      </w:r>
    </w:p>
    <w:p w14:paraId="7901D5BC" w14:textId="6591AC32" w:rsidR="00001ACD" w:rsidRDefault="00A4612A" w:rsidP="004740E9">
      <w:pPr>
        <w:ind w:left="360"/>
      </w:pPr>
      <w:r w:rsidRPr="00001ACD">
        <w:t>To</w:t>
      </w:r>
      <w:r w:rsidR="00001ACD" w:rsidRPr="00001ACD">
        <w:t xml:space="preserve"> be eligible for funding for services through the state pool of funds, a youth</w:t>
      </w:r>
      <w:r w:rsidR="00001ACD">
        <w:t xml:space="preserve"> must meet </w:t>
      </w:r>
      <w:r w:rsidR="00001ACD" w:rsidRPr="00001ACD">
        <w:t xml:space="preserve">one of the </w:t>
      </w:r>
      <w:r w:rsidR="00001ACD">
        <w:t xml:space="preserve">“Targeted Population” </w:t>
      </w:r>
      <w:r w:rsidR="00001ACD" w:rsidRPr="00001ACD">
        <w:t xml:space="preserve">criteria </w:t>
      </w:r>
      <w:r w:rsidR="00B15EAE">
        <w:t>below and</w:t>
      </w:r>
      <w:r w:rsidR="00001ACD" w:rsidRPr="00001ACD">
        <w:t xml:space="preserve"> be determined through the use </w:t>
      </w:r>
      <w:r w:rsidR="00001ACD">
        <w:t>the MUAI</w:t>
      </w:r>
      <w:r w:rsidR="00001ACD" w:rsidRPr="00001ACD">
        <w:t xml:space="preserve"> and by policies of the </w:t>
      </w:r>
      <w:r w:rsidR="00001ACD">
        <w:t xml:space="preserve">CPMT </w:t>
      </w:r>
      <w:r w:rsidR="00001ACD" w:rsidRPr="00001ACD">
        <w:t>to have access to these funds.</w:t>
      </w:r>
    </w:p>
    <w:p w14:paraId="5671931E" w14:textId="77777777" w:rsidR="00001ACD" w:rsidRDefault="00001ACD" w:rsidP="004740E9">
      <w:pPr>
        <w:ind w:left="360"/>
      </w:pPr>
      <w:r>
        <w:t>“Targeted Population”:</w:t>
      </w:r>
    </w:p>
    <w:p w14:paraId="5E25CF9F" w14:textId="77777777" w:rsidR="006545F6" w:rsidRDefault="00001ACD" w:rsidP="00261792">
      <w:pPr>
        <w:pStyle w:val="ListParagraph"/>
        <w:numPr>
          <w:ilvl w:val="0"/>
          <w:numId w:val="6"/>
        </w:numPr>
      </w:pPr>
      <w:r w:rsidRPr="00001ACD">
        <w:t>The child or youth has emotional or behavior problems that:</w:t>
      </w:r>
    </w:p>
    <w:p w14:paraId="6B9AEBEA" w14:textId="77777777" w:rsidR="00001ACD" w:rsidRDefault="00001ACD" w:rsidP="00261792">
      <w:pPr>
        <w:pStyle w:val="ListParagraph"/>
        <w:numPr>
          <w:ilvl w:val="1"/>
          <w:numId w:val="6"/>
        </w:numPr>
      </w:pPr>
      <w:r w:rsidRPr="00001ACD">
        <w:t>Have persisted over a significant period of time or, though only in evidence for a short period of time, are of such a critical nature that intervention is warranted;</w:t>
      </w:r>
    </w:p>
    <w:p w14:paraId="31595217" w14:textId="77777777" w:rsidR="00001ACD" w:rsidRDefault="00001ACD" w:rsidP="00261792">
      <w:pPr>
        <w:pStyle w:val="ListParagraph"/>
        <w:numPr>
          <w:ilvl w:val="1"/>
          <w:numId w:val="6"/>
        </w:numPr>
      </w:pPr>
      <w:r w:rsidRPr="00001ACD">
        <w:t>Are significantly disabling and are present in several community settings, such as at home, in school or with peers; and</w:t>
      </w:r>
    </w:p>
    <w:p w14:paraId="4AAF0D5A" w14:textId="77777777" w:rsidR="00001ACD" w:rsidRPr="00001ACD" w:rsidRDefault="00001ACD" w:rsidP="00261792">
      <w:pPr>
        <w:pStyle w:val="ListParagraph"/>
        <w:numPr>
          <w:ilvl w:val="1"/>
          <w:numId w:val="6"/>
        </w:numPr>
      </w:pPr>
      <w:r w:rsidRPr="00001ACD">
        <w:t>Require services or resources that are unavailable or inaccessible, or that are beyond the normal agency services or routine collaborative processes across agencies, or require coordinated interventions by at least two agencies.</w:t>
      </w:r>
    </w:p>
    <w:p w14:paraId="38A01D19" w14:textId="77777777" w:rsidR="00001ACD" w:rsidRPr="00001ACD" w:rsidRDefault="00001ACD" w:rsidP="00261792">
      <w:pPr>
        <w:pStyle w:val="ListParagraph"/>
        <w:numPr>
          <w:ilvl w:val="0"/>
          <w:numId w:val="6"/>
        </w:numPr>
      </w:pPr>
      <w:r w:rsidRPr="00001ACD">
        <w:t>The child or youth has emotional or behavior problems, or both, and currently is in, or is at imminent risk of entering, purchased residential care. In addition, the child or youth requires services or resources that are beyond normal agency services or routine collaborative processes across agencies, and requires coordinated services by at least two agencies.</w:t>
      </w:r>
    </w:p>
    <w:p w14:paraId="71891508" w14:textId="77777777" w:rsidR="006140A7" w:rsidRPr="006140A7" w:rsidRDefault="006140A7" w:rsidP="006140A7">
      <w:pPr>
        <w:pStyle w:val="Heading4"/>
      </w:pPr>
      <w:bookmarkStart w:id="44" w:name="_Toc512005191"/>
      <w:bookmarkStart w:id="45" w:name="_Toc512082847"/>
      <w:bookmarkStart w:id="46" w:name="_Toc23340416"/>
      <w:r>
        <w:t>Mandated Eligibility</w:t>
      </w:r>
      <w:r w:rsidR="006B7917">
        <w:t xml:space="preserve"> through Special Education</w:t>
      </w:r>
      <w:bookmarkEnd w:id="44"/>
      <w:bookmarkEnd w:id="45"/>
      <w:bookmarkEnd w:id="46"/>
    </w:p>
    <w:p w14:paraId="32F8C2A7" w14:textId="77777777" w:rsidR="00E75C61" w:rsidRDefault="006B7917" w:rsidP="00261792">
      <w:pPr>
        <w:pStyle w:val="ListParagraph"/>
        <w:numPr>
          <w:ilvl w:val="0"/>
          <w:numId w:val="3"/>
        </w:numPr>
        <w:ind w:left="990"/>
      </w:pPr>
      <w:r>
        <w:t>Children or youth who have an Individualized Education Plan (IEP) that indicates the child requires placement in a private day school or residential program to meet their educational needs.</w:t>
      </w:r>
    </w:p>
    <w:p w14:paraId="0C504621" w14:textId="77777777" w:rsidR="006B7917" w:rsidRDefault="006B7917" w:rsidP="00261792">
      <w:pPr>
        <w:pStyle w:val="ListParagraph"/>
        <w:numPr>
          <w:ilvl w:val="0"/>
          <w:numId w:val="3"/>
        </w:numPr>
        <w:ind w:left="990"/>
      </w:pPr>
      <w:r>
        <w:t>Children or youth who have an IEP</w:t>
      </w:r>
      <w:r w:rsidR="00B14ED9">
        <w:t xml:space="preserve"> where the needs associated with his/her disability extend beyond the school setting and threaten the student’s ability to be maintained in the home, community, or school setting.</w:t>
      </w:r>
    </w:p>
    <w:p w14:paraId="7E9F2212" w14:textId="77777777" w:rsidR="00B14ED9" w:rsidRDefault="00B14ED9" w:rsidP="00261792">
      <w:pPr>
        <w:pStyle w:val="ListParagraph"/>
        <w:numPr>
          <w:ilvl w:val="1"/>
          <w:numId w:val="3"/>
        </w:numPr>
        <w:ind w:left="1800"/>
      </w:pPr>
      <w:r>
        <w:t xml:space="preserve">A limited amount of state pool funds </w:t>
      </w:r>
      <w:r w:rsidR="006140A7">
        <w:t>is</w:t>
      </w:r>
      <w:r>
        <w:t xml:space="preserve"> allocated each fiscal year to fund these Wrap Around Services for Students with Disabilities.</w:t>
      </w:r>
    </w:p>
    <w:p w14:paraId="39EB14AF" w14:textId="77777777" w:rsidR="00B14ED9" w:rsidRDefault="00B14ED9" w:rsidP="008C373C">
      <w:pPr>
        <w:pStyle w:val="Heading4"/>
      </w:pPr>
      <w:bookmarkStart w:id="47" w:name="_Toc512005192"/>
      <w:bookmarkStart w:id="48" w:name="_Toc512082848"/>
      <w:bookmarkStart w:id="49" w:name="_Toc23340417"/>
      <w:r>
        <w:t>Mandated</w:t>
      </w:r>
      <w:r w:rsidR="006140A7">
        <w:t xml:space="preserve"> Eligibility</w:t>
      </w:r>
      <w:r>
        <w:t xml:space="preserve"> through Foster Care and Foster Care Prevention</w:t>
      </w:r>
      <w:bookmarkEnd w:id="47"/>
      <w:bookmarkEnd w:id="48"/>
      <w:bookmarkEnd w:id="49"/>
    </w:p>
    <w:p w14:paraId="0A855911" w14:textId="77777777" w:rsidR="00B14ED9" w:rsidRDefault="00B14ED9" w:rsidP="00261792">
      <w:pPr>
        <w:pStyle w:val="ListParagraph"/>
        <w:numPr>
          <w:ilvl w:val="0"/>
          <w:numId w:val="4"/>
        </w:numPr>
        <w:ind w:left="990"/>
      </w:pPr>
      <w:r>
        <w:t>Children or youth who</w:t>
      </w:r>
      <w:r w:rsidR="00D40018">
        <w:t>se</w:t>
      </w:r>
      <w:r>
        <w:t xml:space="preserve"> </w:t>
      </w:r>
      <w:r w:rsidR="000D2674">
        <w:t xml:space="preserve">custody is granted </w:t>
      </w:r>
      <w:r w:rsidR="00D40018">
        <w:t xml:space="preserve">by the courts </w:t>
      </w:r>
      <w:r w:rsidR="000D2674">
        <w:t xml:space="preserve">or </w:t>
      </w:r>
      <w:r w:rsidR="00D40018">
        <w:t>whose parent entrusts a child to the local DSS.</w:t>
      </w:r>
    </w:p>
    <w:p w14:paraId="38B68C56" w14:textId="77777777" w:rsidR="00D40018" w:rsidRDefault="00D40018" w:rsidP="00261792">
      <w:pPr>
        <w:pStyle w:val="ListParagraph"/>
        <w:numPr>
          <w:ilvl w:val="0"/>
          <w:numId w:val="4"/>
        </w:numPr>
        <w:ind w:left="990"/>
      </w:pPr>
      <w:r>
        <w:lastRenderedPageBreak/>
        <w:t>Children or youth who have turned 18 while in foster care</w:t>
      </w:r>
      <w:r w:rsidR="00F65980">
        <w:t xml:space="preserve">, including those committed to the Department of Juvenile Justice and have a </w:t>
      </w:r>
      <w:r>
        <w:t>voluntarily entrustment agreement signed by the youth and approved by the court.</w:t>
      </w:r>
    </w:p>
    <w:p w14:paraId="4E328AB2" w14:textId="77777777" w:rsidR="00F72458" w:rsidRDefault="00F72458" w:rsidP="00261792">
      <w:pPr>
        <w:pStyle w:val="ListParagraph"/>
        <w:numPr>
          <w:ilvl w:val="0"/>
          <w:numId w:val="4"/>
        </w:numPr>
        <w:ind w:left="990"/>
      </w:pPr>
      <w:r>
        <w:t xml:space="preserve">Children or youth who are at risk of removal from their home and placement into foster care due to abuse or neglect as defined by </w:t>
      </w:r>
      <w:r w:rsidRPr="00F72458">
        <w:t>COV §63.2-100</w:t>
      </w:r>
      <w:r>
        <w:t>.</w:t>
      </w:r>
    </w:p>
    <w:p w14:paraId="03FFA523" w14:textId="77777777" w:rsidR="00F72458" w:rsidRDefault="00F72458" w:rsidP="00261792">
      <w:pPr>
        <w:pStyle w:val="ListParagraph"/>
        <w:numPr>
          <w:ilvl w:val="0"/>
          <w:numId w:val="4"/>
        </w:numPr>
        <w:ind w:left="990"/>
      </w:pPr>
      <w:r>
        <w:t>Children or youth who would come into foster care if services are not provided.</w:t>
      </w:r>
    </w:p>
    <w:p w14:paraId="016ED45C" w14:textId="77777777" w:rsidR="00F72458" w:rsidRDefault="00F72458" w:rsidP="00261792">
      <w:pPr>
        <w:pStyle w:val="ListParagraph"/>
        <w:numPr>
          <w:ilvl w:val="0"/>
          <w:numId w:val="4"/>
        </w:numPr>
        <w:ind w:left="990"/>
      </w:pPr>
      <w:r>
        <w:t>Children who are determined to meet the statutory definition of a “child in need of services” (CHINS) by FAPT. These youths must meet all 4 CHINS criteria:</w:t>
      </w:r>
    </w:p>
    <w:p w14:paraId="13D57A15" w14:textId="6E29B976" w:rsidR="00F72458" w:rsidRDefault="00F72458" w:rsidP="00261792">
      <w:pPr>
        <w:pStyle w:val="ListParagraph"/>
        <w:numPr>
          <w:ilvl w:val="1"/>
          <w:numId w:val="4"/>
        </w:numPr>
        <w:ind w:left="1800"/>
      </w:pPr>
      <w:r>
        <w:t xml:space="preserve">The child meets the statutory definition of CHINS as defined by </w:t>
      </w:r>
      <w:r w:rsidRPr="00F72458">
        <w:t>COV, §16.1-228</w:t>
      </w:r>
      <w:r w:rsidR="00162594">
        <w:t xml:space="preserve">, “the child’s behavior, conduct, or condition presents or results in a serious threat to the </w:t>
      </w:r>
      <w:r w:rsidR="00A4612A">
        <w:t>well-being</w:t>
      </w:r>
      <w:r w:rsidR="00162594">
        <w:t xml:space="preserve"> and physical safety of the child, or the </w:t>
      </w:r>
      <w:r w:rsidR="00A4612A">
        <w:t>well-being</w:t>
      </w:r>
      <w:r w:rsidR="00162594">
        <w:t xml:space="preserve"> and physical safety of another person if the child is under the age of 14.</w:t>
      </w:r>
      <w:r w:rsidR="00A212CA">
        <w:t>”</w:t>
      </w:r>
    </w:p>
    <w:p w14:paraId="7FB934FE" w14:textId="77777777" w:rsidR="00162594" w:rsidRPr="00162594" w:rsidRDefault="00A473C3" w:rsidP="00261792">
      <w:pPr>
        <w:pStyle w:val="ListParagraph"/>
        <w:numPr>
          <w:ilvl w:val="1"/>
          <w:numId w:val="4"/>
        </w:numPr>
        <w:ind w:left="1800"/>
      </w:pPr>
      <w:r>
        <w:rPr>
          <w:rFonts w:ascii="Times New Roman" w:hAnsi="Times New Roman"/>
          <w:sz w:val="22"/>
          <w:szCs w:val="22"/>
        </w:rPr>
        <w:t>T</w:t>
      </w:r>
      <w:r w:rsidR="00162594" w:rsidRPr="00162594">
        <w:rPr>
          <w:rFonts w:ascii="Times New Roman" w:hAnsi="Times New Roman"/>
          <w:sz w:val="22"/>
          <w:szCs w:val="22"/>
        </w:rPr>
        <w:t>he child’s problems:</w:t>
      </w:r>
    </w:p>
    <w:p w14:paraId="7F32F6E8" w14:textId="77777777" w:rsidR="00162594" w:rsidRPr="00162594" w:rsidRDefault="00162594" w:rsidP="00261792">
      <w:pPr>
        <w:pStyle w:val="ListParagraph"/>
        <w:numPr>
          <w:ilvl w:val="2"/>
          <w:numId w:val="4"/>
        </w:numPr>
        <w:ind w:left="2520"/>
      </w:pPr>
      <w:r w:rsidRPr="00162594">
        <w:t xml:space="preserve">have persisted over a significant period of time or, though only in evidence for a short period of time, are of such a critical nature that intervention is warranted; </w:t>
      </w:r>
      <w:r w:rsidRPr="00162594">
        <w:rPr>
          <w:u w:val="single"/>
        </w:rPr>
        <w:t>and</w:t>
      </w:r>
    </w:p>
    <w:p w14:paraId="613729D3" w14:textId="77777777" w:rsidR="00162594" w:rsidRPr="00162594" w:rsidRDefault="00162594" w:rsidP="00261792">
      <w:pPr>
        <w:pStyle w:val="ListParagraph"/>
        <w:numPr>
          <w:ilvl w:val="2"/>
          <w:numId w:val="4"/>
        </w:numPr>
        <w:ind w:left="2520"/>
      </w:pPr>
      <w:r w:rsidRPr="00162594">
        <w:t xml:space="preserve">are significantly disabling and are present in several community settings, such as at home, in school or with peers; </w:t>
      </w:r>
      <w:r w:rsidRPr="00162594">
        <w:rPr>
          <w:u w:val="single"/>
        </w:rPr>
        <w:t>and</w:t>
      </w:r>
    </w:p>
    <w:p w14:paraId="1C4C741F" w14:textId="77777777" w:rsidR="00E62BB8" w:rsidRDefault="00162594" w:rsidP="00261792">
      <w:pPr>
        <w:pStyle w:val="ListParagraph"/>
        <w:numPr>
          <w:ilvl w:val="2"/>
          <w:numId w:val="4"/>
        </w:numPr>
        <w:ind w:left="2520"/>
      </w:pPr>
      <w:r w:rsidRPr="00162594">
        <w:t>require services or resources that are unavailable or inaccessible, or that are beyond the normal agency services or routine collaborative processes across agencies, or require coordinated interventions by at least two agencies</w:t>
      </w:r>
      <w:r w:rsidR="0040440E">
        <w:t>.</w:t>
      </w:r>
    </w:p>
    <w:p w14:paraId="3C0F9564" w14:textId="77777777" w:rsidR="00162594" w:rsidRPr="00E62BB8" w:rsidRDefault="00162594" w:rsidP="00E62BB8">
      <w:pPr>
        <w:pStyle w:val="ListParagraph"/>
        <w:ind w:left="2520"/>
      </w:pPr>
      <w:r w:rsidRPr="00E62BB8">
        <w:rPr>
          <w:u w:val="single"/>
        </w:rPr>
        <w:t>or</w:t>
      </w:r>
    </w:p>
    <w:p w14:paraId="3CE2E5C9" w14:textId="77777777" w:rsidR="00162594" w:rsidRDefault="00162594" w:rsidP="00261792">
      <w:pPr>
        <w:pStyle w:val="ListParagraph"/>
        <w:numPr>
          <w:ilvl w:val="2"/>
          <w:numId w:val="4"/>
        </w:numPr>
        <w:ind w:left="2520"/>
      </w:pPr>
      <w:r w:rsidRPr="00162594">
        <w:t xml:space="preserve">the child is currently in, or at imminent risk of entering, purchased residential care; </w:t>
      </w:r>
      <w:r w:rsidRPr="000E3174">
        <w:rPr>
          <w:u w:val="single"/>
        </w:rPr>
        <w:t>and</w:t>
      </w:r>
      <w:r w:rsidR="000E3174" w:rsidRPr="000E3174">
        <w:t xml:space="preserve"> </w:t>
      </w:r>
      <w:r w:rsidRPr="000E3174">
        <w:t>requires</w:t>
      </w:r>
      <w:r w:rsidRPr="00162594">
        <w:t xml:space="preserve"> services or resources that are beyond normal agency services or routine collaborative processes across agencies; </w:t>
      </w:r>
      <w:r w:rsidRPr="00162594">
        <w:rPr>
          <w:u w:val="single"/>
        </w:rPr>
        <w:t>and</w:t>
      </w:r>
      <w:r w:rsidRPr="00162594">
        <w:t xml:space="preserve"> requires coordinated services by at least two agencies.</w:t>
      </w:r>
    </w:p>
    <w:p w14:paraId="67961C4B" w14:textId="77777777" w:rsidR="00A473C3" w:rsidRDefault="00A473C3" w:rsidP="00261792">
      <w:pPr>
        <w:pStyle w:val="ListParagraph"/>
        <w:numPr>
          <w:ilvl w:val="1"/>
          <w:numId w:val="4"/>
        </w:numPr>
        <w:ind w:left="1800"/>
      </w:pPr>
      <w:r w:rsidRPr="00A473C3">
        <w:t>The child requires services:</w:t>
      </w:r>
    </w:p>
    <w:p w14:paraId="04C86601" w14:textId="77777777" w:rsidR="00DA073F" w:rsidRPr="00A4612A" w:rsidRDefault="00DA073F" w:rsidP="00261792">
      <w:pPr>
        <w:pStyle w:val="ListParagraph"/>
        <w:numPr>
          <w:ilvl w:val="2"/>
          <w:numId w:val="4"/>
        </w:numPr>
        <w:ind w:left="2520"/>
      </w:pPr>
      <w:r w:rsidRPr="00A4612A">
        <w:t xml:space="preserve">to address and resolve the immediate crisis that seriously threatens the </w:t>
      </w:r>
      <w:r w:rsidR="00254902" w:rsidRPr="00A4612A">
        <w:t>well-being</w:t>
      </w:r>
      <w:r w:rsidRPr="00A4612A">
        <w:t xml:space="preserve"> and physical safety of the child or another person; </w:t>
      </w:r>
      <w:r w:rsidRPr="00A4612A">
        <w:rPr>
          <w:u w:val="single"/>
        </w:rPr>
        <w:t>and</w:t>
      </w:r>
    </w:p>
    <w:p w14:paraId="16FDF867" w14:textId="77777777" w:rsidR="00DA073F" w:rsidRPr="00A4612A" w:rsidRDefault="00DA073F" w:rsidP="00261792">
      <w:pPr>
        <w:pStyle w:val="ListParagraph"/>
        <w:numPr>
          <w:ilvl w:val="2"/>
          <w:numId w:val="4"/>
        </w:numPr>
        <w:ind w:left="2520"/>
      </w:pPr>
      <w:r w:rsidRPr="00A4612A">
        <w:t xml:space="preserve">to preserve and/or strengthen the family while ensuring the safety of the child and other persons; </w:t>
      </w:r>
      <w:r w:rsidRPr="00A4612A">
        <w:rPr>
          <w:u w:val="single"/>
        </w:rPr>
        <w:t>and</w:t>
      </w:r>
    </w:p>
    <w:p w14:paraId="282F3833" w14:textId="77777777" w:rsidR="00DA073F" w:rsidRPr="00A4612A" w:rsidRDefault="00DA073F" w:rsidP="00261792">
      <w:pPr>
        <w:pStyle w:val="ListParagraph"/>
        <w:numPr>
          <w:ilvl w:val="2"/>
          <w:numId w:val="4"/>
        </w:numPr>
        <w:ind w:left="2520"/>
      </w:pPr>
      <w:r w:rsidRPr="00A4612A">
        <w:t>the child has been identified by the Team as needing services to prevent or eliminate the need for foster care placement. Absent these prevention services, foster care is the planned arrangement for the child</w:t>
      </w:r>
      <w:r w:rsidR="0040440E" w:rsidRPr="00A4612A">
        <w:t>.</w:t>
      </w:r>
    </w:p>
    <w:p w14:paraId="368BB985" w14:textId="77777777" w:rsidR="00DA073F" w:rsidRDefault="00DA073F" w:rsidP="00261792">
      <w:pPr>
        <w:pStyle w:val="ListParagraph"/>
        <w:numPr>
          <w:ilvl w:val="1"/>
          <w:numId w:val="4"/>
        </w:numPr>
        <w:ind w:left="1800"/>
      </w:pPr>
      <w:r>
        <w:t>The goal of the family is to maintain the child at home.</w:t>
      </w:r>
    </w:p>
    <w:p w14:paraId="2958F79D" w14:textId="77777777" w:rsidR="006140A7" w:rsidRDefault="006140A7" w:rsidP="006140A7">
      <w:pPr>
        <w:pStyle w:val="Heading4"/>
      </w:pPr>
      <w:bookmarkStart w:id="50" w:name="_Toc512005193"/>
      <w:bookmarkStart w:id="51" w:name="_Toc512082849"/>
      <w:bookmarkStart w:id="52" w:name="_Toc23340418"/>
      <w:r>
        <w:t xml:space="preserve">Mandated Eligibility through Court </w:t>
      </w:r>
      <w:r w:rsidR="000E3174">
        <w:t>Involvement</w:t>
      </w:r>
      <w:bookmarkEnd w:id="50"/>
      <w:bookmarkEnd w:id="51"/>
      <w:bookmarkEnd w:id="52"/>
    </w:p>
    <w:p w14:paraId="552002C6" w14:textId="2EE545EA" w:rsidR="006140A7" w:rsidRDefault="00DA797E" w:rsidP="00261792">
      <w:pPr>
        <w:pStyle w:val="ListParagraph"/>
        <w:numPr>
          <w:ilvl w:val="0"/>
          <w:numId w:val="5"/>
        </w:numPr>
        <w:ind w:left="990"/>
      </w:pPr>
      <w:r>
        <w:t>Children or y</w:t>
      </w:r>
      <w:r w:rsidR="006140A7">
        <w:t>outh determined by the court to be a CHINS</w:t>
      </w:r>
      <w:r w:rsidR="00B47CA1">
        <w:t>-Services</w:t>
      </w:r>
      <w:r w:rsidR="0040440E">
        <w:t>.</w:t>
      </w:r>
    </w:p>
    <w:p w14:paraId="680F1ED8" w14:textId="77777777" w:rsidR="00C03659" w:rsidRDefault="00C03659" w:rsidP="00C03659">
      <w:pPr>
        <w:pStyle w:val="Heading4"/>
      </w:pPr>
      <w:bookmarkStart w:id="53" w:name="_Toc512005195"/>
      <w:bookmarkStart w:id="54" w:name="_Toc512082851"/>
      <w:bookmarkStart w:id="55" w:name="_Toc23340419"/>
      <w:r>
        <w:t>Mandated Eligibility through CHINS-Services Parental Agreement</w:t>
      </w:r>
      <w:bookmarkEnd w:id="55"/>
    </w:p>
    <w:p w14:paraId="271F35E9" w14:textId="77777777" w:rsidR="00C03659" w:rsidRPr="00AE0478" w:rsidRDefault="00C03659" w:rsidP="00C03659">
      <w:pPr>
        <w:numPr>
          <w:ilvl w:val="0"/>
          <w:numId w:val="5"/>
        </w:numPr>
        <w:ind w:left="990"/>
        <w:contextualSpacing/>
        <w:rPr>
          <w:rFonts w:ascii="Calibri" w:eastAsia="Times New Roman" w:hAnsi="Calibri" w:cs="Times New Roman"/>
        </w:rPr>
      </w:pPr>
      <w:r w:rsidRPr="00AE0478">
        <w:rPr>
          <w:rFonts w:ascii="Calibri" w:eastAsia="Times New Roman" w:hAnsi="Calibri" w:cs="Times New Roman"/>
        </w:rPr>
        <w:t>Children or youth who meet criteria for a CHINS-Services but require out of home placement through an agreement between the local board or public agency designated by the CPMT and the parents or guardians where legal custody remains with the parents or guardians. These cases cannot be case managed by the LDSS.</w:t>
      </w:r>
    </w:p>
    <w:p w14:paraId="736405A1" w14:textId="77777777" w:rsidR="00C03659" w:rsidRPr="00086523" w:rsidRDefault="00C03659" w:rsidP="00C03659">
      <w:pPr>
        <w:numPr>
          <w:ilvl w:val="0"/>
          <w:numId w:val="5"/>
        </w:numPr>
        <w:ind w:left="990"/>
        <w:contextualSpacing/>
        <w:rPr>
          <w:rFonts w:ascii="Calibri" w:eastAsia="Times New Roman" w:hAnsi="Calibri" w:cs="Times New Roman"/>
        </w:rPr>
      </w:pPr>
      <w:r w:rsidRPr="00086523">
        <w:rPr>
          <w:rFonts w:ascii="Calibri" w:eastAsia="Times New Roman" w:hAnsi="Calibri" w:cs="Times New Roman"/>
        </w:rPr>
        <w:lastRenderedPageBreak/>
        <w:t>The use of a Parental Agreement is intended for youth with behavioral/emotional needs that require out of home placement. It is not appropriate for cases of abuse/neglect, or where protection or permanency is a concern.</w:t>
      </w:r>
    </w:p>
    <w:p w14:paraId="5F38F775" w14:textId="77777777" w:rsidR="00C03659" w:rsidRPr="005637E1" w:rsidRDefault="00C03659" w:rsidP="00C03659">
      <w:pPr>
        <w:pStyle w:val="ListParagraph"/>
        <w:keepNext/>
        <w:keepLines/>
        <w:numPr>
          <w:ilvl w:val="4"/>
          <w:numId w:val="68"/>
        </w:numPr>
        <w:spacing w:before="80" w:after="0"/>
        <w:outlineLvl w:val="4"/>
        <w:rPr>
          <w:rFonts w:ascii="Calibri Light" w:eastAsia="Times New Roman" w:hAnsi="Calibri Light" w:cs="Times New Roman"/>
          <w:i/>
          <w:iCs/>
        </w:rPr>
      </w:pPr>
      <w:bookmarkStart w:id="56" w:name="_Toc23340420"/>
      <w:r w:rsidRPr="005637E1">
        <w:rPr>
          <w:rFonts w:ascii="Calibri Light" w:eastAsia="Times New Roman" w:hAnsi="Calibri Light" w:cs="Times New Roman"/>
          <w:i/>
          <w:iCs/>
        </w:rPr>
        <w:t>Parental Agreement Requirements</w:t>
      </w:r>
      <w:bookmarkEnd w:id="56"/>
    </w:p>
    <w:p w14:paraId="277A3B04" w14:textId="77777777" w:rsidR="00C03659" w:rsidRPr="00B426AD" w:rsidRDefault="00C03659" w:rsidP="00C03659">
      <w:pPr>
        <w:numPr>
          <w:ilvl w:val="0"/>
          <w:numId w:val="5"/>
        </w:numPr>
        <w:ind w:left="1080"/>
        <w:contextualSpacing/>
        <w:rPr>
          <w:rFonts w:ascii="Calibri" w:eastAsia="Times New Roman" w:hAnsi="Calibri" w:cs="Times New Roman"/>
        </w:rPr>
      </w:pPr>
      <w:r w:rsidRPr="00B426AD">
        <w:rPr>
          <w:rFonts w:ascii="Calibri" w:eastAsia="Times New Roman" w:hAnsi="Calibri" w:cs="Times New Roman"/>
        </w:rPr>
        <w:t>A Parental Agreement meeting shall occur prior to out of home placement to review the contract and be signed by members of each stakeholder group, including but not limited to the parents/guardians, agency case manager, CSA Coordinator, and an agent of the provider.</w:t>
      </w:r>
    </w:p>
    <w:p w14:paraId="1736D76E" w14:textId="77777777" w:rsidR="00C03659" w:rsidRPr="001F5098" w:rsidRDefault="00C03659" w:rsidP="00C03659">
      <w:pPr>
        <w:numPr>
          <w:ilvl w:val="0"/>
          <w:numId w:val="5"/>
        </w:numPr>
        <w:ind w:left="1080"/>
        <w:contextualSpacing/>
        <w:rPr>
          <w:rFonts w:ascii="Calibri" w:eastAsia="Times New Roman" w:hAnsi="Calibri" w:cs="Times New Roman"/>
        </w:rPr>
      </w:pPr>
      <w:r w:rsidRPr="001F5098">
        <w:rPr>
          <w:rFonts w:ascii="Calibri" w:eastAsia="Times New Roman" w:hAnsi="Calibri" w:cs="Times New Roman"/>
        </w:rPr>
        <w:t>Youth who are placed out of the home through a Parental Agreement shall be reviewed by FAPT every 30-45 days and must include the parents/guardians and the provider. In rare instances, the family and/or provider may participate via phone, however every effort must be made to attend the meeting in person.</w:t>
      </w:r>
      <w:r>
        <w:rPr>
          <w:rFonts w:ascii="Calibri" w:eastAsia="Times New Roman" w:hAnsi="Calibri" w:cs="Times New Roman"/>
        </w:rPr>
        <w:t xml:space="preserve"> Failure to participate in person may result in </w:t>
      </w:r>
      <w:r w:rsidRPr="004329E9">
        <w:rPr>
          <w:rFonts w:ascii="Calibri" w:eastAsia="Times New Roman" w:hAnsi="Calibri" w:cs="Times New Roman"/>
        </w:rPr>
        <w:t>immediate discharge and termination of the Parental Agreement.</w:t>
      </w:r>
    </w:p>
    <w:p w14:paraId="2DF35BAC" w14:textId="77777777" w:rsidR="00C03659" w:rsidRPr="00D17799" w:rsidRDefault="00C03659" w:rsidP="00C03659">
      <w:pPr>
        <w:numPr>
          <w:ilvl w:val="0"/>
          <w:numId w:val="5"/>
        </w:numPr>
        <w:ind w:left="1080"/>
        <w:contextualSpacing/>
        <w:rPr>
          <w:rFonts w:ascii="Calibri" w:eastAsia="Times New Roman" w:hAnsi="Calibri" w:cs="Times New Roman"/>
        </w:rPr>
      </w:pPr>
      <w:r w:rsidRPr="00D17799">
        <w:rPr>
          <w:rFonts w:ascii="Calibri" w:eastAsia="Times New Roman" w:hAnsi="Calibri" w:cs="Times New Roman"/>
        </w:rPr>
        <w:t>The parents/guardians of youth placed through a Parental Agreement must participate in weekly family therapy, preferably in person or through video conferencing. A Parental Agreement may be void and an extension shall not be allowed if parents/guardians do not meet this requirement unless otherwise determined by FAPT.</w:t>
      </w:r>
    </w:p>
    <w:p w14:paraId="6C109E9D" w14:textId="77777777" w:rsidR="00C03659" w:rsidRPr="004329E9" w:rsidRDefault="00C03659" w:rsidP="00C03659">
      <w:pPr>
        <w:numPr>
          <w:ilvl w:val="0"/>
          <w:numId w:val="5"/>
        </w:numPr>
        <w:ind w:left="1080"/>
        <w:contextualSpacing/>
        <w:rPr>
          <w:rFonts w:ascii="Calibri" w:eastAsia="Times New Roman" w:hAnsi="Calibri" w:cs="Times New Roman"/>
        </w:rPr>
      </w:pPr>
      <w:r w:rsidRPr="004329E9">
        <w:rPr>
          <w:rFonts w:ascii="Calibri" w:eastAsia="Times New Roman" w:hAnsi="Calibri" w:cs="Times New Roman"/>
        </w:rPr>
        <w:t xml:space="preserve">Parents/guardians may be required to participate in additional services as recommended by FAPT to facilitate discharge and transition home. Failure to participate may result </w:t>
      </w:r>
      <w:bookmarkStart w:id="57" w:name="_Hlk531250628"/>
      <w:r w:rsidRPr="004329E9">
        <w:rPr>
          <w:rFonts w:ascii="Calibri" w:eastAsia="Times New Roman" w:hAnsi="Calibri" w:cs="Times New Roman"/>
        </w:rPr>
        <w:t>in immediate discharge and termination of the Parental Agreement.</w:t>
      </w:r>
      <w:bookmarkEnd w:id="57"/>
    </w:p>
    <w:p w14:paraId="54A1D1AA" w14:textId="77777777" w:rsidR="00C03659" w:rsidRPr="00890977" w:rsidRDefault="00C03659" w:rsidP="00C03659">
      <w:pPr>
        <w:numPr>
          <w:ilvl w:val="0"/>
          <w:numId w:val="5"/>
        </w:numPr>
        <w:ind w:left="1080"/>
        <w:contextualSpacing/>
        <w:rPr>
          <w:rFonts w:ascii="Calibri" w:eastAsia="Times New Roman" w:hAnsi="Calibri" w:cs="Times New Roman"/>
        </w:rPr>
      </w:pPr>
      <w:r w:rsidRPr="00890977">
        <w:rPr>
          <w:rFonts w:ascii="Calibri" w:eastAsia="Times New Roman" w:hAnsi="Calibri" w:cs="Times New Roman"/>
        </w:rPr>
        <w:t>Parents/guardians of youth placed out of the home through a Parental Agreement shall be referred to the Division of Child Support Enforcement for the collection of child support. Parents/guardians may appeal the decision of the court through the DCSE appeals process.</w:t>
      </w:r>
    </w:p>
    <w:p w14:paraId="5EF53E7F" w14:textId="77777777" w:rsidR="00C03659" w:rsidRPr="00890977" w:rsidRDefault="00C03659" w:rsidP="00C03659">
      <w:pPr>
        <w:numPr>
          <w:ilvl w:val="0"/>
          <w:numId w:val="5"/>
        </w:numPr>
        <w:ind w:left="1080"/>
        <w:contextualSpacing/>
        <w:rPr>
          <w:rFonts w:ascii="Calibri" w:eastAsia="Times New Roman" w:hAnsi="Calibri" w:cs="Times New Roman"/>
        </w:rPr>
      </w:pPr>
      <w:r w:rsidRPr="00890977">
        <w:rPr>
          <w:rFonts w:ascii="Calibri" w:eastAsia="Times New Roman" w:hAnsi="Calibri" w:cs="Times New Roman"/>
        </w:rPr>
        <w:t>The Parental Agreement shall be reviewed and signed by parents/guardians, Agency Case Managers, CSA Coordinator, and authorized Provider Representative.</w:t>
      </w:r>
    </w:p>
    <w:p w14:paraId="016B82E1" w14:textId="77777777" w:rsidR="00C03659" w:rsidRPr="00917141" w:rsidRDefault="00C03659" w:rsidP="00C03659">
      <w:pPr>
        <w:pStyle w:val="ListParagraph"/>
        <w:keepNext/>
        <w:keepLines/>
        <w:numPr>
          <w:ilvl w:val="4"/>
          <w:numId w:val="68"/>
        </w:numPr>
        <w:spacing w:before="80" w:after="0"/>
        <w:outlineLvl w:val="4"/>
        <w:rPr>
          <w:rFonts w:ascii="Calibri Light" w:eastAsia="Times New Roman" w:hAnsi="Calibri Light" w:cs="Times New Roman"/>
          <w:i/>
          <w:iCs/>
        </w:rPr>
      </w:pPr>
      <w:bookmarkStart w:id="58" w:name="_Toc23340421"/>
      <w:r w:rsidRPr="00917141">
        <w:rPr>
          <w:rFonts w:ascii="Calibri Light" w:eastAsia="Times New Roman" w:hAnsi="Calibri Light" w:cs="Times New Roman"/>
          <w:i/>
          <w:iCs/>
        </w:rPr>
        <w:t>Parental Agreement Terms and Limitations</w:t>
      </w:r>
      <w:bookmarkEnd w:id="58"/>
    </w:p>
    <w:p w14:paraId="1488A511" w14:textId="77777777" w:rsidR="00C03659" w:rsidRPr="00917141" w:rsidRDefault="00C03659" w:rsidP="00C03659">
      <w:pPr>
        <w:numPr>
          <w:ilvl w:val="0"/>
          <w:numId w:val="79"/>
        </w:numPr>
        <w:spacing w:after="0"/>
        <w:ind w:left="1080"/>
        <w:contextualSpacing/>
        <w:rPr>
          <w:rFonts w:ascii="Calibri" w:eastAsia="Times New Roman" w:hAnsi="Calibri" w:cs="Times New Roman"/>
        </w:rPr>
      </w:pPr>
      <w:r w:rsidRPr="00917141">
        <w:rPr>
          <w:rFonts w:ascii="Calibri" w:eastAsia="Times New Roman" w:hAnsi="Calibri" w:cs="Times New Roman"/>
        </w:rPr>
        <w:t>The Parental Agreement is a voluntary agreement between the local CPMT, the agency providing the case management (CSB, CSU, or FCPS), and the parent/guardian of the youth.</w:t>
      </w:r>
    </w:p>
    <w:p w14:paraId="593140E9" w14:textId="77777777" w:rsidR="00C03659" w:rsidRPr="00221460" w:rsidRDefault="00C03659" w:rsidP="00C03659">
      <w:pPr>
        <w:numPr>
          <w:ilvl w:val="0"/>
          <w:numId w:val="79"/>
        </w:numPr>
        <w:ind w:left="1080"/>
        <w:contextualSpacing/>
        <w:rPr>
          <w:rFonts w:ascii="Calibri" w:eastAsia="Times New Roman" w:hAnsi="Calibri" w:cs="Times New Roman"/>
        </w:rPr>
      </w:pPr>
      <w:bookmarkStart w:id="59" w:name="_Hlk529356008"/>
      <w:r w:rsidRPr="00917141">
        <w:rPr>
          <w:rFonts w:ascii="Calibri" w:eastAsia="Times New Roman" w:hAnsi="Calibri" w:cs="Times New Roman"/>
        </w:rPr>
        <w:t xml:space="preserve">CSA Parental Agreements are limited to short-term out of home placements. “Focus is on the treatment of the child, not parent’s ability to care for or provide a safe home for a child.” </w:t>
      </w:r>
      <w:bookmarkEnd w:id="59"/>
      <w:r w:rsidRPr="00917141">
        <w:rPr>
          <w:rFonts w:ascii="Calibri" w:eastAsia="Times New Roman" w:hAnsi="Calibri" w:cs="Times New Roman"/>
        </w:rPr>
        <w:t xml:space="preserve">(taken from New Coordinator Academy “CHINS and CSA Parental Agreements” March 2018 </w:t>
      </w:r>
      <w:r w:rsidRPr="00221460">
        <w:rPr>
          <w:rFonts w:ascii="Calibri" w:eastAsia="Times New Roman" w:hAnsi="Calibri" w:cs="Times New Roman"/>
        </w:rPr>
        <w:t>presentation slide 31.)</w:t>
      </w:r>
    </w:p>
    <w:p w14:paraId="519417C7" w14:textId="77777777" w:rsidR="00C03659" w:rsidRPr="00221460" w:rsidRDefault="00C03659" w:rsidP="00C03659">
      <w:pPr>
        <w:numPr>
          <w:ilvl w:val="0"/>
          <w:numId w:val="79"/>
        </w:numPr>
        <w:spacing w:after="0"/>
        <w:ind w:left="1080"/>
        <w:contextualSpacing/>
        <w:rPr>
          <w:rFonts w:ascii="Calibri" w:eastAsia="Times New Roman" w:hAnsi="Calibri" w:cs="Times New Roman"/>
        </w:rPr>
      </w:pPr>
      <w:r w:rsidRPr="00221460">
        <w:rPr>
          <w:rFonts w:ascii="Calibri" w:eastAsia="Times New Roman" w:hAnsi="Calibri" w:cs="Times New Roman"/>
        </w:rPr>
        <w:t>If a youth is eligible for services under a Parental Agreement, treatment out of the home is limited to six months. If the FAPT determines that the youth is still in need of treatment at the end of six months, the team has the authority to extend the Parental Agreement for an additional length of time individualized for each child, but no longer than 90 days. This limit will include the amount of time placed out of the home through a Parental Agreement for a family that has moved into Frederick County from another jurisdiction. A summary of the case will be presented to CPMT at the next scheduled meeting.</w:t>
      </w:r>
    </w:p>
    <w:p w14:paraId="39610975" w14:textId="77777777" w:rsidR="00C03659" w:rsidRPr="00221460" w:rsidRDefault="00C03659" w:rsidP="00C03659">
      <w:pPr>
        <w:numPr>
          <w:ilvl w:val="0"/>
          <w:numId w:val="79"/>
        </w:numPr>
        <w:spacing w:after="0"/>
        <w:ind w:left="1080"/>
        <w:contextualSpacing/>
        <w:rPr>
          <w:rFonts w:ascii="Calibri" w:eastAsia="Times New Roman" w:hAnsi="Calibri" w:cs="Times New Roman"/>
        </w:rPr>
      </w:pPr>
      <w:r w:rsidRPr="00221460">
        <w:rPr>
          <w:rFonts w:ascii="Calibri" w:eastAsia="Times New Roman" w:hAnsi="Calibri" w:cs="Times New Roman"/>
        </w:rPr>
        <w:t>In the rare instance that services beyond 270 days is necessary, services must be authorized by CPMT upon recommendation of FAPT.</w:t>
      </w:r>
    </w:p>
    <w:p w14:paraId="5AB49103" w14:textId="77777777" w:rsidR="00C03659" w:rsidRPr="005637E1" w:rsidRDefault="00C03659" w:rsidP="00C03659">
      <w:pPr>
        <w:numPr>
          <w:ilvl w:val="0"/>
          <w:numId w:val="79"/>
        </w:numPr>
        <w:spacing w:after="0"/>
        <w:ind w:left="1080"/>
        <w:contextualSpacing/>
        <w:rPr>
          <w:rFonts w:ascii="Calibri" w:eastAsia="Times New Roman" w:hAnsi="Calibri" w:cs="Times New Roman"/>
        </w:rPr>
      </w:pPr>
      <w:r w:rsidRPr="005637E1">
        <w:rPr>
          <w:rFonts w:ascii="Calibri" w:eastAsia="Times New Roman" w:hAnsi="Calibri" w:cs="Times New Roman"/>
        </w:rPr>
        <w:t>Extensions will not be granted due to the lack of participation in preparation for discharge/transition or delay in support services being sought on the part of the family.</w:t>
      </w:r>
    </w:p>
    <w:p w14:paraId="3E57D30C" w14:textId="77777777" w:rsidR="00344482" w:rsidRDefault="00344482" w:rsidP="00344482">
      <w:pPr>
        <w:pStyle w:val="Heading4"/>
      </w:pPr>
      <w:bookmarkStart w:id="60" w:name="_Toc23340422"/>
      <w:r>
        <w:lastRenderedPageBreak/>
        <w:t xml:space="preserve">Non-Mandated Eligibility </w:t>
      </w:r>
      <w:r w:rsidR="00DA797E">
        <w:t>for all other youth</w:t>
      </w:r>
      <w:bookmarkEnd w:id="53"/>
      <w:bookmarkEnd w:id="54"/>
      <w:bookmarkEnd w:id="60"/>
    </w:p>
    <w:p w14:paraId="4A485BF5" w14:textId="77777777" w:rsidR="00DA797E" w:rsidRDefault="00DA797E" w:rsidP="00261792">
      <w:pPr>
        <w:pStyle w:val="ListParagraph"/>
        <w:numPr>
          <w:ilvl w:val="0"/>
          <w:numId w:val="5"/>
        </w:numPr>
        <w:ind w:left="990"/>
      </w:pPr>
      <w:r>
        <w:t xml:space="preserve">Children or youth who </w:t>
      </w:r>
      <w:r w:rsidR="006545F6">
        <w:t>meet criteria for the “Targeted Population” (see above), but do not fall into any of the Mandated categories have</w:t>
      </w:r>
      <w:r>
        <w:t xml:space="preserve"> access </w:t>
      </w:r>
      <w:r w:rsidR="006545F6">
        <w:t xml:space="preserve">to </w:t>
      </w:r>
      <w:r>
        <w:t xml:space="preserve">CSA funding </w:t>
      </w:r>
      <w:r w:rsidR="000F2E9D">
        <w:t>under the Non-mandated category.</w:t>
      </w:r>
    </w:p>
    <w:p w14:paraId="54FCB5B9" w14:textId="77777777" w:rsidR="00B40E93" w:rsidRDefault="00EA7414" w:rsidP="00B40E93">
      <w:pPr>
        <w:pStyle w:val="Heading2"/>
      </w:pPr>
      <w:bookmarkStart w:id="61" w:name="_Toc512005196"/>
      <w:bookmarkStart w:id="62" w:name="_Toc512082852"/>
      <w:bookmarkStart w:id="63" w:name="_Toc23340423"/>
      <w:r>
        <w:t>Other Funding Sources</w:t>
      </w:r>
      <w:bookmarkEnd w:id="61"/>
      <w:bookmarkEnd w:id="62"/>
      <w:bookmarkEnd w:id="63"/>
    </w:p>
    <w:p w14:paraId="7DD44D60" w14:textId="77777777" w:rsidR="00EA7414" w:rsidRDefault="00867C17" w:rsidP="004740E9">
      <w:r>
        <w:t>CSA is funding of last resort</w:t>
      </w:r>
      <w:r w:rsidR="00CA15B2">
        <w:t>. Therefore, p</w:t>
      </w:r>
      <w:r w:rsidR="00EA7414">
        <w:t>rior to accessing CSA funding, all other resources must be exhausted. Other funding sources include but are not limited to Medicaid, Private Insurance, Churches or other faith organizations, Community Nonprofit organizations, etc. Where services are identified as a need, but cannot be reimbursed through other payor sources, CSA funds may also be used to fill “gaps” as necessary through blending and braiding of funds.</w:t>
      </w:r>
    </w:p>
    <w:p w14:paraId="54A94D8A" w14:textId="77777777" w:rsidR="005B5191" w:rsidRDefault="00EA7414" w:rsidP="005B5191">
      <w:pPr>
        <w:pStyle w:val="Heading3"/>
      </w:pPr>
      <w:bookmarkStart w:id="64" w:name="_Toc512005197"/>
      <w:bookmarkStart w:id="65" w:name="_Toc512082853"/>
      <w:bookmarkStart w:id="66" w:name="_Toc23340424"/>
      <w:r>
        <w:t>Medicaid</w:t>
      </w:r>
      <w:bookmarkEnd w:id="64"/>
      <w:bookmarkEnd w:id="65"/>
      <w:bookmarkEnd w:id="66"/>
    </w:p>
    <w:p w14:paraId="7E109619" w14:textId="77777777" w:rsidR="005B5191" w:rsidRDefault="005B5191" w:rsidP="00261792">
      <w:pPr>
        <w:pStyle w:val="ListParagraph"/>
        <w:numPr>
          <w:ilvl w:val="0"/>
          <w:numId w:val="5"/>
        </w:numPr>
        <w:ind w:left="720"/>
      </w:pPr>
      <w:r w:rsidRPr="005B5191">
        <w:t>“Community Policy and Management Teams shall use Medicaid-funded services whenever they are available for the appropriate treatment of children and youth receiving services under the Children’s Services Act. Effective July 1, 2009, pool funds shall not be spent for any service that can be funded through Medicaid for Medicaid-eligible children and youth except when Medicaid-funded services are unavailable or inappropriate for meeting the needs of a child.”</w:t>
      </w:r>
      <w:r>
        <w:t xml:space="preserve"> Statutory Authority: 2011 Appropriations Act, Chapter 890, Item 274 E.</w:t>
      </w:r>
    </w:p>
    <w:p w14:paraId="5D5B3DA8" w14:textId="77777777" w:rsidR="00105D3C" w:rsidRDefault="0013035C" w:rsidP="00261792">
      <w:pPr>
        <w:pStyle w:val="ListParagraph"/>
        <w:numPr>
          <w:ilvl w:val="0"/>
          <w:numId w:val="5"/>
        </w:numPr>
        <w:ind w:left="720"/>
      </w:pPr>
      <w:r>
        <w:t xml:space="preserve">The following is a list of many Medicaid funded services. This list is not complete list. More specific information can be found </w:t>
      </w:r>
      <w:r w:rsidR="000619F4">
        <w:t>on</w:t>
      </w:r>
      <w:r>
        <w:t xml:space="preserve"> the Virginia Department of Medical Assistance Services website</w:t>
      </w:r>
      <w:r w:rsidR="000619F4">
        <w:t xml:space="preserve"> at</w:t>
      </w:r>
      <w:r>
        <w:t xml:space="preserve"> </w:t>
      </w:r>
      <w:hyperlink r:id="rId14" w:history="1">
        <w:r w:rsidRPr="0013035C">
          <w:rPr>
            <w:rStyle w:val="Hyperlink"/>
          </w:rPr>
          <w:t>http://www.dmas.virginia.gov/</w:t>
        </w:r>
      </w:hyperlink>
      <w:r>
        <w:t>.</w:t>
      </w:r>
    </w:p>
    <w:p w14:paraId="10594A8C" w14:textId="77777777" w:rsidR="000619F4" w:rsidRDefault="000619F4" w:rsidP="00261792">
      <w:pPr>
        <w:pStyle w:val="ListParagraph"/>
        <w:numPr>
          <w:ilvl w:val="0"/>
          <w:numId w:val="5"/>
        </w:numPr>
        <w:ind w:left="1080"/>
      </w:pPr>
      <w:r>
        <w:t>Acute Psychiatric Services</w:t>
      </w:r>
    </w:p>
    <w:p w14:paraId="4C8DA1A5" w14:textId="77777777" w:rsidR="000619F4" w:rsidRDefault="000619F4" w:rsidP="00261792">
      <w:pPr>
        <w:pStyle w:val="ListParagraph"/>
        <w:numPr>
          <w:ilvl w:val="0"/>
          <w:numId w:val="5"/>
        </w:numPr>
        <w:ind w:left="1080"/>
      </w:pPr>
      <w:r>
        <w:t>Psychiatric Residential Treatment Facility</w:t>
      </w:r>
    </w:p>
    <w:p w14:paraId="707F070A" w14:textId="77777777" w:rsidR="000619F4" w:rsidRDefault="000619F4" w:rsidP="00261792">
      <w:pPr>
        <w:pStyle w:val="ListParagraph"/>
        <w:numPr>
          <w:ilvl w:val="0"/>
          <w:numId w:val="5"/>
        </w:numPr>
        <w:ind w:left="1080"/>
      </w:pPr>
      <w:r>
        <w:t>Therapeutic Group Home</w:t>
      </w:r>
    </w:p>
    <w:p w14:paraId="543DEB24" w14:textId="77777777" w:rsidR="000619F4" w:rsidRDefault="000619F4" w:rsidP="00261792">
      <w:pPr>
        <w:pStyle w:val="ListParagraph"/>
        <w:numPr>
          <w:ilvl w:val="0"/>
          <w:numId w:val="5"/>
        </w:numPr>
        <w:ind w:left="1080"/>
      </w:pPr>
      <w:r>
        <w:t>Partial Hospital Program (PHP)</w:t>
      </w:r>
    </w:p>
    <w:p w14:paraId="66729C1E" w14:textId="77777777" w:rsidR="00BF3090" w:rsidRDefault="00BF3090" w:rsidP="00261792">
      <w:pPr>
        <w:pStyle w:val="ListParagraph"/>
        <w:numPr>
          <w:ilvl w:val="0"/>
          <w:numId w:val="5"/>
        </w:numPr>
        <w:ind w:left="1080"/>
      </w:pPr>
      <w:r>
        <w:t>Therapeutic Day Treatment (TDT), not in combination with ABA</w:t>
      </w:r>
    </w:p>
    <w:p w14:paraId="55DC1525" w14:textId="77777777" w:rsidR="000619F4" w:rsidRDefault="00D1458F" w:rsidP="00261792">
      <w:pPr>
        <w:pStyle w:val="ListParagraph"/>
        <w:numPr>
          <w:ilvl w:val="0"/>
          <w:numId w:val="5"/>
        </w:numPr>
        <w:ind w:left="1080"/>
      </w:pPr>
      <w:r>
        <w:t>Intensive In Home Services (IIHS)</w:t>
      </w:r>
    </w:p>
    <w:p w14:paraId="77241C02" w14:textId="77777777" w:rsidR="00BF3090" w:rsidRDefault="00BF3090" w:rsidP="00261792">
      <w:pPr>
        <w:pStyle w:val="ListParagraph"/>
        <w:numPr>
          <w:ilvl w:val="0"/>
          <w:numId w:val="5"/>
        </w:numPr>
        <w:ind w:left="1080"/>
      </w:pPr>
      <w:r>
        <w:t>Applied Behavioral Analysis (ABA), not in combination with TDT</w:t>
      </w:r>
    </w:p>
    <w:p w14:paraId="3F536453" w14:textId="77777777" w:rsidR="00D1458F" w:rsidRDefault="00BF3090" w:rsidP="00261792">
      <w:pPr>
        <w:pStyle w:val="ListParagraph"/>
        <w:numPr>
          <w:ilvl w:val="0"/>
          <w:numId w:val="5"/>
        </w:numPr>
        <w:ind w:left="1080"/>
      </w:pPr>
      <w:r>
        <w:t>Intensive Outpatient Program (IOP)</w:t>
      </w:r>
    </w:p>
    <w:p w14:paraId="7D3C97B2" w14:textId="77777777" w:rsidR="00BF3090" w:rsidRDefault="00BF3090" w:rsidP="00261792">
      <w:pPr>
        <w:pStyle w:val="ListParagraph"/>
        <w:numPr>
          <w:ilvl w:val="0"/>
          <w:numId w:val="5"/>
        </w:numPr>
        <w:ind w:left="1080"/>
      </w:pPr>
      <w:r>
        <w:t>Traditional outpatient behavioral health treatment</w:t>
      </w:r>
    </w:p>
    <w:p w14:paraId="189475D0" w14:textId="77777777" w:rsidR="00BF3090" w:rsidRDefault="00BF3090" w:rsidP="00261792">
      <w:pPr>
        <w:pStyle w:val="ListParagraph"/>
        <w:numPr>
          <w:ilvl w:val="0"/>
          <w:numId w:val="5"/>
        </w:numPr>
        <w:ind w:left="1080"/>
      </w:pPr>
      <w:r>
        <w:t>Targeted Case Management (TCM), Treatment Foster Care or Mental Health</w:t>
      </w:r>
    </w:p>
    <w:p w14:paraId="127860A4" w14:textId="77777777" w:rsidR="00560366" w:rsidRDefault="00560366" w:rsidP="00560366">
      <w:pPr>
        <w:pStyle w:val="Heading4"/>
      </w:pPr>
      <w:bookmarkStart w:id="67" w:name="_Toc512005198"/>
      <w:bookmarkStart w:id="68" w:name="_Toc512082854"/>
      <w:bookmarkStart w:id="69" w:name="_Toc23340425"/>
      <w:r>
        <w:t>C</w:t>
      </w:r>
      <w:r w:rsidR="007B3A86">
        <w:t>ommunity Based Services</w:t>
      </w:r>
      <w:bookmarkEnd w:id="67"/>
      <w:bookmarkEnd w:id="68"/>
      <w:bookmarkEnd w:id="69"/>
    </w:p>
    <w:p w14:paraId="2F203045" w14:textId="77777777" w:rsidR="00FE0A82" w:rsidRDefault="00FE0A82" w:rsidP="00261792">
      <w:pPr>
        <w:pStyle w:val="ListParagraph"/>
        <w:numPr>
          <w:ilvl w:val="0"/>
          <w:numId w:val="5"/>
        </w:numPr>
        <w:ind w:left="990"/>
      </w:pPr>
      <w:r>
        <w:t xml:space="preserve">Medicaid guidance for rural areas considers </w:t>
      </w:r>
      <w:r w:rsidR="00202644">
        <w:t>a 60 mile radius a reasonable travel distance to access a Medicaid provider.</w:t>
      </w:r>
    </w:p>
    <w:p w14:paraId="00E8A5DB" w14:textId="662A4036" w:rsidR="00D102EC" w:rsidRPr="005B5191" w:rsidRDefault="00D102EC" w:rsidP="00261792">
      <w:pPr>
        <w:pStyle w:val="ListParagraph"/>
        <w:numPr>
          <w:ilvl w:val="0"/>
          <w:numId w:val="5"/>
        </w:numPr>
        <w:ind w:left="990"/>
      </w:pPr>
      <w:r>
        <w:t>Prior to accessing CSA funds for services inaccessible due to distance, an attempt must be made to establish a local provider through the Medicaid BHSA or MCO.  This can be done by calling the BHSA or MCO and speaking to a representative.</w:t>
      </w:r>
    </w:p>
    <w:p w14:paraId="17DF4A59" w14:textId="77777777" w:rsidR="006E562E" w:rsidRDefault="00D102EC" w:rsidP="00261792">
      <w:pPr>
        <w:pStyle w:val="ListParagraph"/>
        <w:numPr>
          <w:ilvl w:val="0"/>
          <w:numId w:val="5"/>
        </w:numPr>
        <w:ind w:left="990"/>
      </w:pPr>
      <w:r>
        <w:t>For Medicaid services with a waitlist of longer than 30 days, CSA funding may be utilized until the service can be initiated through a Medicaid provider. Once available, the service must transition to a Medicaid provider unless otherwise recommended by FAPT and approved by CPMT.</w:t>
      </w:r>
    </w:p>
    <w:p w14:paraId="5AF48B40" w14:textId="6AC31B57" w:rsidR="009F2414" w:rsidRDefault="009F2414" w:rsidP="00205A6A">
      <w:pPr>
        <w:pStyle w:val="Heading5"/>
      </w:pPr>
      <w:bookmarkStart w:id="70" w:name="_Toc23340426"/>
      <w:r>
        <w:t>Community-based Behavioral Health Services</w:t>
      </w:r>
      <w:r w:rsidR="00205A6A">
        <w:t xml:space="preserve"> (</w:t>
      </w:r>
      <w:r w:rsidR="00605F99">
        <w:t>CSA Policy Manual Section 6.3)</w:t>
      </w:r>
      <w:bookmarkEnd w:id="70"/>
    </w:p>
    <w:p w14:paraId="7BDF57CD" w14:textId="5AD69208" w:rsidR="007540D6" w:rsidRDefault="00DC12ED" w:rsidP="00682513">
      <w:r>
        <w:t xml:space="preserve">The </w:t>
      </w:r>
      <w:r w:rsidR="00A212CA">
        <w:t xml:space="preserve">State Executive </w:t>
      </w:r>
      <w:r>
        <w:t xml:space="preserve">Council, pursuant to the authority granted it by COV §2.2-2648, shall provide for the establishment of interagency programmatic and fiscal policies which support the purposes of the CSA, and shall deny state funding to a locality which fails to provide services that comply with such interagency programmatic </w:t>
      </w:r>
      <w:r>
        <w:lastRenderedPageBreak/>
        <w:t xml:space="preserve">and fiscal policies, the CSA, any other state law or policy, or any federal law pertaining to the provision of services. For purposes of determining the use of Pool Funds for the purchase of community-based behavioral health services, the OCS shall apply the regulations established by the Department of Medical Assistance Services (“DMAS”) regarding the appropriateness of such services. This policy and the term “community-based behavioral health services” shall apply and refer to the following DMAS-regulated services: Intensive In-Home, Therapeutic Day Treatment, and Mental Health Support Services. The CPMT may request an exception to this policy through the OCS when the CPMT believes there are exceptional circumstances that warrant </w:t>
      </w:r>
      <w:r w:rsidR="0060459E">
        <w:t xml:space="preserve">an </w:t>
      </w:r>
      <w:r>
        <w:t>exception to this policy and/or a Medicaid enrolled provider of a needed service is not available for Medicaid-eligible children and youth. Such requests shall be made in writing and shall state the reason(s) and describe the circumstances supporting the CPMT’s claim.</w:t>
      </w:r>
    </w:p>
    <w:p w14:paraId="4BF46731" w14:textId="77777777" w:rsidR="00111C02" w:rsidRDefault="00DC12ED" w:rsidP="00682513">
      <w:r>
        <w:t>This policy shall be effective October 1, 2013 for new individual family services plans and shall be effective July 1, 2014 for all individual family services plans. Localities shall be subject to denial of funds policies for failing to comply with this policy beginning July 1, 2014. This policy shall revoke any previous guidance or statement of policy issued by the OCS or the Council regarding the use of CSA state Pool Funds to pay for these community-based behavioral health services, including, but not limited to such guidance issued July 19, 2011 by the OCS.</w:t>
      </w:r>
    </w:p>
    <w:p w14:paraId="7568DB1D" w14:textId="77777777" w:rsidR="00111C02" w:rsidRDefault="00DC12ED" w:rsidP="003B6A77">
      <w:pPr>
        <w:pStyle w:val="ListParagraph"/>
        <w:numPr>
          <w:ilvl w:val="0"/>
          <w:numId w:val="78"/>
        </w:numPr>
        <w:ind w:left="360"/>
      </w:pPr>
      <w:r>
        <w:t>For Medicaid eligible children and youth:</w:t>
      </w:r>
    </w:p>
    <w:p w14:paraId="386FDF70" w14:textId="22280C34" w:rsidR="00111C02" w:rsidRDefault="00DC12ED" w:rsidP="003B6A77">
      <w:pPr>
        <w:ind w:left="360"/>
      </w:pPr>
      <w:r>
        <w:t>It is the intent of federal and state agencies governing the use of Medicaid funds to provide a full array of behavioral health services to meet 100% of the behavioral health needs of Medicaid-eligible clients. Thus, state Pool Funds shall not be used to purchase community-based behavioral health services for a Medicaid-eligible client. Children and youth in crisis</w:t>
      </w:r>
      <w:r w:rsidRPr="00E2339F">
        <w:rPr>
          <w:vertAlign w:val="superscript"/>
        </w:rPr>
        <w:t>1</w:t>
      </w:r>
      <w:r>
        <w:t xml:space="preserve"> shall be referred to emergency services.</w:t>
      </w:r>
      <w:r w:rsidRPr="00E2339F">
        <w:rPr>
          <w:vertAlign w:val="superscript"/>
        </w:rPr>
        <w:t>2</w:t>
      </w:r>
      <w:r>
        <w:t xml:space="preserve"> It is not the intent of this policy to prevent the use of Pool Funds to purchase non-behavioral health services necessary to meet the social, educational, or safety needs of Medicaid eligible children, youth and families.</w:t>
      </w:r>
    </w:p>
    <w:p w14:paraId="32CE25CD" w14:textId="77777777" w:rsidR="001F2A6C" w:rsidRDefault="00DC12ED" w:rsidP="003B6A77">
      <w:pPr>
        <w:pStyle w:val="ListParagraph"/>
        <w:numPr>
          <w:ilvl w:val="0"/>
          <w:numId w:val="78"/>
        </w:numPr>
        <w:ind w:left="360"/>
      </w:pPr>
      <w:r>
        <w:t>For children and youth not eligible for Medicaid:</w:t>
      </w:r>
    </w:p>
    <w:p w14:paraId="4CF254E6" w14:textId="3361E01D" w:rsidR="004C3177" w:rsidRDefault="00DC12ED" w:rsidP="003B6A77">
      <w:pPr>
        <w:ind w:left="360"/>
      </w:pPr>
      <w:r>
        <w:t>It is the intent of the Council to ensure access to appropriate community-based behavioral health services for all children and youth served under the</w:t>
      </w:r>
      <w:r w:rsidR="005B0F06">
        <w:t xml:space="preserve"> </w:t>
      </w:r>
      <w:r>
        <w:t>CSA and to ensure the delivery of community-based behavioral health services to all children and youth regardless of whether services are funded by Medicaid or Pool Funds. For children and youth for whom community-based behavioral health services will be purchased with Pool Funds, the FAPT shall maintain documentation that the child or youth meets the criteria established by DMAS regulations for the specific community-based behavioral health service to be provided. This documentation shall include the signature and written approval of a licensed mental health professional. The licensed mental health professional shall state his/her credentials on such signed written approval and shall not be a supervisor of or the provider of the service for which approval is given. State Pool Funds may be used to purchase an independent clinical assessment conducted in accordance with DMAS requirements for such assessment.</w:t>
      </w:r>
    </w:p>
    <w:p w14:paraId="5CA99736" w14:textId="77777777" w:rsidR="004C3177" w:rsidRDefault="00DC12ED" w:rsidP="003B6A77">
      <w:r>
        <w:t>“crisis” means a deteriorating or unstable situation often developing suddenly or rapidly that produces acute, heightened emotional, mental, physical, or behavioral distress; or any situation or circumstance in which the individual perceives or experiences a sudden loss of his ability to use effective problem</w:t>
      </w:r>
      <w:r w:rsidR="004C3177">
        <w:t xml:space="preserve"> </w:t>
      </w:r>
      <w:r>
        <w:t>solving and coping skills.</w:t>
      </w:r>
    </w:p>
    <w:p w14:paraId="70DCE286" w14:textId="77777777" w:rsidR="00565C6C" w:rsidRDefault="00DC12ED" w:rsidP="003B6A77">
      <w:r>
        <w:t>“emergency services” means unscheduled crisis intervention, stabilization, and referral assistance provided over the telephone or face-to-face, if indicated, available 24 hours a day and seven days per week. Emergency services also may include walk-ins, home visits, detention, and preadmission screening activities associated with the judicial process. “Emergency services” does not include ongoing treatment services such as “community-based behavioral health services.</w:t>
      </w:r>
    </w:p>
    <w:p w14:paraId="782F6D6A" w14:textId="066758D6" w:rsidR="00B06EAD" w:rsidRDefault="006D5F32" w:rsidP="003B6A77">
      <w:r>
        <w:lastRenderedPageBreak/>
        <w:t>“</w:t>
      </w:r>
      <w:r w:rsidR="00DC12ED">
        <w:t>unavailable” means: a) there is not a Medicaid-eligible provider of the needed service within a reasonable geographic distance (e.g., up to 30 miles in urban areas or up to 60 miles in rural areas); or b) there is a waiting list that prevents the delivery of services within a reasonable time frame.</w:t>
      </w:r>
    </w:p>
    <w:p w14:paraId="4E8577D1" w14:textId="77777777" w:rsidR="00D102EC" w:rsidRDefault="0046599C" w:rsidP="0046599C">
      <w:pPr>
        <w:pStyle w:val="Heading4"/>
      </w:pPr>
      <w:bookmarkStart w:id="71" w:name="_Toc512005199"/>
      <w:bookmarkStart w:id="72" w:name="_Toc512082855"/>
      <w:bookmarkStart w:id="73" w:name="_Toc23340427"/>
      <w:r>
        <w:t>Targeted Case Management</w:t>
      </w:r>
      <w:bookmarkEnd w:id="71"/>
      <w:bookmarkEnd w:id="72"/>
      <w:bookmarkEnd w:id="73"/>
    </w:p>
    <w:p w14:paraId="71525920" w14:textId="77777777" w:rsidR="0046599C" w:rsidRDefault="0046599C" w:rsidP="00261792">
      <w:pPr>
        <w:pStyle w:val="ListParagraph"/>
        <w:numPr>
          <w:ilvl w:val="0"/>
          <w:numId w:val="7"/>
        </w:numPr>
        <w:ind w:left="990"/>
      </w:pPr>
      <w:r>
        <w:t>CSA funds cannot be used to purchase Targeted Case Management with Treatment Foster Care unless it has been denied through appeal by Medicaid and FAPT has documented justification for the need for such service.</w:t>
      </w:r>
    </w:p>
    <w:p w14:paraId="7F321669" w14:textId="77777777" w:rsidR="00650302" w:rsidRDefault="004F420F" w:rsidP="00650302">
      <w:pPr>
        <w:pStyle w:val="Heading4"/>
      </w:pPr>
      <w:bookmarkStart w:id="74" w:name="_Toc512005200"/>
      <w:bookmarkStart w:id="75" w:name="_Toc512082856"/>
      <w:bookmarkStart w:id="76" w:name="_Toc23340428"/>
      <w:r>
        <w:t>Independent Assessment, Certification, and Coordination Team</w:t>
      </w:r>
      <w:bookmarkEnd w:id="74"/>
      <w:bookmarkEnd w:id="75"/>
      <w:bookmarkEnd w:id="76"/>
    </w:p>
    <w:p w14:paraId="3F92A8AA" w14:textId="77777777" w:rsidR="00650302" w:rsidRDefault="00650302" w:rsidP="004F420F">
      <w:pPr>
        <w:ind w:left="576"/>
      </w:pPr>
      <w:r>
        <w:t>Medicaid eligible children and youth needing services in a Psychiatric Residential Treatment Facilities (PRTF) or Therapeutic Group Homes (TGH) must be evaluated through an Independent Assessment, Certification and Coordination Team (IACCT) to meet medical criteria for that level of care.</w:t>
      </w:r>
    </w:p>
    <w:p w14:paraId="785D5899" w14:textId="77777777" w:rsidR="00ED0B65" w:rsidRDefault="00383767" w:rsidP="00ED0B65">
      <w:pPr>
        <w:pStyle w:val="Heading5"/>
      </w:pPr>
      <w:bookmarkStart w:id="77" w:name="_Toc512005201"/>
      <w:bookmarkStart w:id="78" w:name="_Toc512082857"/>
      <w:bookmarkStart w:id="79" w:name="_Toc23340429"/>
      <w:r>
        <w:t>Introduction</w:t>
      </w:r>
      <w:bookmarkEnd w:id="77"/>
      <w:bookmarkEnd w:id="78"/>
      <w:bookmarkEnd w:id="79"/>
    </w:p>
    <w:p w14:paraId="301CD36E" w14:textId="77777777" w:rsidR="00383767" w:rsidRDefault="00383767" w:rsidP="004740E9">
      <w:pPr>
        <w:ind w:left="720"/>
      </w:pPr>
      <w:r>
        <w:t>Effective July 1, 2017, the Virginia Department of Medical Assistance Services (DMAS) implemented new regulations (12VAC30-50-130) which involved major changes to the Psychiatric Residential Treatment Service Program (current Medicaid Level C and Level B placements). Included in these changes is the establishment of a revised process for determining if a Medicaid-eligible child meets medical necessity criteria and issuing the Certificate of Need required for Medicaid funding of such placements. DMAS and Magellan of Virginia, DMAS’ contracted behavioral health services administrator, have developed relevant guidance and training regarding how these new practices, known as the Independent Assessment, Certification and Coordination Team (IACCT), will function.</w:t>
      </w:r>
    </w:p>
    <w:p w14:paraId="5CE7E186" w14:textId="7B98E401" w:rsidR="00383767" w:rsidRDefault="00383767" w:rsidP="004740E9">
      <w:pPr>
        <w:ind w:left="720"/>
      </w:pPr>
      <w:r>
        <w:t xml:space="preserve">This document is intended to provide guidance regarding the Frederick County CSA interface between FAPT/CPMT processes under the Children’s Services Act (CSA) and the DMAS/Magellan IACCT process. This document will address work flow, decision making authority, and fiscal responsibility. </w:t>
      </w:r>
      <w:r w:rsidR="00CF3548">
        <w:rPr>
          <w:b/>
        </w:rPr>
        <w:t>N</w:t>
      </w:r>
      <w:r w:rsidRPr="00383767">
        <w:rPr>
          <w:b/>
        </w:rPr>
        <w:t>ote: the authority to obligate CSA funds is in all cases retained by the Frederick County CPMT. DMAS/Magellan, through the IACCT process, in all cases retains authority to obligate Medicaid funds to pay for the covered components of such placements.</w:t>
      </w:r>
    </w:p>
    <w:p w14:paraId="46C3C538" w14:textId="77777777" w:rsidR="00383767" w:rsidRDefault="00383767" w:rsidP="00383767">
      <w:pPr>
        <w:pStyle w:val="Heading5"/>
      </w:pPr>
      <w:bookmarkStart w:id="80" w:name="_Toc512005202"/>
      <w:bookmarkStart w:id="81" w:name="_Toc512082858"/>
      <w:bookmarkStart w:id="82" w:name="_Toc23340430"/>
      <w:r>
        <w:t>Children in Custody of the Local Department of Social Services</w:t>
      </w:r>
      <w:bookmarkEnd w:id="80"/>
      <w:bookmarkEnd w:id="81"/>
      <w:bookmarkEnd w:id="82"/>
    </w:p>
    <w:p w14:paraId="5F71D2A1" w14:textId="77777777" w:rsidR="00291CEE" w:rsidRDefault="00291CEE" w:rsidP="004740E9">
      <w:pPr>
        <w:ind w:left="720"/>
      </w:pPr>
      <w:r w:rsidRPr="00291CEE">
        <w:t>All placements of children in the custody of an LDSS will be initiated by the LDSS as the legal guardian through established VDSS regulations and policies as well as Frederick County CSA policies governing “emergency” and “non-emergency” placements. As the legal guardian, LDSS will be expected to participate in the defined IACCT processes in addition to the current FAPT requirements.</w:t>
      </w:r>
    </w:p>
    <w:p w14:paraId="2CAA49CC" w14:textId="77777777" w:rsidR="00291CEE" w:rsidRDefault="00291CEE" w:rsidP="00291CEE">
      <w:pPr>
        <w:pStyle w:val="Heading6"/>
      </w:pPr>
      <w:r>
        <w:t>Non-Emergency Placements</w:t>
      </w:r>
    </w:p>
    <w:p w14:paraId="1BDDF2C0" w14:textId="08C30552" w:rsidR="00291CEE" w:rsidRDefault="00291CEE" w:rsidP="00291CEE">
      <w:r>
        <w:t>These are children in the custody of an LDSS who are presently in a viable foster care placement [family foster home, treatment foster care, or other setting where the</w:t>
      </w:r>
      <w:r w:rsidR="009C4A9F">
        <w:t>y</w:t>
      </w:r>
      <w:r>
        <w:t xml:space="preserve"> can be safely assessed and reside (e.g., psychiatric hospital, juvenile detention center)] and for whom the LDSS is recommending a placement change to a psychiatric residential treatment facility (PRTF) or therapeutic group home (TGH).</w:t>
      </w:r>
    </w:p>
    <w:p w14:paraId="2CB668D9" w14:textId="77777777" w:rsidR="00291CEE" w:rsidRDefault="00291CEE" w:rsidP="00261792">
      <w:pPr>
        <w:pStyle w:val="ListParagraph"/>
        <w:numPr>
          <w:ilvl w:val="0"/>
          <w:numId w:val="7"/>
        </w:numPr>
        <w:ind w:left="360"/>
      </w:pPr>
      <w:r>
        <w:t xml:space="preserve">If the child’s Medicaid eligibility is already established, the LDSS family service worker will initiate the IACCT process upon determination that a PRTF or TGH is necessary, by completing the Residential Request form located on the Magellan of Virginia website. After submitting the form, the case manager will contact the CSA Office to have the case reviewed by the Family Assessment and Planning Team (FAPT) for consideration through established LDSS and CSA local policies.   The LDSS family service worker should collaborate, to the </w:t>
      </w:r>
      <w:r>
        <w:lastRenderedPageBreak/>
        <w:t>extent possible with the IACCT on the recommendation for residential or alternate community-based services.</w:t>
      </w:r>
    </w:p>
    <w:p w14:paraId="6CE1100A" w14:textId="77777777" w:rsidR="00291CEE" w:rsidRDefault="00291CEE" w:rsidP="00261792">
      <w:pPr>
        <w:pStyle w:val="ListParagraph"/>
        <w:numPr>
          <w:ilvl w:val="0"/>
          <w:numId w:val="7"/>
        </w:numPr>
        <w:ind w:left="360"/>
      </w:pPr>
      <w:r>
        <w:t>If the FAPT process and the IACCT results in a recommendation and approval of a residential placement:</w:t>
      </w:r>
    </w:p>
    <w:p w14:paraId="11314D37" w14:textId="77777777" w:rsidR="00291CEE" w:rsidRDefault="00291CEE" w:rsidP="00261792">
      <w:pPr>
        <w:pStyle w:val="ListParagraph"/>
        <w:numPr>
          <w:ilvl w:val="1"/>
          <w:numId w:val="7"/>
        </w:numPr>
      </w:pPr>
      <w:r>
        <w:t>funding will be authorized as under current practice, with CSA responsible for the educational costs and Medicaid covering the treatment services. For PRTF placements, room and board and daily supervision costs are either billed directly to the LDSS (if the child is Title IV-E eligible) or included in the Medicaid billing if the child is not Title IV-E eligible). For foster children placed in a TGH, room and board are paid either through Title IV-E or CSA as room and board in such facilities is not a Medicaid covered expense.</w:t>
      </w:r>
    </w:p>
    <w:p w14:paraId="2B6BFAF1" w14:textId="77777777" w:rsidR="00291CEE" w:rsidRDefault="00291CEE" w:rsidP="00261792">
      <w:pPr>
        <w:pStyle w:val="ListParagraph"/>
        <w:numPr>
          <w:ilvl w:val="1"/>
          <w:numId w:val="7"/>
        </w:numPr>
      </w:pPr>
      <w:r>
        <w:t>the local Medicaid match is collected by the Office of Children’s Services (OCS) for transmittal to DMAS.</w:t>
      </w:r>
    </w:p>
    <w:p w14:paraId="6886BFB9" w14:textId="77777777" w:rsidR="00291CEE" w:rsidRDefault="00291CEE" w:rsidP="00261792">
      <w:pPr>
        <w:pStyle w:val="ListParagraph"/>
        <w:numPr>
          <w:ilvl w:val="0"/>
          <w:numId w:val="7"/>
        </w:numPr>
        <w:ind w:left="360"/>
      </w:pPr>
      <w:r>
        <w:t>If the IACCT issues a Certificate of Need, but the FAPT does not recommend the placement, no CSA funds may be used.</w:t>
      </w:r>
    </w:p>
    <w:p w14:paraId="147603B0" w14:textId="77777777" w:rsidR="00291CEE" w:rsidRDefault="00291CEE" w:rsidP="00261792">
      <w:pPr>
        <w:pStyle w:val="ListParagraph"/>
        <w:numPr>
          <w:ilvl w:val="0"/>
          <w:numId w:val="7"/>
        </w:numPr>
        <w:ind w:left="360"/>
      </w:pPr>
      <w:r>
        <w:t>If the child’s Medicaid eligibility has not yet been established (or is suspended due to a placement in a juvenile detention setting or commitment to the Department of Juvenile Justice), the Frederick FAPT and Community Policy &amp; Management Team (CPMT) will review on a case by case basis the cost of the treatment services pending the Medicaid eligibility determination (or reinstatement), at which time eligibility is made retroactive to the date the child entered LDSS custody or had Medicaid eligibility reinstated. If the child in LDSS custody is determined to be ineligible for Medicaid (e.g., child is undocumented for immigration purposes, child has parental resources that make them ineligible for Medicaid), CSA will be fully responsible for the cost of CSA approved placements. These children will need to be assessed by the CSA team prior to referral to the IACCT, as they are not yet Medicaid eligible. Alternatively, they may fall under the “Emergency Placement” provisions found below.</w:t>
      </w:r>
    </w:p>
    <w:p w14:paraId="0E78247F" w14:textId="77777777" w:rsidR="00291CEE" w:rsidRDefault="00291CEE" w:rsidP="00261792">
      <w:pPr>
        <w:pStyle w:val="ListParagraph"/>
        <w:numPr>
          <w:ilvl w:val="0"/>
          <w:numId w:val="7"/>
        </w:numPr>
        <w:ind w:left="360"/>
      </w:pPr>
      <w:r>
        <w:t>If Frederick County FAPT and CPMT approves the placement but the IACCT does not approve a PRTF or TGH level of need, CSA is authorized to cover the full cost of the placement for up to 15 business days, excluding State and Federal holidays. The FAPT/CPMT should work with the IACCT and Magellan to determine and arrange the appropriate services to meet the child’s needs and an alternative to residential placement should be implemented as soon as practicable.</w:t>
      </w:r>
    </w:p>
    <w:p w14:paraId="321CE066" w14:textId="77777777" w:rsidR="00291CEE" w:rsidRDefault="00291CEE" w:rsidP="00261792">
      <w:pPr>
        <w:pStyle w:val="ListParagraph"/>
        <w:numPr>
          <w:ilvl w:val="1"/>
          <w:numId w:val="7"/>
        </w:numPr>
      </w:pPr>
      <w:r>
        <w:t>Room and board and daily supervision costs are either billed directly to the LDSS (if the child is Title IV-E eligible) or to CSA.</w:t>
      </w:r>
    </w:p>
    <w:p w14:paraId="18D96EBE" w14:textId="77777777" w:rsidR="00E700E2" w:rsidRDefault="00291CEE" w:rsidP="00261792">
      <w:pPr>
        <w:pStyle w:val="ListParagraph"/>
        <w:numPr>
          <w:ilvl w:val="1"/>
          <w:numId w:val="7"/>
        </w:numPr>
      </w:pPr>
      <w:r>
        <w:t>the local Medicaid match will not be collected by CSA as Medicaid will not be paying for any part of the placement.</w:t>
      </w:r>
    </w:p>
    <w:p w14:paraId="687A1FA6" w14:textId="77777777" w:rsidR="00E700E2" w:rsidRDefault="00291CEE" w:rsidP="00261792">
      <w:pPr>
        <w:pStyle w:val="ListParagraph"/>
        <w:numPr>
          <w:ilvl w:val="1"/>
          <w:numId w:val="7"/>
        </w:numPr>
      </w:pPr>
      <w:r>
        <w:t>Frederick County CSA Office will report on these cases (Certificate of Need not authorized by the IACCT) to the OCS using a standard format. The purpose of such reporting is to establish data on the number and reasons for such outcomes in order to improve the service continuum. (Note: The details for this reporting is described in a separate document).</w:t>
      </w:r>
    </w:p>
    <w:p w14:paraId="301D1F16" w14:textId="77777777" w:rsidR="00E700E2" w:rsidRDefault="00291CEE" w:rsidP="00261792">
      <w:pPr>
        <w:pStyle w:val="ListParagraph"/>
        <w:numPr>
          <w:ilvl w:val="0"/>
          <w:numId w:val="7"/>
        </w:numPr>
        <w:ind w:left="360"/>
      </w:pPr>
      <w:r>
        <w:t>If a child in foster care is ordered by the court to be placed in a congregate care setting (TGH or PRTF), the CSA shall cover the full cost of the placement in accordance with the court order, even if the IACCT does not authorize the placement.</w:t>
      </w:r>
    </w:p>
    <w:p w14:paraId="683E6B87" w14:textId="77777777" w:rsidR="00E700E2" w:rsidRDefault="00291CEE" w:rsidP="00261792">
      <w:pPr>
        <w:pStyle w:val="ListParagraph"/>
        <w:numPr>
          <w:ilvl w:val="1"/>
          <w:numId w:val="7"/>
        </w:numPr>
      </w:pPr>
      <w:r>
        <w:t>Frederick County CSA Office will report on these cases (Certificate of Need not authorized by the IACCT) to the OCS using a standard format. The purpose of such reporting is to establish data on the number and reasons for such outcomes in order to improve the service continuum. (Note: The details for this reporting is described in a separate document).</w:t>
      </w:r>
    </w:p>
    <w:p w14:paraId="3DB00065" w14:textId="77777777" w:rsidR="00291CEE" w:rsidRDefault="00291CEE" w:rsidP="00261792">
      <w:pPr>
        <w:pStyle w:val="ListParagraph"/>
        <w:numPr>
          <w:ilvl w:val="0"/>
          <w:numId w:val="7"/>
        </w:numPr>
        <w:ind w:left="360"/>
      </w:pPr>
      <w:r>
        <w:lastRenderedPageBreak/>
        <w:t>If the child is placed in a non-Medicaid facility in accordance with established CSA requirements for the use of non-Medicaid facilities, the CSA would be fully responsible for the cost of the placement and no approval from IACCT is required. Documentation regarding use of a non-Medicaid facility will be documented on the Individual Family Services plan (IFSP) as required for CSA purposes.</w:t>
      </w:r>
    </w:p>
    <w:p w14:paraId="240C012E" w14:textId="77777777" w:rsidR="00E700E2" w:rsidRDefault="00291CEE" w:rsidP="00E700E2">
      <w:pPr>
        <w:pStyle w:val="Heading6"/>
      </w:pPr>
      <w:r>
        <w:t>Emergency Placements</w:t>
      </w:r>
    </w:p>
    <w:p w14:paraId="7B95F70E" w14:textId="77777777" w:rsidR="00291CEE" w:rsidRDefault="00E700E2" w:rsidP="00291CEE">
      <w:r>
        <w:t xml:space="preserve">These </w:t>
      </w:r>
      <w:r w:rsidR="00291CEE">
        <w:t xml:space="preserve">are children in the custody of an LDSS who are in immediate need of placement in a PRTF or TGH and who do not meet the criteria to receive crisis intervention, crisis stabilization or acute psychiatric inpatient services and require emergency placements in residential or group home programs. These are defined in the DMAS regulations as “emergency admissions” or “placements”. Such “emergency placements” </w:t>
      </w:r>
      <w:r w:rsidR="00DF0FDF">
        <w:t>may be</w:t>
      </w:r>
      <w:r w:rsidR="00291CEE">
        <w:t xml:space="preserve"> authorized under the CSA (§2.2-5209) for up to 14 days at which time the “routine” FAPT and CPMT approval processes must occur. The circumstances under which the LDSS initiates an emergency placement or admission are the same as under current CSA and LDSS practice. Emergency placements in residential facilities for children in foster care should generally be an action of last resort after other less restrictive placements are explored and ruled out.</w:t>
      </w:r>
    </w:p>
    <w:p w14:paraId="4333E0E0" w14:textId="77777777" w:rsidR="00D21B80" w:rsidRDefault="00291CEE" w:rsidP="00261792">
      <w:pPr>
        <w:pStyle w:val="ListParagraph"/>
        <w:numPr>
          <w:ilvl w:val="0"/>
          <w:numId w:val="27"/>
        </w:numPr>
      </w:pPr>
      <w:r>
        <w:t>According to 12VAC30-50-130, the Certificate of Need for such emergency admissions shall be completed by the facility-based team responsible for the child’s plan of care within 14 days of admission and submitted to Magellan. The certification shall need to cover the full period of time after admission and before for which claims are made for reimbursement by Medicaid. Within five days of admission, the facility admitting a foster child under the “emergency placement” process shall work with the legal guardian (LDSS) to refer that child to the IACCT in the locality where the LDSS holds custody, but the Certificate of Need will be completed by the facility team, not by the IACCT.</w:t>
      </w:r>
    </w:p>
    <w:p w14:paraId="3846D6E7" w14:textId="77777777" w:rsidR="00D21B80" w:rsidRDefault="00291CEE" w:rsidP="00261792">
      <w:pPr>
        <w:pStyle w:val="ListParagraph"/>
        <w:numPr>
          <w:ilvl w:val="0"/>
          <w:numId w:val="27"/>
        </w:numPr>
      </w:pPr>
      <w:r>
        <w:t>All children placed in a PRTF or TGH under LDSS/CSA emergency placement authority shall immediately be referred by the LDSS family service worker to the Family Assessment and Planning Team (FAPT) for consideration through established local CSA practices.</w:t>
      </w:r>
    </w:p>
    <w:p w14:paraId="10AF3A7B" w14:textId="77777777" w:rsidR="00D21B80" w:rsidRDefault="00291CEE" w:rsidP="00261792">
      <w:pPr>
        <w:pStyle w:val="ListParagraph"/>
        <w:numPr>
          <w:ilvl w:val="0"/>
          <w:numId w:val="27"/>
        </w:numPr>
      </w:pPr>
      <w:r>
        <w:t>If the child is placed in a non-Medicaid facility in accordance with established CSA requirements for the use of non-Medicaid facilities, the CSA would be fully responsible for the cost of the placement and no approval from IACCT is required. Documentation regarding use of a non-Medicaid facility will be documented on the Individual Family Services plan (IFSP) as required for CSA purposes.</w:t>
      </w:r>
    </w:p>
    <w:p w14:paraId="2D633D01" w14:textId="77777777" w:rsidR="00291CEE" w:rsidRDefault="00291CEE" w:rsidP="00261792">
      <w:pPr>
        <w:pStyle w:val="ListParagraph"/>
        <w:numPr>
          <w:ilvl w:val="0"/>
          <w:numId w:val="27"/>
        </w:numPr>
      </w:pPr>
      <w:r>
        <w:t>Once the child is referred to the FAPT/CPMT and the placement is no longer under the “emergency” provisions (i.e., after 14 days following the placement), the same guidance as applies to “non-emergency” placements of children in LDSS custody will apply. Reauthorization for Medicaid funding after the Certificate of Need for the initial emergency admission will be pursuant to the established Magellan procedures and criteria.</w:t>
      </w:r>
    </w:p>
    <w:p w14:paraId="53280B4E" w14:textId="77777777" w:rsidR="002C56B6" w:rsidRDefault="006A0D7B" w:rsidP="002C56B6">
      <w:pPr>
        <w:pStyle w:val="Heading5"/>
      </w:pPr>
      <w:bookmarkStart w:id="83" w:name="_Toc512005203"/>
      <w:bookmarkStart w:id="84" w:name="_Toc512082859"/>
      <w:bookmarkStart w:id="85" w:name="_Toc23340431"/>
      <w:r w:rsidRPr="006A0D7B">
        <w:t>Students with Education Disabilities Placed Pursuant to an Individualized Education Program (IEP)</w:t>
      </w:r>
      <w:bookmarkEnd w:id="83"/>
      <w:bookmarkEnd w:id="84"/>
      <w:bookmarkEnd w:id="85"/>
    </w:p>
    <w:p w14:paraId="4246952A" w14:textId="77777777" w:rsidR="002C56B6" w:rsidRPr="002C56B6" w:rsidRDefault="006A0D7B" w:rsidP="00261792">
      <w:pPr>
        <w:pStyle w:val="ListParagraph"/>
        <w:numPr>
          <w:ilvl w:val="0"/>
          <w:numId w:val="28"/>
        </w:numPr>
        <w:rPr>
          <w:rFonts w:asciiTheme="majorHAnsi" w:hAnsiTheme="majorHAnsi"/>
          <w:sz w:val="22"/>
          <w:szCs w:val="22"/>
        </w:rPr>
      </w:pPr>
      <w:r w:rsidRPr="002C56B6">
        <w:t>Students placed in PRTF residential facilities due to this setting being specified as the Least Restrictive Environment (LRE) on their IEP shall be referred to FAPT and/or CPMT for funding of such placements according to local CSA policy.</w:t>
      </w:r>
    </w:p>
    <w:p w14:paraId="28D54054" w14:textId="77777777" w:rsidR="002C56B6" w:rsidRPr="006B7493" w:rsidRDefault="006A0D7B" w:rsidP="00261792">
      <w:pPr>
        <w:pStyle w:val="ListParagraph"/>
        <w:numPr>
          <w:ilvl w:val="0"/>
          <w:numId w:val="28"/>
        </w:numPr>
        <w:rPr>
          <w:sz w:val="22"/>
          <w:szCs w:val="22"/>
        </w:rPr>
      </w:pPr>
      <w:r w:rsidRPr="006B7493">
        <w:rPr>
          <w:color w:val="000000" w:themeColor="text1"/>
          <w14:textOutline w14:w="0" w14:cap="flat" w14:cmpd="sng" w14:algn="ctr">
            <w14:noFill/>
            <w14:prstDash w14:val="solid"/>
            <w14:round/>
          </w14:textOutline>
        </w:rPr>
        <w:t xml:space="preserve">If the child is Medicaid eligible at this time, the parents/legal guardian should be asked (and assisted as needed) to make a self-referral to the local IACCT to determine if the child meets medical necessity criteria which would (potentially) allow the treatment component of the placement to be paid by Medicaid. Parents/legal guardians of students placed for educational reasons </w:t>
      </w:r>
      <w:r w:rsidRPr="006B7493">
        <w:rPr>
          <w:color w:val="000000" w:themeColor="text1"/>
          <w:u w:val="single"/>
          <w14:textOutline w14:w="0" w14:cap="flat" w14:cmpd="sng" w14:algn="ctr">
            <w14:noFill/>
            <w14:prstDash w14:val="solid"/>
            <w14:round/>
          </w14:textOutline>
        </w:rPr>
        <w:t>cannot</w:t>
      </w:r>
      <w:r w:rsidRPr="006B7493">
        <w:rPr>
          <w:color w:val="000000" w:themeColor="text1"/>
          <w14:textOutline w14:w="0" w14:cap="flat" w14:cmpd="sng" w14:algn="ctr">
            <w14:noFill/>
            <w14:prstDash w14:val="solid"/>
            <w14:round/>
          </w14:textOutline>
        </w:rPr>
        <w:t xml:space="preserve"> be compelled to be referred to IACCT as they are entitled to a free and appropriate public education independent of any utilization of Medicaid funds to support such placements. If the child is also in foster care, the LDSS shall make a referral to the IACCT in their role as legal guardian.</w:t>
      </w:r>
    </w:p>
    <w:p w14:paraId="1811A8B7" w14:textId="77777777" w:rsidR="002C56B6" w:rsidRPr="006B7493" w:rsidRDefault="006A0D7B" w:rsidP="00261792">
      <w:pPr>
        <w:pStyle w:val="ListParagraph"/>
        <w:numPr>
          <w:ilvl w:val="0"/>
          <w:numId w:val="28"/>
        </w:numPr>
        <w:rPr>
          <w:sz w:val="22"/>
          <w:szCs w:val="22"/>
        </w:rPr>
      </w:pPr>
      <w:r w:rsidRPr="006B7493">
        <w:rPr>
          <w:color w:val="000000" w:themeColor="text1"/>
          <w14:textOutline w14:w="0" w14:cap="flat" w14:cmpd="sng" w14:algn="ctr">
            <w14:noFill/>
            <w14:prstDash w14:val="solid"/>
            <w14:round/>
          </w14:textOutline>
        </w:rPr>
        <w:lastRenderedPageBreak/>
        <w:t>When the parent/legal guardian agrees to a referral to IACCT:</w:t>
      </w:r>
    </w:p>
    <w:p w14:paraId="788231EB" w14:textId="4CDF9239" w:rsidR="002C56B6" w:rsidRPr="006B7493" w:rsidRDefault="006A0D7B" w:rsidP="00261792">
      <w:pPr>
        <w:pStyle w:val="ListParagraph"/>
        <w:numPr>
          <w:ilvl w:val="1"/>
          <w:numId w:val="29"/>
        </w:numPr>
        <w:rPr>
          <w:color w:val="000000" w:themeColor="text1"/>
          <w14:textOutline w14:w="0" w14:cap="flat" w14:cmpd="sng" w14:algn="ctr">
            <w14:noFill/>
            <w14:prstDash w14:val="solid"/>
            <w14:round/>
          </w14:textOutline>
        </w:rPr>
      </w:pPr>
      <w:r w:rsidRPr="006B7493">
        <w:rPr>
          <w:color w:val="000000" w:themeColor="text1"/>
          <w14:textOutline w14:w="0" w14:cap="flat" w14:cmpd="sng" w14:algn="ctr">
            <w14:noFill/>
            <w14:prstDash w14:val="solid"/>
            <w14:round/>
          </w14:textOutline>
        </w:rPr>
        <w:t xml:space="preserve">if the IACCT process results in an approval of </w:t>
      </w:r>
      <w:r w:rsidR="0033183B">
        <w:rPr>
          <w:color w:val="000000" w:themeColor="text1"/>
          <w14:textOutline w14:w="0" w14:cap="flat" w14:cmpd="sng" w14:algn="ctr">
            <w14:noFill/>
            <w14:prstDash w14:val="solid"/>
            <w14:round/>
          </w14:textOutline>
        </w:rPr>
        <w:t>a</w:t>
      </w:r>
      <w:r w:rsidR="0033183B" w:rsidRPr="006B7493">
        <w:rPr>
          <w:color w:val="000000" w:themeColor="text1"/>
          <w14:textOutline w14:w="0" w14:cap="flat" w14:cmpd="sng" w14:algn="ctr">
            <w14:noFill/>
            <w14:prstDash w14:val="solid"/>
            <w14:round/>
          </w14:textOutline>
        </w:rPr>
        <w:t xml:space="preserve"> </w:t>
      </w:r>
      <w:r w:rsidRPr="006B7493">
        <w:rPr>
          <w:color w:val="000000" w:themeColor="text1"/>
          <w14:textOutline w14:w="0" w14:cap="flat" w14:cmpd="sng" w14:algn="ctr">
            <w14:noFill/>
            <w14:prstDash w14:val="solid"/>
            <w14:round/>
          </w14:textOutline>
        </w:rPr>
        <w:t>placement with Medicaid funding due to existing medical necessity criteria:</w:t>
      </w:r>
    </w:p>
    <w:p w14:paraId="35C2027A" w14:textId="77777777" w:rsidR="002C56B6" w:rsidRPr="006B7493" w:rsidRDefault="006A0D7B" w:rsidP="00261792">
      <w:pPr>
        <w:pStyle w:val="ListParagraph"/>
        <w:numPr>
          <w:ilvl w:val="1"/>
          <w:numId w:val="29"/>
        </w:numPr>
        <w:rPr>
          <w:color w:val="000000" w:themeColor="text1"/>
          <w14:textOutline w14:w="0" w14:cap="flat" w14:cmpd="sng" w14:algn="ctr">
            <w14:noFill/>
            <w14:prstDash w14:val="solid"/>
            <w14:round/>
          </w14:textOutline>
        </w:rPr>
      </w:pPr>
      <w:r w:rsidRPr="006B7493">
        <w:rPr>
          <w:color w:val="000000" w:themeColor="text1"/>
          <w14:textOutline w14:w="0" w14:cap="flat" w14:cmpd="sng" w14:algn="ctr">
            <w14:noFill/>
            <w14:prstDash w14:val="solid"/>
            <w14:round/>
          </w14:textOutline>
        </w:rPr>
        <w:t>funding would be authorized as under current practice, with CSA responsible for the educational costs and Medicaid covering the treatment services. If the child is also in foster care, room and board would be billed as for a foster child (Title IV-E or Medicaid).</w:t>
      </w:r>
    </w:p>
    <w:p w14:paraId="6EE5D0C5" w14:textId="77777777" w:rsidR="002C56B6" w:rsidRPr="006B7493" w:rsidRDefault="006A0D7B" w:rsidP="00261792">
      <w:pPr>
        <w:pStyle w:val="ListParagraph"/>
        <w:numPr>
          <w:ilvl w:val="1"/>
          <w:numId w:val="29"/>
        </w:numPr>
        <w:rPr>
          <w:color w:val="000000" w:themeColor="text1"/>
          <w14:textOutline w14:w="0" w14:cap="flat" w14:cmpd="sng" w14:algn="ctr">
            <w14:noFill/>
            <w14:prstDash w14:val="solid"/>
            <w14:round/>
          </w14:textOutline>
        </w:rPr>
      </w:pPr>
      <w:r w:rsidRPr="006B7493">
        <w:rPr>
          <w:color w:val="000000" w:themeColor="text1"/>
          <w14:textOutline w14:w="0" w14:cap="flat" w14:cmpd="sng" w14:algn="ctr">
            <w14:noFill/>
            <w14:prstDash w14:val="solid"/>
            <w14:round/>
          </w14:textOutline>
        </w:rPr>
        <w:t>the local Medicaid match is collected.</w:t>
      </w:r>
    </w:p>
    <w:p w14:paraId="0186F63A" w14:textId="77777777" w:rsidR="002C56B6" w:rsidRPr="006B7493" w:rsidRDefault="006A0D7B" w:rsidP="00261792">
      <w:pPr>
        <w:pStyle w:val="ListParagraph"/>
        <w:numPr>
          <w:ilvl w:val="1"/>
          <w:numId w:val="29"/>
        </w:numPr>
        <w:rPr>
          <w:color w:val="000000" w:themeColor="text1"/>
          <w14:textOutline w14:w="0" w14:cap="flat" w14:cmpd="sng" w14:algn="ctr">
            <w14:noFill/>
            <w14:prstDash w14:val="solid"/>
            <w14:round/>
          </w14:textOutline>
        </w:rPr>
      </w:pPr>
      <w:r w:rsidRPr="006B7493">
        <w:rPr>
          <w:color w:val="000000" w:themeColor="text1"/>
          <w14:textOutline w14:w="0" w14:cap="flat" w14:cmpd="sng" w14:algn="ctr">
            <w14:noFill/>
            <w14:prstDash w14:val="solid"/>
            <w14:round/>
          </w14:textOutline>
        </w:rPr>
        <w:t>no parental contribution can be assessed.</w:t>
      </w:r>
    </w:p>
    <w:p w14:paraId="31A0CED6" w14:textId="77777777" w:rsidR="006B7493" w:rsidRPr="006B7493" w:rsidRDefault="006A0D7B" w:rsidP="00261792">
      <w:pPr>
        <w:pStyle w:val="ListParagraph"/>
        <w:numPr>
          <w:ilvl w:val="0"/>
          <w:numId w:val="29"/>
        </w:numPr>
        <w:ind w:left="1080"/>
        <w:rPr>
          <w:color w:val="000000" w:themeColor="text1"/>
          <w14:textOutline w14:w="0" w14:cap="flat" w14:cmpd="sng" w14:algn="ctr">
            <w14:noFill/>
            <w14:prstDash w14:val="solid"/>
            <w14:round/>
          </w14:textOutline>
        </w:rPr>
      </w:pPr>
      <w:r w:rsidRPr="006B7493">
        <w:rPr>
          <w:color w:val="000000" w:themeColor="text1"/>
          <w14:textOutline w14:w="0" w14:cap="flat" w14:cmpd="sng" w14:algn="ctr">
            <w14:noFill/>
            <w14:prstDash w14:val="solid"/>
            <w14:round/>
          </w14:textOutline>
        </w:rPr>
        <w:t>The IEP remains the governing authority for the placement. If at any time, Magellan/DMAS discontinues authorization for the placement, CSA will become fully responsible for the cost of the placement as long as the IEP remains in effect with residential placement as the LRE.</w:t>
      </w:r>
    </w:p>
    <w:p w14:paraId="012BB154" w14:textId="77777777" w:rsidR="006B7493" w:rsidRPr="006B7493" w:rsidRDefault="006A0D7B" w:rsidP="00261792">
      <w:pPr>
        <w:pStyle w:val="ListParagraph"/>
        <w:numPr>
          <w:ilvl w:val="0"/>
          <w:numId w:val="29"/>
        </w:numPr>
        <w:ind w:left="1080"/>
        <w:rPr>
          <w:color w:val="000000" w:themeColor="text1"/>
          <w14:textOutline w14:w="0" w14:cap="flat" w14:cmpd="sng" w14:algn="ctr">
            <w14:noFill/>
            <w14:prstDash w14:val="solid"/>
            <w14:round/>
          </w14:textOutline>
        </w:rPr>
      </w:pPr>
      <w:r w:rsidRPr="006B7493">
        <w:rPr>
          <w:color w:val="000000" w:themeColor="text1"/>
          <w14:textOutline w14:w="0" w14:cap="flat" w14:cmpd="sng" w14:algn="ctr">
            <w14:noFill/>
            <w14:prstDash w14:val="solid"/>
            <w14:round/>
          </w14:textOutline>
        </w:rPr>
        <w:t xml:space="preserve">If the child is placed in a non-Medicaid facility (including those designated exclusively as residential schools and not psychiatric treatment facilities) in accordance with the IEP the CSA would be fully responsible for the cost of the placement and no approval from IACCT is required. Documentation regarding use of a non-Medicaid facility will be documented on the Individual Family Services plan (IFSP) as required for CSA purposes. </w:t>
      </w:r>
    </w:p>
    <w:p w14:paraId="043E8A5F" w14:textId="77777777" w:rsidR="006B7493" w:rsidRPr="006B7493" w:rsidRDefault="006A0D7B" w:rsidP="00261792">
      <w:pPr>
        <w:pStyle w:val="ListParagraph"/>
        <w:numPr>
          <w:ilvl w:val="0"/>
          <w:numId w:val="29"/>
        </w:numPr>
        <w:ind w:left="1080"/>
        <w:rPr>
          <w:color w:val="000000" w:themeColor="text1"/>
          <w14:textOutline w14:w="0" w14:cap="flat" w14:cmpd="sng" w14:algn="ctr">
            <w14:noFill/>
            <w14:prstDash w14:val="solid"/>
            <w14:round/>
          </w14:textOutline>
        </w:rPr>
      </w:pPr>
      <w:r w:rsidRPr="006B7493">
        <w:rPr>
          <w:color w:val="000000" w:themeColor="text1"/>
          <w14:textOutline w14:w="0" w14:cap="flat" w14:cmpd="sng" w14:algn="ctr">
            <w14:noFill/>
            <w14:prstDash w14:val="solid"/>
            <w14:round/>
          </w14:textOutline>
        </w:rPr>
        <w:t>If the parent/legal guardian declines to refer to IACCT or the IACCT determines that the child does not meet medical necessity criteria, CSA shall be fully responsible for the full range of costs associated with the educational placement.</w:t>
      </w:r>
    </w:p>
    <w:p w14:paraId="6E4F05BC" w14:textId="37F97ECE" w:rsidR="006B7493" w:rsidRPr="006B7493" w:rsidRDefault="006A0D7B" w:rsidP="00261792">
      <w:pPr>
        <w:pStyle w:val="ListParagraph"/>
        <w:numPr>
          <w:ilvl w:val="1"/>
          <w:numId w:val="29"/>
        </w:numPr>
        <w:spacing w:before="6" w:line="240" w:lineRule="auto"/>
        <w:rPr>
          <w:color w:val="000000" w:themeColor="text1"/>
          <w14:textOutline w14:w="0" w14:cap="flat" w14:cmpd="sng" w14:algn="ctr">
            <w14:noFill/>
            <w14:prstDash w14:val="solid"/>
            <w14:round/>
          </w14:textOutline>
        </w:rPr>
      </w:pPr>
      <w:r w:rsidRPr="006B7493">
        <w:rPr>
          <w:color w:val="000000" w:themeColor="text1"/>
          <w14:textOutline w14:w="0" w14:cap="flat" w14:cmpd="sng" w14:algn="ctr">
            <w14:noFill/>
            <w14:prstDash w14:val="solid"/>
            <w14:round/>
          </w14:textOutline>
        </w:rPr>
        <w:t>If the IACCT does not authorize the level of care, the local CSA will report such cases to the OCS using a standard format. The purpose of such reporting is to establish data on the number and reasons for such outcomes in order to improve the service continuum. (</w:t>
      </w:r>
      <w:r w:rsidRPr="006B7493">
        <w:rPr>
          <w:color w:val="000000" w:themeColor="text1"/>
          <w:u w:val="single"/>
          <w14:textOutline w14:w="0" w14:cap="flat" w14:cmpd="sng" w14:algn="ctr">
            <w14:noFill/>
            <w14:prstDash w14:val="solid"/>
            <w14:round/>
          </w14:textOutline>
        </w:rPr>
        <w:t>Note</w:t>
      </w:r>
      <w:r w:rsidRPr="006B7493">
        <w:rPr>
          <w:color w:val="000000" w:themeColor="text1"/>
          <w14:textOutline w14:w="0" w14:cap="flat" w14:cmpd="sng" w14:algn="ctr">
            <w14:noFill/>
            <w14:prstDash w14:val="solid"/>
            <w14:round/>
          </w14:textOutline>
        </w:rPr>
        <w:t>: The details for this reporting is described in a separate document).</w:t>
      </w:r>
    </w:p>
    <w:p w14:paraId="689BF939" w14:textId="1F6D7712" w:rsidR="006A0D7B" w:rsidRPr="006B7493" w:rsidRDefault="006A0D7B" w:rsidP="00261792">
      <w:pPr>
        <w:pStyle w:val="ListParagraph"/>
        <w:numPr>
          <w:ilvl w:val="0"/>
          <w:numId w:val="29"/>
        </w:numPr>
        <w:spacing w:before="6" w:line="240" w:lineRule="auto"/>
        <w:ind w:left="1080"/>
        <w:rPr>
          <w:color w:val="000000" w:themeColor="text1"/>
          <w14:textOutline w14:w="0" w14:cap="flat" w14:cmpd="sng" w14:algn="ctr">
            <w14:noFill/>
            <w14:prstDash w14:val="solid"/>
            <w14:round/>
          </w14:textOutline>
        </w:rPr>
      </w:pPr>
      <w:r w:rsidRPr="006B7493">
        <w:rPr>
          <w:color w:val="000000" w:themeColor="text1"/>
          <w14:textOutline w14:w="0" w14:cap="flat" w14:cmpd="sng" w14:algn="ctr">
            <w14:noFill/>
            <w14:prstDash w14:val="solid"/>
            <w14:round/>
          </w14:textOutline>
        </w:rPr>
        <w:t xml:space="preserve">Children currently served </w:t>
      </w:r>
      <w:r w:rsidR="008B67C8">
        <w:rPr>
          <w:color w:val="000000" w:themeColor="text1"/>
          <w14:textOutline w14:w="0" w14:cap="flat" w14:cmpd="sng" w14:algn="ctr">
            <w14:noFill/>
            <w14:prstDash w14:val="solid"/>
            <w14:round/>
          </w14:textOutline>
        </w:rPr>
        <w:t>by</w:t>
      </w:r>
      <w:r w:rsidR="008B67C8" w:rsidRPr="006B7493">
        <w:rPr>
          <w:color w:val="000000" w:themeColor="text1"/>
          <w14:textOutline w14:w="0" w14:cap="flat" w14:cmpd="sng" w14:algn="ctr">
            <w14:noFill/>
            <w14:prstDash w14:val="solid"/>
            <w14:round/>
          </w14:textOutline>
        </w:rPr>
        <w:t xml:space="preserve"> </w:t>
      </w:r>
      <w:r w:rsidRPr="006B7493">
        <w:rPr>
          <w:color w:val="000000" w:themeColor="text1"/>
          <w14:textOutline w14:w="0" w14:cap="flat" w14:cmpd="sng" w14:algn="ctr">
            <w14:noFill/>
            <w14:prstDash w14:val="solid"/>
            <w14:round/>
          </w14:textOutline>
        </w:rPr>
        <w:t xml:space="preserve">CSA through an IEP for private day educational services, may at times, be placed directly by their parents in a residential treatment setting for non- educational reasons (i.e., the placement in the residential setting </w:t>
      </w:r>
      <w:r w:rsidRPr="006B7493">
        <w:rPr>
          <w:color w:val="000000" w:themeColor="text1"/>
          <w:u w:val="single"/>
          <w14:textOutline w14:w="0" w14:cap="flat" w14:cmpd="sng" w14:algn="ctr">
            <w14:noFill/>
            <w14:prstDash w14:val="solid"/>
            <w14:round/>
          </w14:textOutline>
        </w:rPr>
        <w:t>is not</w:t>
      </w:r>
      <w:r w:rsidRPr="006B7493">
        <w:rPr>
          <w:color w:val="000000" w:themeColor="text1"/>
          <w14:textOutline w14:w="0" w14:cap="flat" w14:cmpd="sng" w14:algn="ctr">
            <w14:noFill/>
            <w14:prstDash w14:val="solid"/>
            <w14:round/>
          </w14:textOutline>
        </w:rPr>
        <w:t xml:space="preserve"> the least restrictive environment specified on the child’s IEP). In such instances, the private day education becomes “functionally unavailable” and the cost of the child’s educational services in the residential setting becomes the responsibility of the CSA. The cost of the child’s non- educational services (treatment) in the residential setting </w:t>
      </w:r>
      <w:r w:rsidRPr="006B7493">
        <w:rPr>
          <w:color w:val="000000" w:themeColor="text1"/>
          <w:u w:val="single"/>
          <w14:textOutline w14:w="0" w14:cap="flat" w14:cmpd="sng" w14:algn="ctr">
            <w14:noFill/>
            <w14:prstDash w14:val="solid"/>
            <w14:round/>
          </w14:textOutline>
        </w:rPr>
        <w:t>is not</w:t>
      </w:r>
      <w:r w:rsidRPr="006B7493">
        <w:rPr>
          <w:color w:val="000000" w:themeColor="text1"/>
          <w14:textOutline w14:w="0" w14:cap="flat" w14:cmpd="sng" w14:algn="ctr">
            <w14:noFill/>
            <w14:prstDash w14:val="solid"/>
            <w14:round/>
          </w14:textOutline>
        </w:rPr>
        <w:t xml:space="preserve"> the responsibility of CSA and will be funded via Medicaid, as appropriate or the parent. CSA may review and consider whether the child meets criteria for a CSA Parental Agreement, </w:t>
      </w:r>
      <w:r w:rsidR="00692C1A">
        <w:rPr>
          <w:color w:val="000000" w:themeColor="text1"/>
          <w14:textOutline w14:w="0" w14:cap="flat" w14:cmpd="sng" w14:algn="ctr">
            <w14:noFill/>
            <w14:prstDash w14:val="solid"/>
            <w14:round/>
          </w14:textOutline>
        </w:rPr>
        <w:t xml:space="preserve">see </w:t>
      </w:r>
      <w:r w:rsidR="005846F6">
        <w:rPr>
          <w:color w:val="000000" w:themeColor="text1"/>
          <w14:textOutline w14:w="0" w14:cap="flat" w14:cmpd="sng" w14:algn="ctr">
            <w14:noFill/>
            <w14:prstDash w14:val="solid"/>
            <w14:round/>
          </w14:textOutline>
        </w:rPr>
        <w:t>CHINS/CSA Parental Agreement</w:t>
      </w:r>
      <w:r w:rsidR="005918A9">
        <w:rPr>
          <w:color w:val="000000" w:themeColor="text1"/>
          <w14:textOutline w14:w="0" w14:cap="flat" w14:cmpd="sng" w14:algn="ctr">
            <w14:noFill/>
            <w14:prstDash w14:val="solid"/>
            <w14:round/>
          </w14:textOutline>
        </w:rPr>
        <w:t xml:space="preserve"> and Non-Mandated Children</w:t>
      </w:r>
      <w:r w:rsidR="005846F6">
        <w:rPr>
          <w:color w:val="000000" w:themeColor="text1"/>
          <w14:textOutline w14:w="0" w14:cap="flat" w14:cmpd="sng" w14:algn="ctr">
            <w14:noFill/>
            <w14:prstDash w14:val="solid"/>
            <w14:round/>
          </w14:textOutline>
        </w:rPr>
        <w:t xml:space="preserve"> </w:t>
      </w:r>
      <w:r w:rsidR="00692C1A">
        <w:rPr>
          <w:color w:val="000000" w:themeColor="text1"/>
          <w14:textOutline w14:w="0" w14:cap="flat" w14:cmpd="sng" w14:algn="ctr">
            <w14:noFill/>
            <w14:prstDash w14:val="solid"/>
            <w14:round/>
          </w14:textOutline>
        </w:rPr>
        <w:t>section below</w:t>
      </w:r>
      <w:r w:rsidRPr="006B7493">
        <w:rPr>
          <w:color w:val="000000" w:themeColor="text1"/>
          <w14:textOutline w14:w="0" w14:cap="flat" w14:cmpd="sng" w14:algn="ctr">
            <w14:noFill/>
            <w14:prstDash w14:val="solid"/>
            <w14:round/>
          </w14:textOutline>
        </w:rPr>
        <w:t>. The local Medicaid match will be collected for children with private day IEPs placed in residential settings by their parents as these are considered CSA cases.</w:t>
      </w:r>
    </w:p>
    <w:p w14:paraId="42B4E2B0" w14:textId="044E31D0" w:rsidR="0044593B" w:rsidRDefault="006B7493" w:rsidP="00ED2E2A">
      <w:pPr>
        <w:pStyle w:val="Heading5"/>
      </w:pPr>
      <w:bookmarkStart w:id="86" w:name="_Toc512005204"/>
      <w:bookmarkStart w:id="87" w:name="_Toc512082860"/>
      <w:bookmarkStart w:id="88" w:name="_Toc23340432"/>
      <w:r w:rsidRPr="006B7493">
        <w:t>Child in Need of Services/CSA Parental Agreement and “Non-Mandated” Childr</w:t>
      </w:r>
      <w:r w:rsidR="00ED2E2A">
        <w:t>en</w:t>
      </w:r>
      <w:bookmarkEnd w:id="86"/>
      <w:bookmarkEnd w:id="87"/>
      <w:bookmarkEnd w:id="88"/>
    </w:p>
    <w:p w14:paraId="306951C1" w14:textId="77777777" w:rsidR="00ED2E2A" w:rsidRPr="00ED2E2A" w:rsidRDefault="00ED2E2A" w:rsidP="00ED2E2A">
      <w:pPr>
        <w:ind w:left="720"/>
      </w:pPr>
      <w:r w:rsidRPr="00ED2E2A">
        <w:rPr>
          <w:u w:val="single"/>
        </w:rPr>
        <w:t>Note:</w:t>
      </w:r>
      <w:r w:rsidRPr="00ED2E2A">
        <w:t xml:space="preserve"> This section refers to children who have already come through the CSA process for eligibility and service planning processes.</w:t>
      </w:r>
    </w:p>
    <w:p w14:paraId="53722E75" w14:textId="5AFAFBC4" w:rsidR="00ED2E2A" w:rsidRPr="00ED2E2A" w:rsidRDefault="00ED2E2A" w:rsidP="00261792">
      <w:pPr>
        <w:pStyle w:val="ListParagraph"/>
        <w:widowControl w:val="0"/>
        <w:numPr>
          <w:ilvl w:val="0"/>
          <w:numId w:val="30"/>
        </w:numPr>
        <w:tabs>
          <w:tab w:val="left" w:pos="480"/>
        </w:tabs>
        <w:autoSpaceDE w:val="0"/>
        <w:autoSpaceDN w:val="0"/>
        <w:spacing w:after="0" w:line="240" w:lineRule="auto"/>
        <w:rPr>
          <w:rFonts w:eastAsia="Arial" w:cs="Arial"/>
        </w:rPr>
      </w:pPr>
      <w:r w:rsidRPr="00ED2E2A">
        <w:rPr>
          <w:rFonts w:eastAsia="Arial" w:cs="Arial"/>
        </w:rPr>
        <w:t>If the child is Medicaid eligible, Frederick County CPMT requires that all CSA Parental Agreements for Medicaid eligible children be referred to the IACCT for consideration for Medicaid funding. This is consistent with OCS requirements that Medicaid funding shall be utilized when possible. Frederick County CPMT requires that CSA Parental Agreements for residential placements for Medicaid-eligible children are contingent on completion of the IACCT process and an approval for Medicaid funding of the applicable components of the placement (i.e., treatment and room and</w:t>
      </w:r>
      <w:r w:rsidR="007D2DA5">
        <w:rPr>
          <w:rFonts w:eastAsia="Arial" w:cs="Arial"/>
        </w:rPr>
        <w:t xml:space="preserve"> </w:t>
      </w:r>
      <w:r w:rsidRPr="00ED2E2A">
        <w:rPr>
          <w:rFonts w:eastAsia="Arial" w:cs="Arial"/>
          <w:spacing w:val="-32"/>
        </w:rPr>
        <w:t xml:space="preserve"> </w:t>
      </w:r>
      <w:r w:rsidRPr="00ED2E2A">
        <w:rPr>
          <w:rFonts w:eastAsia="Arial" w:cs="Arial"/>
        </w:rPr>
        <w:t>board).</w:t>
      </w:r>
    </w:p>
    <w:p w14:paraId="5E6D1412" w14:textId="77777777" w:rsidR="00ED2E2A" w:rsidRDefault="00ED2E2A" w:rsidP="00261792">
      <w:pPr>
        <w:pStyle w:val="ListParagraph"/>
        <w:widowControl w:val="0"/>
        <w:numPr>
          <w:ilvl w:val="0"/>
          <w:numId w:val="30"/>
        </w:numPr>
        <w:tabs>
          <w:tab w:val="left" w:pos="480"/>
        </w:tabs>
        <w:autoSpaceDE w:val="0"/>
        <w:autoSpaceDN w:val="0"/>
        <w:spacing w:after="0" w:line="240" w:lineRule="auto"/>
        <w:rPr>
          <w:rFonts w:eastAsia="Arial" w:cs="Arial"/>
        </w:rPr>
      </w:pPr>
      <w:r w:rsidRPr="00ED2E2A">
        <w:rPr>
          <w:rFonts w:eastAsia="Arial" w:cs="Arial"/>
        </w:rPr>
        <w:t xml:space="preserve">Once the referral to IACCT has been submitted, FAPT will convene to determine eligibility as a Child in Need of Services (CHINS) or as a CSA- eligible “non-mandated” child in accordance with existing </w:t>
      </w:r>
      <w:r w:rsidRPr="00ED2E2A">
        <w:rPr>
          <w:rFonts w:eastAsia="Arial" w:cs="Arial"/>
        </w:rPr>
        <w:lastRenderedPageBreak/>
        <w:t>CSA and local CPMT policy. Once eligibility for CSA has been established, the FAPT then determines (and the CPMT approves) if placement in a TGH or PRTF facility is appropriate and initiates a CSA Parental</w:t>
      </w:r>
      <w:r w:rsidRPr="00ED2E2A">
        <w:rPr>
          <w:rFonts w:eastAsia="Arial" w:cs="Arial"/>
          <w:spacing w:val="-26"/>
        </w:rPr>
        <w:t xml:space="preserve"> </w:t>
      </w:r>
      <w:r w:rsidRPr="00ED2E2A">
        <w:rPr>
          <w:rFonts w:eastAsia="Arial" w:cs="Arial"/>
        </w:rPr>
        <w:t>Agreement.</w:t>
      </w:r>
    </w:p>
    <w:p w14:paraId="19A7E104" w14:textId="77777777" w:rsidR="00ED2E2A" w:rsidRDefault="00ED2E2A" w:rsidP="00261792">
      <w:pPr>
        <w:pStyle w:val="ListParagraph"/>
        <w:widowControl w:val="0"/>
        <w:numPr>
          <w:ilvl w:val="0"/>
          <w:numId w:val="30"/>
        </w:numPr>
        <w:tabs>
          <w:tab w:val="left" w:pos="480"/>
        </w:tabs>
        <w:autoSpaceDE w:val="0"/>
        <w:autoSpaceDN w:val="0"/>
        <w:spacing w:after="0" w:line="240" w:lineRule="auto"/>
        <w:rPr>
          <w:rFonts w:eastAsia="Arial" w:cs="Arial"/>
        </w:rPr>
      </w:pPr>
      <w:r w:rsidRPr="00ED2E2A">
        <w:rPr>
          <w:rFonts w:eastAsia="Arial" w:cs="Arial"/>
        </w:rPr>
        <w:t>If the IACCT process and FAPT recommendation results in an approval of the</w:t>
      </w:r>
      <w:r w:rsidRPr="00ED2E2A">
        <w:rPr>
          <w:rFonts w:eastAsia="Arial" w:cs="Arial"/>
          <w:spacing w:val="-27"/>
        </w:rPr>
        <w:t xml:space="preserve"> </w:t>
      </w:r>
      <w:r w:rsidRPr="00ED2E2A">
        <w:rPr>
          <w:rFonts w:eastAsia="Arial" w:cs="Arial"/>
        </w:rPr>
        <w:t>placement:</w:t>
      </w:r>
    </w:p>
    <w:p w14:paraId="58700E33" w14:textId="77777777" w:rsidR="00ED2E2A" w:rsidRDefault="00ED2E2A" w:rsidP="00261792">
      <w:pPr>
        <w:pStyle w:val="ListParagraph"/>
        <w:widowControl w:val="0"/>
        <w:numPr>
          <w:ilvl w:val="1"/>
          <w:numId w:val="30"/>
        </w:numPr>
        <w:tabs>
          <w:tab w:val="left" w:pos="480"/>
        </w:tabs>
        <w:autoSpaceDE w:val="0"/>
        <w:autoSpaceDN w:val="0"/>
        <w:spacing w:after="0" w:line="240" w:lineRule="auto"/>
        <w:rPr>
          <w:rFonts w:eastAsia="Arial" w:cs="Arial"/>
        </w:rPr>
      </w:pPr>
      <w:r w:rsidRPr="00ED2E2A">
        <w:rPr>
          <w:rFonts w:eastAsia="Arial" w:cs="Arial"/>
        </w:rPr>
        <w:t>funding would be authorized as under current practice, with CSA responsible for the educational costs and Medicaid covering the treatment services. For PRTF placements, room and board costs are included in the Medicaid billing. For children placed in a TGH therapeutic group home, room and board is paid through CSA as room and board in such facilities is not a Medicaid covered</w:t>
      </w:r>
      <w:r w:rsidRPr="00ED2E2A">
        <w:rPr>
          <w:rFonts w:eastAsia="Arial" w:cs="Arial"/>
          <w:spacing w:val="-32"/>
        </w:rPr>
        <w:t xml:space="preserve"> </w:t>
      </w:r>
      <w:r w:rsidRPr="00ED2E2A">
        <w:rPr>
          <w:rFonts w:eastAsia="Arial" w:cs="Arial"/>
        </w:rPr>
        <w:t>expense.</w:t>
      </w:r>
    </w:p>
    <w:p w14:paraId="5DDD99C2" w14:textId="77777777" w:rsidR="00ED2E2A" w:rsidRDefault="00ED2E2A" w:rsidP="00261792">
      <w:pPr>
        <w:pStyle w:val="ListParagraph"/>
        <w:widowControl w:val="0"/>
        <w:numPr>
          <w:ilvl w:val="1"/>
          <w:numId w:val="30"/>
        </w:numPr>
        <w:tabs>
          <w:tab w:val="left" w:pos="480"/>
        </w:tabs>
        <w:autoSpaceDE w:val="0"/>
        <w:autoSpaceDN w:val="0"/>
        <w:spacing w:after="0" w:line="240" w:lineRule="auto"/>
        <w:rPr>
          <w:rFonts w:eastAsia="Arial" w:cs="Arial"/>
        </w:rPr>
      </w:pPr>
      <w:r w:rsidRPr="00ED2E2A">
        <w:rPr>
          <w:rFonts w:eastAsia="Arial" w:cs="Arial"/>
        </w:rPr>
        <w:t>the local Medicaid match is</w:t>
      </w:r>
      <w:r w:rsidRPr="00ED2E2A">
        <w:rPr>
          <w:rFonts w:eastAsia="Arial" w:cs="Arial"/>
          <w:spacing w:val="-15"/>
        </w:rPr>
        <w:t xml:space="preserve"> </w:t>
      </w:r>
      <w:r w:rsidRPr="00ED2E2A">
        <w:rPr>
          <w:rFonts w:eastAsia="Arial" w:cs="Arial"/>
        </w:rPr>
        <w:t>collected.</w:t>
      </w:r>
    </w:p>
    <w:p w14:paraId="1960A283" w14:textId="77777777" w:rsidR="00ED2E2A" w:rsidRPr="00ED2E2A" w:rsidRDefault="00ED2E2A" w:rsidP="00261792">
      <w:pPr>
        <w:pStyle w:val="ListParagraph"/>
        <w:widowControl w:val="0"/>
        <w:numPr>
          <w:ilvl w:val="1"/>
          <w:numId w:val="30"/>
        </w:numPr>
        <w:tabs>
          <w:tab w:val="left" w:pos="480"/>
        </w:tabs>
        <w:autoSpaceDE w:val="0"/>
        <w:autoSpaceDN w:val="0"/>
        <w:spacing w:after="0" w:line="240" w:lineRule="auto"/>
        <w:rPr>
          <w:rFonts w:eastAsia="Arial" w:cs="Arial"/>
        </w:rPr>
      </w:pPr>
      <w:r w:rsidRPr="00ED2E2A">
        <w:rPr>
          <w:rFonts w:eastAsia="Arial" w:cs="Arial"/>
        </w:rPr>
        <w:t>Child Support under the Division of Child Support Enforcement will be assessed and</w:t>
      </w:r>
      <w:r w:rsidRPr="00ED2E2A">
        <w:rPr>
          <w:rFonts w:eastAsia="Arial" w:cs="Arial"/>
          <w:spacing w:val="-26"/>
        </w:rPr>
        <w:t xml:space="preserve"> </w:t>
      </w:r>
      <w:r w:rsidRPr="00ED2E2A">
        <w:rPr>
          <w:rFonts w:eastAsia="Arial" w:cs="Arial"/>
        </w:rPr>
        <w:t>collected.</w:t>
      </w:r>
    </w:p>
    <w:p w14:paraId="2B4738CF" w14:textId="77777777" w:rsidR="00ED2E2A" w:rsidRPr="00ED2E2A" w:rsidRDefault="00ED2E2A" w:rsidP="00261792">
      <w:pPr>
        <w:pStyle w:val="ListParagraph"/>
        <w:widowControl w:val="0"/>
        <w:numPr>
          <w:ilvl w:val="0"/>
          <w:numId w:val="30"/>
        </w:numPr>
        <w:tabs>
          <w:tab w:val="left" w:pos="460"/>
        </w:tabs>
        <w:autoSpaceDE w:val="0"/>
        <w:autoSpaceDN w:val="0"/>
        <w:spacing w:after="0" w:line="240" w:lineRule="auto"/>
        <w:rPr>
          <w:rFonts w:eastAsia="Arial" w:cs="Arial"/>
        </w:rPr>
      </w:pPr>
      <w:r w:rsidRPr="00ED2E2A">
        <w:rPr>
          <w:rFonts w:eastAsia="Arial" w:cs="Arial"/>
        </w:rPr>
        <w:t>If the child is placed in a non-Medicaid facility in accordance with established CSA requirements for the use of non-Medicaid facilities, the CSA would be fully responsible for the cost of the placement and no approval from IACCT is required. Documentation regarding use of a non-Medicaid facility will be documented on the Individual Family Services plan (IFSP) as required for CSA</w:t>
      </w:r>
      <w:r w:rsidRPr="00ED2E2A">
        <w:rPr>
          <w:rFonts w:eastAsia="Arial" w:cs="Arial"/>
          <w:spacing w:val="-35"/>
        </w:rPr>
        <w:t xml:space="preserve"> </w:t>
      </w:r>
      <w:r w:rsidRPr="00ED2E2A">
        <w:rPr>
          <w:rFonts w:eastAsia="Arial" w:cs="Arial"/>
        </w:rPr>
        <w:t xml:space="preserve">purposes. </w:t>
      </w:r>
    </w:p>
    <w:p w14:paraId="665B2009" w14:textId="77777777" w:rsidR="00ED2E2A" w:rsidRDefault="00ED2E2A" w:rsidP="00261792">
      <w:pPr>
        <w:pStyle w:val="ListParagraph"/>
        <w:widowControl w:val="0"/>
        <w:numPr>
          <w:ilvl w:val="0"/>
          <w:numId w:val="30"/>
        </w:numPr>
        <w:tabs>
          <w:tab w:val="left" w:pos="460"/>
        </w:tabs>
        <w:autoSpaceDE w:val="0"/>
        <w:autoSpaceDN w:val="0"/>
        <w:spacing w:before="3" w:after="0" w:line="240" w:lineRule="auto"/>
        <w:rPr>
          <w:rFonts w:eastAsia="Arial" w:cs="Arial"/>
        </w:rPr>
      </w:pPr>
      <w:r w:rsidRPr="00ED2E2A">
        <w:rPr>
          <w:rFonts w:eastAsia="Arial" w:cs="Arial"/>
        </w:rPr>
        <w:t xml:space="preserve">If the IACCT process or FAPT recommendation </w:t>
      </w:r>
      <w:r w:rsidRPr="00ED2E2A">
        <w:rPr>
          <w:rFonts w:eastAsia="Arial" w:cs="Arial"/>
          <w:u w:val="single"/>
        </w:rPr>
        <w:t>does not</w:t>
      </w:r>
      <w:r w:rsidRPr="00ED2E2A">
        <w:rPr>
          <w:rFonts w:eastAsia="Arial" w:cs="Arial"/>
        </w:rPr>
        <w:t xml:space="preserve"> result in approval of the</w:t>
      </w:r>
      <w:r w:rsidRPr="00ED2E2A">
        <w:rPr>
          <w:rFonts w:eastAsia="Arial" w:cs="Arial"/>
          <w:spacing w:val="-27"/>
        </w:rPr>
        <w:t xml:space="preserve"> </w:t>
      </w:r>
      <w:r w:rsidRPr="00ED2E2A">
        <w:rPr>
          <w:rFonts w:eastAsia="Arial" w:cs="Arial"/>
        </w:rPr>
        <w:t>placement:</w:t>
      </w:r>
    </w:p>
    <w:p w14:paraId="50E8D402" w14:textId="77777777" w:rsidR="00ED2E2A" w:rsidRDefault="00ED2E2A" w:rsidP="00261792">
      <w:pPr>
        <w:pStyle w:val="ListParagraph"/>
        <w:widowControl w:val="0"/>
        <w:numPr>
          <w:ilvl w:val="1"/>
          <w:numId w:val="30"/>
        </w:numPr>
        <w:tabs>
          <w:tab w:val="left" w:pos="460"/>
        </w:tabs>
        <w:autoSpaceDE w:val="0"/>
        <w:autoSpaceDN w:val="0"/>
        <w:spacing w:before="3" w:after="0" w:line="240" w:lineRule="auto"/>
        <w:rPr>
          <w:rFonts w:eastAsia="Arial" w:cs="Arial"/>
        </w:rPr>
      </w:pPr>
      <w:r w:rsidRPr="00ED2E2A">
        <w:rPr>
          <w:rFonts w:eastAsia="Arial" w:cs="Arial"/>
        </w:rPr>
        <w:t>Frederick County CPMT does not authorize funding to cover the full cost of the placement.</w:t>
      </w:r>
    </w:p>
    <w:p w14:paraId="0F1A294C" w14:textId="77777777" w:rsidR="00ED2E2A" w:rsidRDefault="00ED2E2A" w:rsidP="00261792">
      <w:pPr>
        <w:pStyle w:val="ListParagraph"/>
        <w:widowControl w:val="0"/>
        <w:numPr>
          <w:ilvl w:val="1"/>
          <w:numId w:val="30"/>
        </w:numPr>
        <w:tabs>
          <w:tab w:val="left" w:pos="460"/>
        </w:tabs>
        <w:autoSpaceDE w:val="0"/>
        <w:autoSpaceDN w:val="0"/>
        <w:spacing w:before="3" w:after="0" w:line="240" w:lineRule="auto"/>
        <w:rPr>
          <w:rFonts w:eastAsia="Arial" w:cs="Arial"/>
        </w:rPr>
      </w:pPr>
      <w:r w:rsidRPr="00ED2E2A">
        <w:rPr>
          <w:rFonts w:eastAsia="Arial" w:cs="Arial"/>
        </w:rPr>
        <w:t>The FAPT/CPMT should work with the IACCT and Magellan to determine and arrange appropriate services to meet the child’s needs and arrange an alternative to residential placement as soon as</w:t>
      </w:r>
      <w:r w:rsidRPr="00ED2E2A">
        <w:rPr>
          <w:rFonts w:eastAsia="Arial" w:cs="Arial"/>
          <w:spacing w:val="-15"/>
        </w:rPr>
        <w:t xml:space="preserve"> </w:t>
      </w:r>
      <w:r w:rsidRPr="00ED2E2A">
        <w:rPr>
          <w:rFonts w:eastAsia="Arial" w:cs="Arial"/>
        </w:rPr>
        <w:t>practicable.</w:t>
      </w:r>
    </w:p>
    <w:p w14:paraId="79AEF08B" w14:textId="77777777" w:rsidR="00ED2E2A" w:rsidRDefault="00ED2E2A" w:rsidP="00261792">
      <w:pPr>
        <w:pStyle w:val="ListParagraph"/>
        <w:widowControl w:val="0"/>
        <w:numPr>
          <w:ilvl w:val="1"/>
          <w:numId w:val="30"/>
        </w:numPr>
        <w:tabs>
          <w:tab w:val="left" w:pos="460"/>
        </w:tabs>
        <w:autoSpaceDE w:val="0"/>
        <w:autoSpaceDN w:val="0"/>
        <w:spacing w:before="3" w:after="0" w:line="240" w:lineRule="auto"/>
        <w:rPr>
          <w:rFonts w:eastAsia="Arial" w:cs="Arial"/>
        </w:rPr>
      </w:pPr>
      <w:r w:rsidRPr="00ED2E2A">
        <w:rPr>
          <w:rFonts w:eastAsia="Arial" w:cs="Arial"/>
        </w:rPr>
        <w:t>if the child is determined to be a CHINS via a court finding and the court order is for residential treatment, the CSA shall cover the full cost of the placement in accordance with the court</w:t>
      </w:r>
      <w:r w:rsidRPr="00ED2E2A">
        <w:rPr>
          <w:rFonts w:eastAsia="Arial" w:cs="Arial"/>
          <w:spacing w:val="-8"/>
        </w:rPr>
        <w:t xml:space="preserve"> </w:t>
      </w:r>
      <w:r w:rsidRPr="00ED2E2A">
        <w:rPr>
          <w:rFonts w:eastAsia="Arial" w:cs="Arial"/>
        </w:rPr>
        <w:t>order.</w:t>
      </w:r>
    </w:p>
    <w:p w14:paraId="474EFD95" w14:textId="77777777" w:rsidR="00ED2E2A" w:rsidRPr="00ED2E2A" w:rsidRDefault="00ED2E2A" w:rsidP="00261792">
      <w:pPr>
        <w:pStyle w:val="ListParagraph"/>
        <w:widowControl w:val="0"/>
        <w:numPr>
          <w:ilvl w:val="1"/>
          <w:numId w:val="30"/>
        </w:numPr>
        <w:tabs>
          <w:tab w:val="left" w:pos="460"/>
        </w:tabs>
        <w:autoSpaceDE w:val="0"/>
        <w:autoSpaceDN w:val="0"/>
        <w:spacing w:before="3" w:after="0" w:line="240" w:lineRule="auto"/>
        <w:rPr>
          <w:rFonts w:eastAsia="Arial" w:cs="Arial"/>
        </w:rPr>
      </w:pPr>
      <w:r w:rsidRPr="00ED2E2A">
        <w:rPr>
          <w:rFonts w:eastAsia="Arial"/>
        </w:rPr>
        <w:t xml:space="preserve">the local Medicaid match </w:t>
      </w:r>
      <w:r w:rsidRPr="00ED2E2A">
        <w:rPr>
          <w:rFonts w:eastAsia="Arial"/>
          <w:u w:val="single"/>
        </w:rPr>
        <w:t>will not</w:t>
      </w:r>
      <w:r w:rsidRPr="00ED2E2A">
        <w:rPr>
          <w:rFonts w:eastAsia="Arial"/>
        </w:rPr>
        <w:t xml:space="preserve"> be assessed as Medicaid will not be paying for any part of the</w:t>
      </w:r>
      <w:r w:rsidRPr="00ED2E2A">
        <w:rPr>
          <w:rFonts w:eastAsia="Arial"/>
          <w:spacing w:val="-10"/>
        </w:rPr>
        <w:t xml:space="preserve"> </w:t>
      </w:r>
      <w:r w:rsidRPr="00ED2E2A">
        <w:rPr>
          <w:rFonts w:eastAsia="Arial"/>
        </w:rPr>
        <w:t>placement.</w:t>
      </w:r>
    </w:p>
    <w:p w14:paraId="3C6304FC" w14:textId="1DA65271" w:rsidR="00ED2E2A" w:rsidRPr="009317B5" w:rsidRDefault="00ED2E2A" w:rsidP="00711B54">
      <w:pPr>
        <w:pStyle w:val="ListParagraph"/>
        <w:widowControl w:val="0"/>
        <w:numPr>
          <w:ilvl w:val="1"/>
          <w:numId w:val="30"/>
        </w:numPr>
        <w:tabs>
          <w:tab w:val="left" w:pos="460"/>
        </w:tabs>
        <w:autoSpaceDE w:val="0"/>
        <w:autoSpaceDN w:val="0"/>
        <w:spacing w:before="3" w:after="0" w:line="240" w:lineRule="auto"/>
        <w:rPr>
          <w:rFonts w:eastAsia="Arial" w:cs="Arial"/>
        </w:rPr>
      </w:pPr>
      <w:r w:rsidRPr="00ED2E2A">
        <w:rPr>
          <w:rFonts w:eastAsia="Arial" w:cs="Arial"/>
        </w:rPr>
        <w:t xml:space="preserve">the local CSA will report </w:t>
      </w:r>
      <w:r w:rsidRPr="00711B54">
        <w:rPr>
          <w:rFonts w:eastAsia="Arial" w:cs="Arial"/>
        </w:rPr>
        <w:t>cases in which the Certificate of Need not authorized by the IACCT to the OCS (OCS) using a standard format. The purpose of such reporting is to establish data on the number and reasons for such outcomes in order to improve the service continuum. (</w:t>
      </w:r>
      <w:r w:rsidRPr="00E20627">
        <w:rPr>
          <w:rFonts w:eastAsia="Arial" w:cs="Arial"/>
          <w:u w:val="single"/>
        </w:rPr>
        <w:t>Note</w:t>
      </w:r>
      <w:r w:rsidRPr="009B7A6D">
        <w:rPr>
          <w:rFonts w:eastAsia="Arial" w:cs="Arial"/>
        </w:rPr>
        <w:t>: The details for this reporting is described in a separate</w:t>
      </w:r>
      <w:r w:rsidRPr="009317B5">
        <w:rPr>
          <w:rFonts w:eastAsia="Arial" w:cs="Arial"/>
          <w:spacing w:val="-12"/>
        </w:rPr>
        <w:t xml:space="preserve"> </w:t>
      </w:r>
      <w:r w:rsidRPr="009317B5">
        <w:rPr>
          <w:rFonts w:eastAsia="Arial" w:cs="Arial"/>
        </w:rPr>
        <w:t>document).</w:t>
      </w:r>
    </w:p>
    <w:p w14:paraId="3DC318CE" w14:textId="77777777" w:rsidR="00ED2E2A" w:rsidRDefault="006677BF" w:rsidP="006677BF">
      <w:pPr>
        <w:pStyle w:val="Heading5"/>
      </w:pPr>
      <w:bookmarkStart w:id="89" w:name="_Toc512005205"/>
      <w:bookmarkStart w:id="90" w:name="_Toc512082861"/>
      <w:bookmarkStart w:id="91" w:name="_Toc23340433"/>
      <w:r>
        <w:t>Medicaid Eligible Children Referred Directly to IACCT</w:t>
      </w:r>
      <w:bookmarkEnd w:id="89"/>
      <w:bookmarkEnd w:id="90"/>
      <w:bookmarkEnd w:id="91"/>
    </w:p>
    <w:p w14:paraId="009B67D6" w14:textId="10B56B08" w:rsidR="006677BF" w:rsidRDefault="006677BF" w:rsidP="00261792">
      <w:pPr>
        <w:pStyle w:val="ListParagraph"/>
        <w:numPr>
          <w:ilvl w:val="0"/>
          <w:numId w:val="31"/>
        </w:numPr>
      </w:pPr>
      <w:r>
        <w:t>Parents/legal guardians of Medicaid eligible children not previously described in this document may be referred to IACCT without current involvement in the CSA process.  Such children may be referred by other service providers, a residential facility, or directly by the parent.</w:t>
      </w:r>
    </w:p>
    <w:p w14:paraId="64EB3DC7" w14:textId="1AD7CB4E" w:rsidR="006677BF" w:rsidRPr="004061BD" w:rsidRDefault="006677BF" w:rsidP="00261792">
      <w:pPr>
        <w:pStyle w:val="ListParagraph"/>
        <w:numPr>
          <w:ilvl w:val="0"/>
          <w:numId w:val="31"/>
        </w:numPr>
      </w:pPr>
      <w:r w:rsidRPr="007F4E02">
        <w:t xml:space="preserve">In such cases, the DMAS regulations and Magellan work flow require that, with the parent’s consent, the IACCT will notify the local CSA office. CSA eligibility determination and service planning will occur according to state and local CSA policies. </w:t>
      </w:r>
      <w:r w:rsidR="00DF0FDF">
        <w:t>The</w:t>
      </w:r>
      <w:r w:rsidRPr="007F4E02">
        <w:t xml:space="preserve"> contracted IAACT provider, will obtain the necessary consent forms and notify the CSA Office within 24</w:t>
      </w:r>
      <w:r w:rsidR="006C0D35">
        <w:t xml:space="preserve"> </w:t>
      </w:r>
      <w:r w:rsidRPr="007F4E02">
        <w:t>h</w:t>
      </w:r>
      <w:r w:rsidR="006C0D35">
        <w:t>ou</w:t>
      </w:r>
      <w:r w:rsidRPr="007F4E02">
        <w:t xml:space="preserve">rs of completion of the assessment. </w:t>
      </w:r>
    </w:p>
    <w:p w14:paraId="2FADEE9C" w14:textId="77777777" w:rsidR="006677BF" w:rsidRPr="007F4E02" w:rsidRDefault="006677BF" w:rsidP="00261792">
      <w:pPr>
        <w:pStyle w:val="ListParagraph"/>
        <w:numPr>
          <w:ilvl w:val="0"/>
          <w:numId w:val="31"/>
        </w:numPr>
      </w:pPr>
      <w:r w:rsidRPr="007F4E02">
        <w:t xml:space="preserve">The Frederick County CSA Coordinator will follow the current Parental Referral procedure in accordance with the local CPMT policies. </w:t>
      </w:r>
    </w:p>
    <w:p w14:paraId="3EA7AA84" w14:textId="52A98F89" w:rsidR="006677BF" w:rsidRDefault="00B920BC" w:rsidP="00B920BC">
      <w:pPr>
        <w:pStyle w:val="Heading5"/>
      </w:pPr>
      <w:bookmarkStart w:id="92" w:name="_Toc512005206"/>
      <w:bookmarkStart w:id="93" w:name="_Toc512082862"/>
      <w:bookmarkStart w:id="94" w:name="_Toc23340434"/>
      <w:r w:rsidRPr="007F4E02">
        <w:t>Children Eligible for Medicaid after 30 Days in Placement (“Family of One”</w:t>
      </w:r>
      <w:r w:rsidRPr="007F4E02">
        <w:rPr>
          <w:spacing w:val="-17"/>
        </w:rPr>
        <w:t xml:space="preserve"> </w:t>
      </w:r>
      <w:r w:rsidRPr="007F4E02">
        <w:t>Eligibility</w:t>
      </w:r>
      <w:bookmarkEnd w:id="92"/>
      <w:bookmarkEnd w:id="93"/>
      <w:r w:rsidR="00CA1E9C">
        <w:t>)</w:t>
      </w:r>
      <w:bookmarkEnd w:id="94"/>
    </w:p>
    <w:p w14:paraId="41456D9C" w14:textId="77777777" w:rsidR="00F72E8A" w:rsidRDefault="00F72E8A" w:rsidP="00F72E8A">
      <w:pPr>
        <w:ind w:left="720"/>
      </w:pPr>
      <w:r>
        <w:t>The DMAS regulations (Psychiatric Services Supplement A (page 19) specify that:</w:t>
      </w:r>
    </w:p>
    <w:p w14:paraId="1F8AC37B" w14:textId="639F280E" w:rsidR="00F72E8A" w:rsidRDefault="00F72E8A" w:rsidP="00F72E8A">
      <w:pPr>
        <w:ind w:left="720"/>
      </w:pPr>
      <w:r>
        <w:t xml:space="preserve">“All individuals entering psychiatric residential treatment care utilizing private medical insurance who will become eligible for enrollment in the state plan for medical assistance within 30 days following the facility admission are required to have an independent certification of need completed by the team </w:t>
      </w:r>
      <w:r>
        <w:lastRenderedPageBreak/>
        <w:t>responsible for the plan of care</w:t>
      </w:r>
      <w:r w:rsidR="00855658">
        <w:t>. T</w:t>
      </w:r>
      <w:r>
        <w:t>he facility will provide the certificate of need using the facilities treatment team within 14 days from admission.</w:t>
      </w:r>
    </w:p>
    <w:p w14:paraId="2979F5F0" w14:textId="77777777" w:rsidR="00B920BC" w:rsidRDefault="00F72E8A" w:rsidP="00F72E8A">
      <w:pPr>
        <w:ind w:left="720"/>
      </w:pPr>
      <w:r>
        <w:t>Upon the individual's enrollment into the Medicaid program, the congregate care facility or IMD shall notify the BHSA of the individual's status as being under the care of the facility within 5 days of the individual becoming eligible for Medicaid benefits to begin the coordination and assessment process by the IACCT.”</w:t>
      </w:r>
    </w:p>
    <w:p w14:paraId="46DCD121" w14:textId="198E7388" w:rsidR="00F72E8A" w:rsidRDefault="00F72E8A" w:rsidP="00261792">
      <w:pPr>
        <w:pStyle w:val="ListParagraph"/>
        <w:numPr>
          <w:ilvl w:val="0"/>
          <w:numId w:val="32"/>
        </w:numPr>
      </w:pPr>
      <w:r w:rsidRPr="00F72E8A">
        <w:t xml:space="preserve">For children who are already known to CSA as described elsewhere in this guidance document, the FAPT should upon authorizing, recommending or making an IACCT- approval contingent placement through CSA, gain parental consent for the case manager to refer the child to the IACCT upon becoming Medicaid eligible as specified in the regulations. Parents should be advised that if they wish </w:t>
      </w:r>
      <w:r w:rsidR="004E0793">
        <w:t xml:space="preserve">to </w:t>
      </w:r>
      <w:r w:rsidRPr="00F72E8A">
        <w:t>avail themselves of the Medicaid benefit after 30 days in placement, this is a requirement of the state Medicaid program. Guidance provided in this document is applicable to these situations, depending on the CSA eligibility category of the child</w:t>
      </w:r>
      <w:r>
        <w:t>.</w:t>
      </w:r>
    </w:p>
    <w:p w14:paraId="204FA9C5" w14:textId="77777777" w:rsidR="00F72E8A" w:rsidRPr="00F72E8A" w:rsidRDefault="00F72E8A" w:rsidP="00261792">
      <w:pPr>
        <w:pStyle w:val="ListParagraph"/>
        <w:numPr>
          <w:ilvl w:val="0"/>
          <w:numId w:val="32"/>
        </w:numPr>
      </w:pPr>
      <w:r w:rsidRPr="00F72E8A">
        <w:t>If a family refuses to seek Medicaid eligibility, then the family will become solely responsible for the placement and funding.</w:t>
      </w:r>
    </w:p>
    <w:p w14:paraId="2B30A8AF" w14:textId="77777777" w:rsidR="00F72E8A" w:rsidRPr="00F72E8A" w:rsidRDefault="00F72E8A" w:rsidP="00F72E8A">
      <w:pPr>
        <w:pStyle w:val="Heading5"/>
      </w:pPr>
      <w:bookmarkStart w:id="95" w:name="_Toc512005207"/>
      <w:bookmarkStart w:id="96" w:name="_Toc512082863"/>
      <w:bookmarkStart w:id="97" w:name="_Toc23340435"/>
      <w:r w:rsidRPr="00F72E8A">
        <w:t>Medicaid Member Provider Choice and CSA Funding</w:t>
      </w:r>
      <w:bookmarkEnd w:id="95"/>
      <w:bookmarkEnd w:id="96"/>
      <w:bookmarkEnd w:id="97"/>
    </w:p>
    <w:p w14:paraId="04C40B4F" w14:textId="33B50951" w:rsidR="00F72E8A" w:rsidRDefault="00F72E8A" w:rsidP="00261792">
      <w:pPr>
        <w:pStyle w:val="ListParagraph"/>
        <w:numPr>
          <w:ilvl w:val="0"/>
          <w:numId w:val="33"/>
        </w:numPr>
      </w:pPr>
      <w:r w:rsidRPr="00F72E8A">
        <w:t xml:space="preserve">In accordance with federal Medicaid requirements, Virginia DMAS regulations also require that the individual and their parent or legally authorized representative shall have the right to freedom of choice of Medicaid-approved service providers. </w:t>
      </w:r>
    </w:p>
    <w:p w14:paraId="6FF27EFB" w14:textId="3B2FA14D" w:rsidR="00F72E8A" w:rsidRDefault="00F72E8A" w:rsidP="00261792">
      <w:pPr>
        <w:pStyle w:val="ListParagraph"/>
        <w:numPr>
          <w:ilvl w:val="0"/>
          <w:numId w:val="33"/>
        </w:numPr>
      </w:pPr>
      <w:r w:rsidRPr="00F72E8A">
        <w:t xml:space="preserve">Medicaid members retain the right to freedom of provider choice for Medicaid funded services. However, this provider choice does not extend to non-Medicaid covered services (e.g. education in the residential setting). </w:t>
      </w:r>
      <w:r w:rsidR="00FE5581" w:rsidRPr="00F72E8A">
        <w:t>Many local governments and their CSA programs have established contractual agreements with providers of residential placements resulting in a limited set of provider options</w:t>
      </w:r>
      <w:r w:rsidR="00FE5581">
        <w:t>.</w:t>
      </w:r>
      <w:r w:rsidR="003A3266">
        <w:t xml:space="preserve"> </w:t>
      </w:r>
      <w:r w:rsidRPr="00F72E8A">
        <w:t>When the member’s parent wishes to receive residential treatment in a facility not under contract or where the contract is not in good standing with the locality, CSA is not obligated to fund the non-Medicaid covered components of the program. Parents opting to place their children in facilities not under contract or where the contract is not in good standing with the local CSA program may be responsible for the non-Medicaid covered components of the placement.</w:t>
      </w:r>
    </w:p>
    <w:p w14:paraId="44FE669C" w14:textId="77777777" w:rsidR="00F72E8A" w:rsidRDefault="00F72E8A" w:rsidP="00261792">
      <w:pPr>
        <w:pStyle w:val="ListParagraph"/>
        <w:numPr>
          <w:ilvl w:val="0"/>
          <w:numId w:val="33"/>
        </w:numPr>
      </w:pPr>
      <w:r w:rsidRPr="007F4E02">
        <w:t>Local CSA programs, parents of Medicaid-eligible children being considered for residential placement and the Magellan Intensive Care Management team serving the locality are encouraged to work collaboratively to select placements that will best meet the needs of the child and provide maximum funding for necessary</w:t>
      </w:r>
      <w:r w:rsidRPr="007F4E02">
        <w:rPr>
          <w:spacing w:val="-33"/>
        </w:rPr>
        <w:t xml:space="preserve"> </w:t>
      </w:r>
      <w:r w:rsidRPr="007F4E02">
        <w:t>services</w:t>
      </w:r>
      <w:r>
        <w:t>.</w:t>
      </w:r>
    </w:p>
    <w:p w14:paraId="6EB33939" w14:textId="40435BEE" w:rsidR="001F0BED" w:rsidRPr="001F0BED" w:rsidRDefault="001F0BED" w:rsidP="001F0BED">
      <w:pPr>
        <w:pStyle w:val="Heading5"/>
      </w:pPr>
      <w:bookmarkStart w:id="98" w:name="_Toc512005208"/>
      <w:bookmarkStart w:id="99" w:name="_Toc512082864"/>
      <w:bookmarkStart w:id="100" w:name="_Toc23340436"/>
      <w:r w:rsidRPr="001F0BED">
        <w:t xml:space="preserve">CANS, IACCT and the </w:t>
      </w:r>
      <w:r w:rsidR="000D6D64">
        <w:t>OCS</w:t>
      </w:r>
      <w:r w:rsidRPr="001F0BED">
        <w:t xml:space="preserve"> CANVaS Software</w:t>
      </w:r>
      <w:bookmarkEnd w:id="98"/>
      <w:bookmarkEnd w:id="99"/>
      <w:bookmarkEnd w:id="100"/>
    </w:p>
    <w:p w14:paraId="6CA735A4" w14:textId="77777777" w:rsidR="001F0BED" w:rsidRPr="001F0BED" w:rsidRDefault="001F0BED" w:rsidP="00261792">
      <w:pPr>
        <w:pStyle w:val="ListParagraph"/>
        <w:numPr>
          <w:ilvl w:val="0"/>
          <w:numId w:val="34"/>
        </w:numPr>
      </w:pPr>
      <w:r w:rsidRPr="001F0BED">
        <w:t>Magellan requires that all children being authorized for Medicaid-funded residential treatment have a valid, recently completed Child and Adolescent Needs and Strengths (CANS) assessment.</w:t>
      </w:r>
    </w:p>
    <w:p w14:paraId="65C1D12F" w14:textId="61416776" w:rsidR="001F0BED" w:rsidRDefault="001F0BED" w:rsidP="00261792">
      <w:pPr>
        <w:pStyle w:val="ListParagraph"/>
        <w:numPr>
          <w:ilvl w:val="0"/>
          <w:numId w:val="34"/>
        </w:numPr>
      </w:pPr>
      <w:r w:rsidRPr="001F0BED">
        <w:t>Children known to CSA:</w:t>
      </w:r>
    </w:p>
    <w:p w14:paraId="5782D49C" w14:textId="77777777" w:rsidR="001F0BED" w:rsidRDefault="001F0BED" w:rsidP="00261792">
      <w:pPr>
        <w:pStyle w:val="ListParagraph"/>
        <w:numPr>
          <w:ilvl w:val="1"/>
          <w:numId w:val="34"/>
        </w:numPr>
      </w:pPr>
      <w:r w:rsidRPr="001F0BED">
        <w:t>•For children currently referred to an IACCT from a FAPT/CPMT, the CANS should be completed by the CSA case manager (LDSS, CSB, CSU, or school) in accordance with state and local CSA requirements, entered into the CSA CANVaS on-line software. CSA continues to require a CANS assessment, completed by the designated CSA-related personnel, and entered into the CANVaS system</w:t>
      </w:r>
      <w:r>
        <w:t>.</w:t>
      </w:r>
    </w:p>
    <w:p w14:paraId="51234B06" w14:textId="77777777" w:rsidR="001F0BED" w:rsidRPr="001F0BED" w:rsidRDefault="001F0BED" w:rsidP="00261792">
      <w:pPr>
        <w:pStyle w:val="ListParagraph"/>
        <w:numPr>
          <w:ilvl w:val="1"/>
          <w:numId w:val="34"/>
        </w:numPr>
      </w:pPr>
      <w:r w:rsidRPr="001F0BED">
        <w:lastRenderedPageBreak/>
        <w:t>With proper consent of the parent/legal guardian in accordance with local CSA consent requirements, local CSA offices may provide copies of previous CSA-related CANS assessments to the IACCT.</w:t>
      </w:r>
    </w:p>
    <w:p w14:paraId="520203AA" w14:textId="77777777" w:rsidR="001F0BED" w:rsidRPr="001F0BED" w:rsidRDefault="001F0BED" w:rsidP="00261792">
      <w:pPr>
        <w:pStyle w:val="ListParagraph"/>
        <w:numPr>
          <w:ilvl w:val="1"/>
          <w:numId w:val="34"/>
        </w:numPr>
      </w:pPr>
      <w:r w:rsidRPr="001F0BED">
        <w:t>Children referred from an IACCT to a FAPT and who are determined to be eligible for CSA funding and for who an individual family service plan (IFSP) is being developed will required a “CSA completed” CANS, entered into the CANVaS system even if the IACCT has already completed a CANS. IACCT will not be utilizing the CSA specific version of the CANS and will not have access to the CANVaS system. This is to protect the integrity and security of the CSA CANVaS system as many IACCTs will be private providers not authorized to access the CANVaS system.</w:t>
      </w:r>
    </w:p>
    <w:p w14:paraId="32536C79" w14:textId="77777777" w:rsidR="001F0BED" w:rsidRPr="001F0BED" w:rsidRDefault="001F0BED" w:rsidP="00261792">
      <w:pPr>
        <w:pStyle w:val="ListParagraph"/>
        <w:numPr>
          <w:ilvl w:val="0"/>
          <w:numId w:val="34"/>
        </w:numPr>
      </w:pPr>
      <w:r w:rsidRPr="001F0BED">
        <w:t>For children not known to CSA and for whom a referral has been made to IACCT:</w:t>
      </w:r>
    </w:p>
    <w:p w14:paraId="45751E05" w14:textId="77777777" w:rsidR="001F0BED" w:rsidRPr="001F0BED" w:rsidRDefault="001F0BED" w:rsidP="00261792">
      <w:pPr>
        <w:pStyle w:val="ListParagraph"/>
        <w:numPr>
          <w:ilvl w:val="1"/>
          <w:numId w:val="34"/>
        </w:numPr>
      </w:pPr>
      <w:r w:rsidRPr="001F0BED">
        <w:t>the IACCT will complete the CANS and enter the information into the Magellan proprietary CANS data system in accordance with Magellan requirements.</w:t>
      </w:r>
    </w:p>
    <w:p w14:paraId="390D8B45" w14:textId="77777777" w:rsidR="001F0BED" w:rsidRPr="00B920BC" w:rsidRDefault="001F0BED" w:rsidP="00261792">
      <w:pPr>
        <w:pStyle w:val="ListParagraph"/>
        <w:numPr>
          <w:ilvl w:val="1"/>
          <w:numId w:val="34"/>
        </w:numPr>
      </w:pPr>
      <w:r w:rsidRPr="001F0BED">
        <w:t>children not currently open to CSA cannot have a CANS entered into the CANVaS system, even if completed by CSB personnel serving as the LMHP in an IACCT.</w:t>
      </w:r>
    </w:p>
    <w:p w14:paraId="57A4ADA8" w14:textId="77777777" w:rsidR="00083F40" w:rsidRDefault="00CF44A2" w:rsidP="0025784C">
      <w:pPr>
        <w:pStyle w:val="Heading3"/>
      </w:pPr>
      <w:bookmarkStart w:id="101" w:name="_Toc512005209"/>
      <w:bookmarkStart w:id="102" w:name="_Toc512082865"/>
      <w:bookmarkStart w:id="103" w:name="_Toc23340437"/>
      <w:r>
        <w:t>Private Insurance</w:t>
      </w:r>
      <w:bookmarkEnd w:id="101"/>
      <w:bookmarkEnd w:id="102"/>
      <w:bookmarkEnd w:id="103"/>
    </w:p>
    <w:p w14:paraId="63A6ECD5" w14:textId="00970199" w:rsidR="00CF44A2" w:rsidRDefault="00CF44A2" w:rsidP="00261792">
      <w:pPr>
        <w:pStyle w:val="ListParagraph"/>
        <w:numPr>
          <w:ilvl w:val="0"/>
          <w:numId w:val="7"/>
        </w:numPr>
        <w:ind w:left="720"/>
      </w:pPr>
      <w:r>
        <w:t xml:space="preserve">Children, youth, and families who have insurance through a private carrier must utilize covered services through their insurance prior to accessing CSA funds. </w:t>
      </w:r>
      <w:r w:rsidR="00F85A24">
        <w:t xml:space="preserve">Covered services </w:t>
      </w:r>
      <w:r>
        <w:t xml:space="preserve">can often </w:t>
      </w:r>
      <w:r w:rsidR="00F85A24">
        <w:t xml:space="preserve">be </w:t>
      </w:r>
      <w:r>
        <w:t>obtain</w:t>
      </w:r>
      <w:r w:rsidR="00F85A24">
        <w:t>ed</w:t>
      </w:r>
      <w:r>
        <w:t xml:space="preserve"> through out-of-network benefits if no in-network providers are available.</w:t>
      </w:r>
    </w:p>
    <w:p w14:paraId="15D88950" w14:textId="77777777" w:rsidR="0076691F" w:rsidRDefault="0076691F" w:rsidP="0076691F">
      <w:pPr>
        <w:pStyle w:val="Heading3"/>
      </w:pPr>
      <w:bookmarkStart w:id="104" w:name="_Toc512005210"/>
      <w:bookmarkStart w:id="105" w:name="_Toc512082866"/>
      <w:bookmarkStart w:id="106" w:name="_Toc23340438"/>
      <w:r>
        <w:t>Other Resources</w:t>
      </w:r>
      <w:bookmarkEnd w:id="104"/>
      <w:bookmarkEnd w:id="105"/>
      <w:bookmarkEnd w:id="106"/>
    </w:p>
    <w:p w14:paraId="2F18850D" w14:textId="77777777" w:rsidR="00703607" w:rsidRDefault="0076691F" w:rsidP="00261792">
      <w:pPr>
        <w:pStyle w:val="ListParagraph"/>
        <w:numPr>
          <w:ilvl w:val="0"/>
          <w:numId w:val="7"/>
        </w:numPr>
        <w:ind w:left="720"/>
      </w:pPr>
      <w:r>
        <w:t>Other resources in the community are available to assist children, youth and families with various needs. They include, but are not limited to</w:t>
      </w:r>
      <w:r w:rsidR="00703607">
        <w:t>:</w:t>
      </w:r>
    </w:p>
    <w:p w14:paraId="5AB50608" w14:textId="77777777" w:rsidR="00703607" w:rsidRDefault="0076691F" w:rsidP="00261792">
      <w:pPr>
        <w:pStyle w:val="ListParagraph"/>
        <w:numPr>
          <w:ilvl w:val="1"/>
          <w:numId w:val="7"/>
        </w:numPr>
      </w:pPr>
      <w:r>
        <w:t xml:space="preserve">CCAP, </w:t>
      </w:r>
      <w:r w:rsidR="00703607">
        <w:t>Sinclair Medical Clinic, and Compassionate Pharmacy</w:t>
      </w:r>
      <w:r w:rsidR="004868F6">
        <w:t>, Froggy’s Closet</w:t>
      </w:r>
    </w:p>
    <w:p w14:paraId="6DB55797" w14:textId="77777777" w:rsidR="0076691F" w:rsidRDefault="00703607" w:rsidP="00261792">
      <w:pPr>
        <w:pStyle w:val="ListParagraph"/>
        <w:numPr>
          <w:ilvl w:val="1"/>
          <w:numId w:val="7"/>
        </w:numPr>
      </w:pPr>
      <w:r>
        <w:t>Pharmaceutical companies often offer discounts on medications directly through them. Information can often be obtained on the medication website.</w:t>
      </w:r>
    </w:p>
    <w:p w14:paraId="60EE3144" w14:textId="77777777" w:rsidR="00703607" w:rsidRDefault="00703607" w:rsidP="00261792">
      <w:pPr>
        <w:pStyle w:val="ListParagraph"/>
        <w:numPr>
          <w:ilvl w:val="1"/>
          <w:numId w:val="7"/>
        </w:numPr>
      </w:pPr>
      <w:r>
        <w:t>Faith and religious organizations often have outreach groups who can help those in need.</w:t>
      </w:r>
      <w:r w:rsidR="004868F6">
        <w:t xml:space="preserve"> </w:t>
      </w:r>
    </w:p>
    <w:p w14:paraId="2CE4EFD2" w14:textId="77777777" w:rsidR="00703607" w:rsidRDefault="00703607" w:rsidP="00261792">
      <w:pPr>
        <w:pStyle w:val="ListParagraph"/>
        <w:numPr>
          <w:ilvl w:val="1"/>
          <w:numId w:val="7"/>
        </w:numPr>
      </w:pPr>
      <w:r>
        <w:t>Local agencies like the Department of Social Services, Juvenile Court Services Unit, and Northwestern Community Services Board may have programs that can assist families if eligibility requirements are met.</w:t>
      </w:r>
    </w:p>
    <w:p w14:paraId="65D11744" w14:textId="77777777" w:rsidR="00CA15B2" w:rsidRDefault="00B51610" w:rsidP="00261792">
      <w:pPr>
        <w:pStyle w:val="ListParagraph"/>
        <w:numPr>
          <w:ilvl w:val="1"/>
          <w:numId w:val="7"/>
        </w:numPr>
      </w:pPr>
      <w:r>
        <w:t xml:space="preserve">Survivor’s Benefits, </w:t>
      </w:r>
      <w:r w:rsidR="00CA15B2">
        <w:t>Social Security and Supplemental Security Income</w:t>
      </w:r>
    </w:p>
    <w:p w14:paraId="21766C96" w14:textId="77777777" w:rsidR="0098559D" w:rsidRDefault="0098559D" w:rsidP="0098559D">
      <w:pPr>
        <w:pStyle w:val="Heading2"/>
      </w:pPr>
      <w:bookmarkStart w:id="107" w:name="_Toc512005211"/>
      <w:bookmarkStart w:id="108" w:name="_Toc512082867"/>
      <w:bookmarkStart w:id="109" w:name="_Toc23340439"/>
      <w:r>
        <w:t>Family Engagement</w:t>
      </w:r>
      <w:bookmarkEnd w:id="107"/>
      <w:bookmarkEnd w:id="108"/>
      <w:bookmarkEnd w:id="109"/>
    </w:p>
    <w:p w14:paraId="57308B03" w14:textId="77777777" w:rsidR="0098559D" w:rsidRDefault="0098559D" w:rsidP="0098559D">
      <w:pPr>
        <w:pStyle w:val="Heading3"/>
      </w:pPr>
      <w:bookmarkStart w:id="110" w:name="_Toc512005212"/>
      <w:bookmarkStart w:id="111" w:name="_Toc512082868"/>
      <w:bookmarkStart w:id="112" w:name="_Toc23340440"/>
      <w:r>
        <w:t>Systems of Care Principles</w:t>
      </w:r>
      <w:bookmarkEnd w:id="110"/>
      <w:bookmarkEnd w:id="111"/>
      <w:bookmarkEnd w:id="112"/>
    </w:p>
    <w:p w14:paraId="7C51C7BB" w14:textId="77777777" w:rsidR="0036584C" w:rsidRDefault="0098559D" w:rsidP="0036584C">
      <w:pPr>
        <w:ind w:left="360"/>
      </w:pPr>
      <w:r>
        <w:t>Frederick County embraces the Systems of Care movement and its’ core principles: interagency collaboration, individualized strengths-based care, cultural competence, family and youth involvement, community-based services, and accountability.</w:t>
      </w:r>
      <w:r w:rsidR="0036584C">
        <w:t xml:space="preserve"> </w:t>
      </w:r>
      <w:r w:rsidR="00F33B94" w:rsidRPr="00F33B94">
        <w:t xml:space="preserve">The </w:t>
      </w:r>
      <w:r w:rsidR="00F33B94">
        <w:t>CPMT</w:t>
      </w:r>
      <w:r w:rsidR="00F33B94" w:rsidRPr="00F33B94">
        <w:t xml:space="preserve"> believes the family and home community provide the best environment for raising children.</w:t>
      </w:r>
      <w:r w:rsidR="00786219">
        <w:t xml:space="preserve"> Every effort to provide review and services in the family’s native language or mode of communication will be made. </w:t>
      </w:r>
    </w:p>
    <w:p w14:paraId="6868425F" w14:textId="77777777" w:rsidR="00F33B94" w:rsidRDefault="00F33B94" w:rsidP="0036584C">
      <w:pPr>
        <w:ind w:left="360"/>
      </w:pPr>
      <w:r w:rsidRPr="00F33B94">
        <w:t xml:space="preserve">The </w:t>
      </w:r>
      <w:r w:rsidR="0036584C">
        <w:t>CPMT</w:t>
      </w:r>
      <w:r w:rsidRPr="00F33B94">
        <w:t xml:space="preserve"> shall pursue and encourage collaborative activities that will ensure the provision of child-centered, family-focused </w:t>
      </w:r>
      <w:r w:rsidR="00216230" w:rsidRPr="00F33B94">
        <w:t>community-based</w:t>
      </w:r>
      <w:r w:rsidRPr="00F33B94">
        <w:t xml:space="preserve"> services. Our purpose is to preserve families and provide appropriate services while protecting the welfare of children and maintaining the safety of the public.</w:t>
      </w:r>
    </w:p>
    <w:p w14:paraId="02C73705" w14:textId="77777777" w:rsidR="000B586A" w:rsidRDefault="000B586A" w:rsidP="0036584C">
      <w:pPr>
        <w:ind w:left="360"/>
      </w:pPr>
      <w:r>
        <w:lastRenderedPageBreak/>
        <w:t xml:space="preserve">All child serving agencies represented on the CPMT have shared values which are built into the core of </w:t>
      </w:r>
      <w:r w:rsidR="006E2191">
        <w:t xml:space="preserve">the </w:t>
      </w:r>
      <w:r>
        <w:t>CSA</w:t>
      </w:r>
      <w:r w:rsidR="006E2191">
        <w:t xml:space="preserve"> Practice Model. It is the intent of Frederick County to ensure that these beliefs are interwoven in all aspects of how we engage families. These beliefs are:</w:t>
      </w:r>
    </w:p>
    <w:p w14:paraId="2F965BA3" w14:textId="77777777" w:rsidR="006E2191" w:rsidRDefault="006E2191" w:rsidP="00261792">
      <w:pPr>
        <w:pStyle w:val="ListParagraph"/>
        <w:numPr>
          <w:ilvl w:val="0"/>
          <w:numId w:val="7"/>
        </w:numPr>
        <w:ind w:left="720"/>
      </w:pPr>
      <w:r>
        <w:t>All families have strengths</w:t>
      </w:r>
    </w:p>
    <w:p w14:paraId="36464520" w14:textId="77777777" w:rsidR="006E2191" w:rsidRDefault="006E2191" w:rsidP="00261792">
      <w:pPr>
        <w:pStyle w:val="ListParagraph"/>
        <w:numPr>
          <w:ilvl w:val="0"/>
          <w:numId w:val="7"/>
        </w:numPr>
        <w:ind w:left="720"/>
      </w:pPr>
      <w:r>
        <w:t>Families are the experts on themselves</w:t>
      </w:r>
    </w:p>
    <w:p w14:paraId="40D69CFD" w14:textId="77777777" w:rsidR="006E2191" w:rsidRDefault="006E2191" w:rsidP="00261792">
      <w:pPr>
        <w:pStyle w:val="ListParagraph"/>
        <w:numPr>
          <w:ilvl w:val="0"/>
          <w:numId w:val="7"/>
        </w:numPr>
        <w:ind w:left="720"/>
      </w:pPr>
      <w:r>
        <w:t>Families deserve to be treated with dignity and respect</w:t>
      </w:r>
    </w:p>
    <w:p w14:paraId="045170E1" w14:textId="77777777" w:rsidR="006E2191" w:rsidRDefault="006E2191" w:rsidP="00261792">
      <w:pPr>
        <w:pStyle w:val="ListParagraph"/>
        <w:numPr>
          <w:ilvl w:val="0"/>
          <w:numId w:val="7"/>
        </w:numPr>
        <w:ind w:left="720"/>
      </w:pPr>
      <w:r>
        <w:t>Families can make well-informed decisions about keeping their children safe when supported</w:t>
      </w:r>
    </w:p>
    <w:p w14:paraId="4364087B" w14:textId="77777777" w:rsidR="006E2191" w:rsidRDefault="006E2191" w:rsidP="00261792">
      <w:pPr>
        <w:pStyle w:val="ListParagraph"/>
        <w:numPr>
          <w:ilvl w:val="0"/>
          <w:numId w:val="7"/>
        </w:numPr>
        <w:ind w:left="720"/>
      </w:pPr>
      <w:r>
        <w:t>Outcomes improve when families are involved in decision making</w:t>
      </w:r>
    </w:p>
    <w:p w14:paraId="6FA63EFB" w14:textId="77777777" w:rsidR="006E2191" w:rsidRDefault="006E2191" w:rsidP="00261792">
      <w:pPr>
        <w:pStyle w:val="ListParagraph"/>
        <w:numPr>
          <w:ilvl w:val="0"/>
          <w:numId w:val="7"/>
        </w:numPr>
        <w:ind w:left="720"/>
      </w:pPr>
      <w:r>
        <w:t>A team is often more capable of creative and high-quality decision making than an individual</w:t>
      </w:r>
    </w:p>
    <w:p w14:paraId="57CB1D64" w14:textId="31F3366D" w:rsidR="0098559D" w:rsidRDefault="0098559D" w:rsidP="0098559D">
      <w:pPr>
        <w:ind w:left="360"/>
      </w:pPr>
      <w:r>
        <w:t xml:space="preserve">Frederick County utilizes two paths for families to access state pool funding, FAPT and MDT. Both teams encourage the participation of the youth, family, agency partners, service providers, and natural supports. </w:t>
      </w:r>
      <w:r w:rsidR="002908B6">
        <w:t>Case managers should work with each family to determine who those participants should be</w:t>
      </w:r>
      <w:r w:rsidR="00297B27">
        <w:t xml:space="preserve">, but at </w:t>
      </w:r>
      <w:r w:rsidR="00DF7476">
        <w:t xml:space="preserve">a </w:t>
      </w:r>
      <w:r w:rsidR="00297B27">
        <w:t>minimum, the child, family, and service providers should participate</w:t>
      </w:r>
      <w:r w:rsidR="002908B6">
        <w:t xml:space="preserve">. </w:t>
      </w:r>
      <w:r>
        <w:t>Each team member has the opportunity to be heard an</w:t>
      </w:r>
      <w:r w:rsidR="00297B27">
        <w:t>d</w:t>
      </w:r>
      <w:r>
        <w:t xml:space="preserve"> fully engaged in the process. The primary responsibilities of both teams are to identify the strengths and needs of individuals and families, develop a plan to address those needs, and recommend services to the CPMT for funding approval. Any recommendations for services totaling more than $3</w:t>
      </w:r>
      <w:r w:rsidR="00487754">
        <w:t>,</w:t>
      </w:r>
      <w:r>
        <w:t>500.00 must be reviewed by FAPT prior to CPMT approval.</w:t>
      </w:r>
    </w:p>
    <w:p w14:paraId="2633690F" w14:textId="77777777" w:rsidR="00763ABC" w:rsidRPr="00A66E15" w:rsidRDefault="00763ABC" w:rsidP="0098559D">
      <w:pPr>
        <w:ind w:left="360"/>
      </w:pPr>
      <w:r w:rsidRPr="00763ABC">
        <w:t xml:space="preserve">Services provided by the </w:t>
      </w:r>
      <w:r>
        <w:t>CPMT</w:t>
      </w:r>
      <w:r w:rsidRPr="00763ABC">
        <w:t xml:space="preserve"> and </w:t>
      </w:r>
      <w:r>
        <w:t>FAPT</w:t>
      </w:r>
      <w:r w:rsidRPr="00763ABC">
        <w:t xml:space="preserve"> shall not discriminate on the basis of race, </w:t>
      </w:r>
      <w:r w:rsidR="00E629C7">
        <w:t xml:space="preserve">ethnicity, </w:t>
      </w:r>
      <w:r>
        <w:t>gender, gender identity, sexual orientation</w:t>
      </w:r>
      <w:r w:rsidRPr="00763ABC">
        <w:t xml:space="preserve">, age, religion, socio-economic status, </w:t>
      </w:r>
      <w:r w:rsidR="00E629C7">
        <w:t xml:space="preserve">or </w:t>
      </w:r>
      <w:r w:rsidRPr="00763ABC">
        <w:t>handicapping conditions.</w:t>
      </w:r>
    </w:p>
    <w:p w14:paraId="1D523539" w14:textId="77777777" w:rsidR="0098559D" w:rsidRDefault="0098559D" w:rsidP="0098559D">
      <w:pPr>
        <w:pStyle w:val="Heading3"/>
      </w:pPr>
      <w:bookmarkStart w:id="113" w:name="_Toc512005213"/>
      <w:bookmarkStart w:id="114" w:name="_Toc512082869"/>
      <w:bookmarkStart w:id="115" w:name="_Toc23340441"/>
      <w:r>
        <w:t>F</w:t>
      </w:r>
      <w:r w:rsidR="00FE3C50">
        <w:t>amily Assessment &amp; Planning Team</w:t>
      </w:r>
      <w:bookmarkEnd w:id="113"/>
      <w:bookmarkEnd w:id="114"/>
      <w:bookmarkEnd w:id="115"/>
    </w:p>
    <w:p w14:paraId="75D09E33" w14:textId="77777777" w:rsidR="0098559D" w:rsidRDefault="0098559D" w:rsidP="0098559D">
      <w:pPr>
        <w:ind w:left="360"/>
      </w:pPr>
      <w:r>
        <w:t>In accordance with COV</w:t>
      </w:r>
      <w:r w:rsidRPr="00C54684">
        <w:t xml:space="preserve"> § 2.2-2648</w:t>
      </w:r>
      <w:r>
        <w:t xml:space="preserve">, the FAPT “shall </w:t>
      </w:r>
      <w:r w:rsidRPr="00C54684">
        <w:t>assess the strengths and needs of troubled youths and families who are approved for referral to the team and identify and determine the complement of services required to meet these unique needs.</w:t>
      </w:r>
      <w:r>
        <w:t>”</w:t>
      </w:r>
    </w:p>
    <w:p w14:paraId="5F520A34" w14:textId="77777777" w:rsidR="0098559D" w:rsidRDefault="0098559D" w:rsidP="0098559D">
      <w:pPr>
        <w:pStyle w:val="Heading4"/>
      </w:pPr>
      <w:bookmarkStart w:id="116" w:name="_Toc512005214"/>
      <w:bookmarkStart w:id="117" w:name="_Toc512082870"/>
      <w:bookmarkStart w:id="118" w:name="_Toc23340442"/>
      <w:r>
        <w:t>Bylaws</w:t>
      </w:r>
      <w:bookmarkEnd w:id="116"/>
      <w:bookmarkEnd w:id="117"/>
      <w:bookmarkEnd w:id="118"/>
    </w:p>
    <w:p w14:paraId="695E5A82" w14:textId="77777777" w:rsidR="0098559D" w:rsidRDefault="0098559D" w:rsidP="0098559D">
      <w:pPr>
        <w:pStyle w:val="Heading5"/>
        <w:ind w:left="1800"/>
      </w:pPr>
      <w:bookmarkStart w:id="119" w:name="_Toc512005215"/>
      <w:bookmarkStart w:id="120" w:name="_Toc512082871"/>
      <w:bookmarkStart w:id="121" w:name="_Toc23340443"/>
      <w:r>
        <w:t>Purpose</w:t>
      </w:r>
      <w:bookmarkEnd w:id="119"/>
      <w:bookmarkEnd w:id="120"/>
      <w:bookmarkEnd w:id="121"/>
    </w:p>
    <w:p w14:paraId="63C32376" w14:textId="77777777" w:rsidR="0098559D" w:rsidRDefault="0098559D" w:rsidP="007766C2">
      <w:pPr>
        <w:ind w:left="792"/>
      </w:pPr>
      <w:r w:rsidRPr="00A30AF3">
        <w:t>The FAPT develops a service plan in collaboration with parents and based on the information provided at the meeting by the youth, his or her family, and the involved agencies, as well as the existing treatment/service plans from each agency.</w:t>
      </w:r>
    </w:p>
    <w:p w14:paraId="503457D5" w14:textId="77777777" w:rsidR="0098559D" w:rsidRDefault="0098559D" w:rsidP="0098559D">
      <w:pPr>
        <w:pStyle w:val="Heading5"/>
      </w:pPr>
      <w:bookmarkStart w:id="122" w:name="_Toc512005216"/>
      <w:bookmarkStart w:id="123" w:name="_Toc512082872"/>
      <w:bookmarkStart w:id="124" w:name="_Toc23340444"/>
      <w:r>
        <w:t>Membership</w:t>
      </w:r>
      <w:bookmarkEnd w:id="122"/>
      <w:bookmarkEnd w:id="123"/>
      <w:bookmarkEnd w:id="124"/>
    </w:p>
    <w:p w14:paraId="031A6AC9" w14:textId="77777777" w:rsidR="0098559D" w:rsidRDefault="0098559D" w:rsidP="00261792">
      <w:pPr>
        <w:pStyle w:val="ListParagraph"/>
        <w:numPr>
          <w:ilvl w:val="0"/>
          <w:numId w:val="7"/>
        </w:numPr>
      </w:pPr>
      <w:r>
        <w:t>Each member of the Family Assessment and Planning Team (FAPT) is appointed by the CPMT and includes representation from the Community Services Board, the Department of Social Services, the Juvenile Court Services Unit, Frederick County Public Schools, a private provider of service for the eligible population and a parent representative.</w:t>
      </w:r>
    </w:p>
    <w:p w14:paraId="277F63C8" w14:textId="77777777" w:rsidR="0098559D" w:rsidRDefault="0098559D" w:rsidP="00261792">
      <w:pPr>
        <w:pStyle w:val="ListParagraph"/>
        <w:numPr>
          <w:ilvl w:val="0"/>
          <w:numId w:val="7"/>
        </w:numPr>
      </w:pPr>
      <w:r>
        <w:t>FAPT members are assigned by their agency directors, or their designees.  The minimum term for FAPT members shall be one year.  Each agency will identify at least 1 trained alternate from their agency who will be available to attend in place of their regular member in case of absence.  Those individuals will be trained by the CSA Office.</w:t>
      </w:r>
    </w:p>
    <w:p w14:paraId="5D23C36D" w14:textId="742E516C" w:rsidR="0098559D" w:rsidRDefault="0098559D" w:rsidP="00261792">
      <w:pPr>
        <w:pStyle w:val="ListParagraph"/>
        <w:numPr>
          <w:ilvl w:val="0"/>
          <w:numId w:val="7"/>
        </w:numPr>
      </w:pPr>
      <w:r>
        <w:t xml:space="preserve">Vacancies in the FAPT Parent Representative or Private Provider Representative position will be announced by the CSA Office. Interested parties are required to send a letter of interest to: Frederick County CSA Office, 107 North Kent Street, </w:t>
      </w:r>
      <w:r w:rsidR="0033552E">
        <w:t>2nd</w:t>
      </w:r>
      <w:r>
        <w:t xml:space="preserve"> Floor, Winchester, VA 22601.  Private provider and parent representatives are appointed for two-year terms.</w:t>
      </w:r>
    </w:p>
    <w:p w14:paraId="400D204A" w14:textId="77777777" w:rsidR="0098559D" w:rsidRDefault="0098559D" w:rsidP="00261792">
      <w:pPr>
        <w:pStyle w:val="ListParagraph"/>
        <w:numPr>
          <w:ilvl w:val="0"/>
          <w:numId w:val="7"/>
        </w:numPr>
      </w:pPr>
      <w:r>
        <w:lastRenderedPageBreak/>
        <w:t>Parent Representatives who are employed by a public or private program which receives funds pursuant to this chapter or agencies represented on a Community Policy Management Team may serve as a parent representative provided they do not, as part of their employment, interact directly on a regular and daily basis with children or supervise employees who interact on a daily basis with children.  Notwithstanding this provision, foster parents may serve as parent representatives. The intent is to avoid an appearance of conflict of interest and compromising the independence of the parent's participation.  (COV § 2.2-5207)</w:t>
      </w:r>
    </w:p>
    <w:p w14:paraId="529C7BBE" w14:textId="77777777" w:rsidR="0098559D" w:rsidRDefault="0098559D" w:rsidP="00261792">
      <w:pPr>
        <w:pStyle w:val="ListParagraph"/>
        <w:numPr>
          <w:ilvl w:val="0"/>
          <w:numId w:val="7"/>
        </w:numPr>
      </w:pPr>
      <w:r>
        <w:t>The term for the FAPT Chair shall be three months.  If the FAPT Chair is unable to attend a meeting, they must make arrangements for another regular FAPT member to be Acting Chair, and notify the CSA Coordinator.  The minimum requirements for FAPT members before they are eligible to serve as FAPT Chair shall be attendance at ten FAPT meetings.  Private Provider and Parent Representatives are excluded from eligibility to be FAPT Chair.  In the event that all participating FAPT members are necessary to maintain a quorum, the CSA Coordinator may serve as Chair.</w:t>
      </w:r>
    </w:p>
    <w:p w14:paraId="5843FF17" w14:textId="77777777" w:rsidR="0098559D" w:rsidRDefault="0098559D" w:rsidP="0098559D">
      <w:pPr>
        <w:pStyle w:val="Heading5"/>
      </w:pPr>
      <w:bookmarkStart w:id="125" w:name="_Toc512005217"/>
      <w:bookmarkStart w:id="126" w:name="_Toc512082873"/>
      <w:bookmarkStart w:id="127" w:name="_Toc23340445"/>
      <w:r>
        <w:t>Quorum</w:t>
      </w:r>
      <w:bookmarkEnd w:id="125"/>
      <w:bookmarkEnd w:id="126"/>
      <w:bookmarkEnd w:id="127"/>
    </w:p>
    <w:p w14:paraId="439DF1BE" w14:textId="77777777" w:rsidR="0098559D" w:rsidRDefault="0098559D" w:rsidP="007766C2">
      <w:pPr>
        <w:ind w:left="720"/>
      </w:pPr>
      <w:r w:rsidRPr="00A30AF3">
        <w:t>It is expected that all members of the FAPT or their alternates will attend all scheduled meetings.  For purposes of establishing a quorum, FAPT members representing the majority of the participating members must be present. Where appropriate, the FAPT may request participation by other agencies or private participants.</w:t>
      </w:r>
    </w:p>
    <w:p w14:paraId="1D4FDE71" w14:textId="77777777" w:rsidR="0098559D" w:rsidRDefault="0098559D" w:rsidP="0098559D">
      <w:pPr>
        <w:pStyle w:val="Heading5"/>
      </w:pPr>
      <w:bookmarkStart w:id="128" w:name="_Toc512005218"/>
      <w:bookmarkStart w:id="129" w:name="_Toc512082874"/>
      <w:bookmarkStart w:id="130" w:name="_Toc23340446"/>
      <w:r>
        <w:t>Decision Making</w:t>
      </w:r>
      <w:bookmarkEnd w:id="128"/>
      <w:bookmarkEnd w:id="129"/>
      <w:bookmarkEnd w:id="130"/>
    </w:p>
    <w:p w14:paraId="1C15556B" w14:textId="77777777" w:rsidR="0098559D" w:rsidRDefault="0098559D" w:rsidP="00261792">
      <w:pPr>
        <w:pStyle w:val="ListParagraph"/>
        <w:numPr>
          <w:ilvl w:val="0"/>
          <w:numId w:val="8"/>
        </w:numPr>
      </w:pPr>
      <w:r>
        <w:t>All agencies currently providing services to the child should be represented.</w:t>
      </w:r>
    </w:p>
    <w:p w14:paraId="797A9E78" w14:textId="77777777" w:rsidR="0098559D" w:rsidRDefault="0098559D" w:rsidP="00261792">
      <w:pPr>
        <w:pStyle w:val="ListParagraph"/>
        <w:numPr>
          <w:ilvl w:val="0"/>
          <w:numId w:val="8"/>
        </w:numPr>
      </w:pPr>
      <w:r>
        <w:t>The FAPT decision making process shall include three phases: information sharing, deliberation and decision.  That process should be explained to the family, including a diagram/visual if necessary.  The family should also be told that they may hear differing opinions and that this is part of the process.</w:t>
      </w:r>
    </w:p>
    <w:p w14:paraId="701E4F10" w14:textId="77777777" w:rsidR="0098559D" w:rsidRDefault="0098559D" w:rsidP="00261792">
      <w:pPr>
        <w:pStyle w:val="ListParagraph"/>
        <w:numPr>
          <w:ilvl w:val="0"/>
          <w:numId w:val="8"/>
        </w:numPr>
      </w:pPr>
      <w:r>
        <w:t>A minimum of 3 FAPT members or majority of those present, whichever is greater, is required in approval of a final service plan.  This represents the majority of members and is in line with Medicaid requirements for needed FAPT signatures.</w:t>
      </w:r>
    </w:p>
    <w:p w14:paraId="55CC0130" w14:textId="77777777" w:rsidR="0098559D" w:rsidRDefault="0098559D" w:rsidP="0098559D">
      <w:pPr>
        <w:pStyle w:val="Heading5"/>
      </w:pPr>
      <w:bookmarkStart w:id="131" w:name="_Toc512005219"/>
      <w:bookmarkStart w:id="132" w:name="_Toc512082875"/>
      <w:bookmarkStart w:id="133" w:name="_Toc23340447"/>
      <w:r>
        <w:t>Procedures</w:t>
      </w:r>
      <w:bookmarkEnd w:id="131"/>
      <w:bookmarkEnd w:id="132"/>
      <w:bookmarkEnd w:id="133"/>
    </w:p>
    <w:p w14:paraId="0E566954" w14:textId="77777777" w:rsidR="0098559D" w:rsidRDefault="0098559D" w:rsidP="00261792">
      <w:pPr>
        <w:pStyle w:val="ListParagraph"/>
        <w:numPr>
          <w:ilvl w:val="0"/>
          <w:numId w:val="9"/>
        </w:numPr>
      </w:pPr>
      <w:r>
        <w:t xml:space="preserve">The length of time between the initial referral to the CSA Office and review by FAPT shall be no more than four (4) weeks.  </w:t>
      </w:r>
    </w:p>
    <w:p w14:paraId="24137BA8" w14:textId="3C24E8A1" w:rsidR="0098559D" w:rsidRDefault="0098559D" w:rsidP="00261792">
      <w:pPr>
        <w:pStyle w:val="ListParagraph"/>
        <w:numPr>
          <w:ilvl w:val="0"/>
          <w:numId w:val="9"/>
        </w:numPr>
      </w:pPr>
      <w:r>
        <w:t xml:space="preserve">Inclement Weather Policy: </w:t>
      </w:r>
      <w:r w:rsidR="00787313">
        <w:t>If</w:t>
      </w:r>
      <w:r>
        <w:t xml:space="preserve"> the Frederick County Government closes</w:t>
      </w:r>
      <w:r w:rsidR="00787313">
        <w:t xml:space="preserve"> on a scheduled meeting day</w:t>
      </w:r>
      <w:r>
        <w:t>, there will be no FAPT meetings.</w:t>
      </w:r>
    </w:p>
    <w:p w14:paraId="1A7BA218" w14:textId="77777777" w:rsidR="0098559D" w:rsidRDefault="0098559D" w:rsidP="00261792">
      <w:pPr>
        <w:pStyle w:val="ListParagraph"/>
        <w:numPr>
          <w:ilvl w:val="0"/>
          <w:numId w:val="9"/>
        </w:numPr>
      </w:pPr>
      <w:r>
        <w:t>The case manager must inform the CSA Office when a case is being closed.  Case closures generate specific activities, including closing vendor contracts, adjusting schedules, and state reporting.</w:t>
      </w:r>
    </w:p>
    <w:p w14:paraId="14061FD4" w14:textId="77777777" w:rsidR="0098559D" w:rsidRDefault="0098559D" w:rsidP="00261792">
      <w:pPr>
        <w:pStyle w:val="ListParagraph"/>
        <w:numPr>
          <w:ilvl w:val="0"/>
          <w:numId w:val="9"/>
        </w:numPr>
      </w:pPr>
      <w:r>
        <w:t>At FAPT the family shall be informed of the co-pay requirement and the appeal process.</w:t>
      </w:r>
    </w:p>
    <w:p w14:paraId="49FFC8D4" w14:textId="77777777" w:rsidR="003C3EB4" w:rsidRDefault="0098559D" w:rsidP="00261792">
      <w:pPr>
        <w:pStyle w:val="ListParagraph"/>
        <w:numPr>
          <w:ilvl w:val="0"/>
          <w:numId w:val="9"/>
        </w:numPr>
      </w:pPr>
      <w:r>
        <w:t>The FAPT Chair shall use a standard checklist to ensure that all requirements are fulfilled, and all required information is provided during the FAPT staffing.</w:t>
      </w:r>
    </w:p>
    <w:p w14:paraId="74C84B6C" w14:textId="77777777" w:rsidR="00A30AF3" w:rsidRPr="00A30AF3" w:rsidRDefault="0065088F" w:rsidP="003C3EB4">
      <w:pPr>
        <w:pStyle w:val="Heading4"/>
      </w:pPr>
      <w:bookmarkStart w:id="134" w:name="_Toc512005220"/>
      <w:bookmarkStart w:id="135" w:name="_Toc512082876"/>
      <w:bookmarkStart w:id="136" w:name="_Toc23340448"/>
      <w:r>
        <w:t xml:space="preserve">Referral </w:t>
      </w:r>
      <w:r w:rsidR="00F43308">
        <w:t>Process</w:t>
      </w:r>
      <w:bookmarkEnd w:id="134"/>
      <w:bookmarkEnd w:id="135"/>
      <w:bookmarkEnd w:id="136"/>
    </w:p>
    <w:p w14:paraId="43026957" w14:textId="77777777" w:rsidR="0065088F" w:rsidRPr="0065088F" w:rsidRDefault="0065088F" w:rsidP="003C3EB4">
      <w:pPr>
        <w:pStyle w:val="Heading5"/>
      </w:pPr>
      <w:bookmarkStart w:id="137" w:name="_Toc512005221"/>
      <w:bookmarkStart w:id="138" w:name="_Toc512082877"/>
      <w:bookmarkStart w:id="139" w:name="_Toc23340449"/>
      <w:r w:rsidRPr="0065088F">
        <w:t>Referral Process for Agency Involved Youth</w:t>
      </w:r>
      <w:bookmarkEnd w:id="137"/>
      <w:bookmarkEnd w:id="138"/>
      <w:bookmarkEnd w:id="139"/>
    </w:p>
    <w:p w14:paraId="4E90193A" w14:textId="77777777" w:rsidR="0065088F" w:rsidRPr="0065088F" w:rsidRDefault="0065088F" w:rsidP="00261792">
      <w:pPr>
        <w:numPr>
          <w:ilvl w:val="0"/>
          <w:numId w:val="14"/>
        </w:numPr>
        <w:ind w:left="1080"/>
        <w:contextualSpacing/>
      </w:pPr>
      <w:r w:rsidRPr="0065088F">
        <w:t>Children and youth already involved with any of the 4 child serving agencies shall be referred through the CSA process by the a</w:t>
      </w:r>
      <w:r w:rsidR="00297B27">
        <w:t>gency</w:t>
      </w:r>
      <w:r w:rsidRPr="0065088F">
        <w:t xml:space="preserve"> case manager.</w:t>
      </w:r>
    </w:p>
    <w:p w14:paraId="0924B21F" w14:textId="6EFD3C1B" w:rsidR="0065088F" w:rsidRPr="0065088F" w:rsidRDefault="0065088F" w:rsidP="00261792">
      <w:pPr>
        <w:numPr>
          <w:ilvl w:val="0"/>
          <w:numId w:val="13"/>
        </w:numPr>
        <w:ind w:left="1080"/>
        <w:contextualSpacing/>
      </w:pPr>
      <w:r w:rsidRPr="0065088F">
        <w:t xml:space="preserve">Once the determination that CSA funding is necessary, the case manager will discuss the FAPT process </w:t>
      </w:r>
      <w:r w:rsidR="00297B27">
        <w:t xml:space="preserve">and potential </w:t>
      </w:r>
      <w:r w:rsidR="004004E7">
        <w:t>co-payment</w:t>
      </w:r>
      <w:r w:rsidR="00297B27">
        <w:t xml:space="preserve"> </w:t>
      </w:r>
      <w:r w:rsidRPr="0065088F">
        <w:t xml:space="preserve">with the family and obtain a Uniform Authorization to Use and </w:t>
      </w:r>
      <w:r w:rsidRPr="0065088F">
        <w:lastRenderedPageBreak/>
        <w:t>Exchange Information (ROI). For youth age 14 or older, the signature of the child is required in addition to the parent/guardian signature.</w:t>
      </w:r>
    </w:p>
    <w:p w14:paraId="5FD1FFE3" w14:textId="77777777" w:rsidR="0065088F" w:rsidRPr="0065088F" w:rsidRDefault="0065088F" w:rsidP="00261792">
      <w:pPr>
        <w:numPr>
          <w:ilvl w:val="0"/>
          <w:numId w:val="13"/>
        </w:numPr>
        <w:ind w:left="1080"/>
        <w:contextualSpacing/>
      </w:pPr>
      <w:r w:rsidRPr="0065088F">
        <w:t>If services being requested require an IACCT referral, the case manager or parent/guardian shall immediately complete the Residential Inquiry Form found on the MagellanofVirginia.com website.</w:t>
      </w:r>
    </w:p>
    <w:p w14:paraId="1652A340" w14:textId="77777777" w:rsidR="0065088F" w:rsidRDefault="0065088F" w:rsidP="00261792">
      <w:pPr>
        <w:numPr>
          <w:ilvl w:val="0"/>
          <w:numId w:val="13"/>
        </w:numPr>
        <w:ind w:left="1080"/>
        <w:contextualSpacing/>
      </w:pPr>
      <w:r w:rsidRPr="0065088F">
        <w:t>The case manager will contact and submit the ROI to the CSA office to schedule a FAPT meeting. Initial referrals will be scheduled within 4 weeks, unless otherwise agreed to by the case manager.</w:t>
      </w:r>
    </w:p>
    <w:p w14:paraId="7B4D846B" w14:textId="77777777" w:rsidR="006D4CFA" w:rsidRPr="0065088F" w:rsidRDefault="006D4CFA" w:rsidP="00261792">
      <w:pPr>
        <w:numPr>
          <w:ilvl w:val="0"/>
          <w:numId w:val="13"/>
        </w:numPr>
        <w:ind w:left="1080"/>
        <w:contextualSpacing/>
      </w:pPr>
      <w:r>
        <w:t>The case manager shall notify and coordinate participation of the family and any private providers in the FAPT meeting, see Systems of Care subsection for more detail on who should be invited.</w:t>
      </w:r>
    </w:p>
    <w:p w14:paraId="67DE0996" w14:textId="77777777" w:rsidR="0065088F" w:rsidRPr="0065088F" w:rsidRDefault="0065088F" w:rsidP="00261792">
      <w:pPr>
        <w:numPr>
          <w:ilvl w:val="0"/>
          <w:numId w:val="13"/>
        </w:numPr>
        <w:ind w:left="1080"/>
        <w:contextualSpacing/>
      </w:pPr>
      <w:r w:rsidRPr="0065088F">
        <w:t>By midnight the Wednesday prior to the scheduled FAPT meeting, the case manager shall submit all the following required CSA documentation:</w:t>
      </w:r>
    </w:p>
    <w:p w14:paraId="4C229E20" w14:textId="77777777" w:rsidR="0065088F" w:rsidRPr="0065088F" w:rsidRDefault="0065088F" w:rsidP="00261792">
      <w:pPr>
        <w:numPr>
          <w:ilvl w:val="1"/>
          <w:numId w:val="13"/>
        </w:numPr>
        <w:contextualSpacing/>
      </w:pPr>
      <w:r w:rsidRPr="0065088F">
        <w:t>CSA Initial Referral Form</w:t>
      </w:r>
    </w:p>
    <w:p w14:paraId="67191B46" w14:textId="77777777" w:rsidR="0065088F" w:rsidRPr="0065088F" w:rsidRDefault="0065088F" w:rsidP="00261792">
      <w:pPr>
        <w:numPr>
          <w:ilvl w:val="1"/>
          <w:numId w:val="13"/>
        </w:numPr>
        <w:contextualSpacing/>
      </w:pPr>
      <w:r w:rsidRPr="0065088F">
        <w:t>Complete Budget Request Form</w:t>
      </w:r>
    </w:p>
    <w:p w14:paraId="49382A9D" w14:textId="77777777" w:rsidR="0065088F" w:rsidRPr="0065088F" w:rsidRDefault="0065088F" w:rsidP="00261792">
      <w:pPr>
        <w:numPr>
          <w:ilvl w:val="1"/>
          <w:numId w:val="13"/>
        </w:numPr>
        <w:contextualSpacing/>
      </w:pPr>
      <w:r w:rsidRPr="0065088F">
        <w:t>Signed Due Process/Rights &amp; Safeguards Acknowledgement of Receipt</w:t>
      </w:r>
    </w:p>
    <w:p w14:paraId="0AC7AF3E" w14:textId="77777777" w:rsidR="0065088F" w:rsidRPr="0065088F" w:rsidRDefault="0065088F" w:rsidP="00261792">
      <w:pPr>
        <w:numPr>
          <w:ilvl w:val="1"/>
          <w:numId w:val="13"/>
        </w:numPr>
        <w:contextualSpacing/>
      </w:pPr>
      <w:r w:rsidRPr="0065088F">
        <w:t>MUAI-currently the CANS</w:t>
      </w:r>
    </w:p>
    <w:p w14:paraId="299A87B6" w14:textId="77777777" w:rsidR="0065088F" w:rsidRPr="0065088F" w:rsidRDefault="0065088F" w:rsidP="00261792">
      <w:pPr>
        <w:numPr>
          <w:ilvl w:val="1"/>
          <w:numId w:val="13"/>
        </w:numPr>
        <w:contextualSpacing/>
      </w:pPr>
      <w:r w:rsidRPr="0065088F">
        <w:t>Foster Care Prevention form (if relevant)</w:t>
      </w:r>
    </w:p>
    <w:p w14:paraId="28550EB6" w14:textId="4E846FAF" w:rsidR="0065088F" w:rsidRDefault="0065088F" w:rsidP="00261792">
      <w:pPr>
        <w:numPr>
          <w:ilvl w:val="0"/>
          <w:numId w:val="13"/>
        </w:numPr>
        <w:ind w:left="1080"/>
        <w:contextualSpacing/>
      </w:pPr>
      <w:r w:rsidRPr="0065088F">
        <w:t xml:space="preserve">Unless an exception is authorized by the CSA Coordinator, documentation not received by the deadline will result in the case being rescheduled to the next available date. </w:t>
      </w:r>
      <w:r w:rsidR="00297B27">
        <w:t xml:space="preserve">Any funding gaps resulting from </w:t>
      </w:r>
      <w:r w:rsidR="00093086">
        <w:t xml:space="preserve">the rescheduling </w:t>
      </w:r>
      <w:r w:rsidR="00275D1C">
        <w:t xml:space="preserve">shall </w:t>
      </w:r>
      <w:r w:rsidR="00297B27">
        <w:t xml:space="preserve">be the responsibility of the agency. </w:t>
      </w:r>
      <w:r w:rsidRPr="0065088F">
        <w:t xml:space="preserve">Any documentation not completed in its entirety </w:t>
      </w:r>
      <w:r w:rsidR="00275D1C">
        <w:t>shall</w:t>
      </w:r>
      <w:r w:rsidR="00275D1C" w:rsidRPr="0065088F">
        <w:t xml:space="preserve"> </w:t>
      </w:r>
      <w:r w:rsidRPr="0065088F">
        <w:t>be returned to the case manager for completion and resubmission. Documents must be resubmitted within 1 day.</w:t>
      </w:r>
    </w:p>
    <w:p w14:paraId="62221B6E" w14:textId="77777777" w:rsidR="007929AA" w:rsidRPr="0065088F" w:rsidRDefault="008B206E" w:rsidP="00261792">
      <w:pPr>
        <w:numPr>
          <w:ilvl w:val="0"/>
          <w:numId w:val="13"/>
        </w:numPr>
        <w:ind w:left="1080"/>
        <w:contextualSpacing/>
      </w:pPr>
      <w:r>
        <w:t xml:space="preserve">At the conclusion of the FAPT meeting, a review, if necessary, will be scheduled. </w:t>
      </w:r>
    </w:p>
    <w:p w14:paraId="51833775" w14:textId="77777777" w:rsidR="0065088F" w:rsidRPr="0065088F" w:rsidRDefault="0065088F" w:rsidP="003C3EB4">
      <w:pPr>
        <w:pStyle w:val="Heading5"/>
      </w:pPr>
      <w:bookmarkStart w:id="140" w:name="_Toc512005222"/>
      <w:bookmarkStart w:id="141" w:name="_Toc512082878"/>
      <w:bookmarkStart w:id="142" w:name="_Toc23340450"/>
      <w:r w:rsidRPr="0065088F">
        <w:t>Referral Process for Parents/Guardians</w:t>
      </w:r>
      <w:bookmarkEnd w:id="140"/>
      <w:bookmarkEnd w:id="141"/>
      <w:bookmarkEnd w:id="142"/>
    </w:p>
    <w:p w14:paraId="31F35DF2" w14:textId="77777777" w:rsidR="0065088F" w:rsidRPr="0065088F" w:rsidRDefault="0065088F" w:rsidP="003C3EB4">
      <w:pPr>
        <w:pStyle w:val="Heading6"/>
      </w:pPr>
      <w:r w:rsidRPr="0065088F">
        <w:t>Authority</w:t>
      </w:r>
    </w:p>
    <w:p w14:paraId="6067C99B" w14:textId="77777777" w:rsidR="0065088F" w:rsidRPr="0065088F" w:rsidRDefault="0065088F" w:rsidP="00261792">
      <w:pPr>
        <w:numPr>
          <w:ilvl w:val="0"/>
          <w:numId w:val="10"/>
        </w:numPr>
        <w:contextualSpacing/>
      </w:pPr>
      <w:r w:rsidRPr="0065088F">
        <w:t>This policy was developed in accordance with SB 1041 &amp; HB 2083 that passed the 2015 Virginia Legislative Session effective July 1, 2015. The summary as passed:</w:t>
      </w:r>
    </w:p>
    <w:p w14:paraId="08AE1E19" w14:textId="2D8CB62E" w:rsidR="0065088F" w:rsidRPr="0065088F" w:rsidRDefault="0065088F" w:rsidP="00261792">
      <w:pPr>
        <w:numPr>
          <w:ilvl w:val="1"/>
          <w:numId w:val="10"/>
        </w:numPr>
        <w:contextualSpacing/>
      </w:pPr>
      <w:r w:rsidRPr="0065088F">
        <w:t xml:space="preserve">“Directs community policy and management teams to establish, as part of their policies governing referrals and reviews of children and families to the family assessment and planning teams or a collaborative, multidisciplinary team process approved by the State Executive Council for </w:t>
      </w:r>
      <w:r w:rsidR="00C67937">
        <w:t>Children’s</w:t>
      </w:r>
      <w:r w:rsidRPr="0065088F">
        <w:t xml:space="preserve"> Services </w:t>
      </w:r>
      <w:r w:rsidR="00D91FE3">
        <w:t>Act</w:t>
      </w:r>
      <w:r w:rsidRPr="0065088F">
        <w:t>, a process for parents and persons who have primary physical custody of a child to refer children in their care to the teams.”</w:t>
      </w:r>
    </w:p>
    <w:p w14:paraId="1AC54FF2" w14:textId="77777777" w:rsidR="0065088F" w:rsidRDefault="0065088F" w:rsidP="00261792">
      <w:pPr>
        <w:numPr>
          <w:ilvl w:val="0"/>
          <w:numId w:val="10"/>
        </w:numPr>
        <w:contextualSpacing/>
      </w:pPr>
      <w:r w:rsidRPr="0065088F">
        <w:t>This policy shall revoke any previous guidance or statement of policy issued by the Frederick County CPMT regarding parental referrals through the CSA process.</w:t>
      </w:r>
    </w:p>
    <w:p w14:paraId="1E98A67F" w14:textId="77777777" w:rsidR="00675F35" w:rsidRPr="00675F35" w:rsidRDefault="00675F35" w:rsidP="003C3EB4">
      <w:pPr>
        <w:pStyle w:val="Heading6"/>
      </w:pPr>
      <w:r w:rsidRPr="00675F35">
        <w:t>Procedure</w:t>
      </w:r>
    </w:p>
    <w:p w14:paraId="613816B9" w14:textId="77777777" w:rsidR="00675F35" w:rsidRPr="00675F35" w:rsidRDefault="00675F35" w:rsidP="00261792">
      <w:pPr>
        <w:numPr>
          <w:ilvl w:val="0"/>
          <w:numId w:val="10"/>
        </w:numPr>
        <w:contextualSpacing/>
      </w:pPr>
      <w:r w:rsidRPr="00675F35">
        <w:t>Parents who request review through the CSA process will begin by contacting the CSA Coordinator to initiate the process.  The CSA Coordinator will provide the parent/caregiver the following documentation for review/completion:</w:t>
      </w:r>
    </w:p>
    <w:p w14:paraId="3FCCA713" w14:textId="77777777" w:rsidR="00675F35" w:rsidRPr="00675F35" w:rsidRDefault="00675F35" w:rsidP="00261792">
      <w:pPr>
        <w:numPr>
          <w:ilvl w:val="1"/>
          <w:numId w:val="10"/>
        </w:numPr>
        <w:contextualSpacing/>
      </w:pPr>
      <w:r w:rsidRPr="00675F35">
        <w:t>CSA Information Sheet</w:t>
      </w:r>
    </w:p>
    <w:p w14:paraId="29326503" w14:textId="77777777" w:rsidR="00675F35" w:rsidRPr="00675F35" w:rsidRDefault="00675F35" w:rsidP="00261792">
      <w:pPr>
        <w:numPr>
          <w:ilvl w:val="1"/>
          <w:numId w:val="10"/>
        </w:numPr>
        <w:contextualSpacing/>
      </w:pPr>
      <w:r w:rsidRPr="00675F35">
        <w:t>Parental Agreement Referral to DCSE</w:t>
      </w:r>
    </w:p>
    <w:p w14:paraId="0D59E727" w14:textId="77777777" w:rsidR="00675F35" w:rsidRPr="00675F35" w:rsidRDefault="00675F35" w:rsidP="00261792">
      <w:pPr>
        <w:numPr>
          <w:ilvl w:val="1"/>
          <w:numId w:val="10"/>
        </w:numPr>
        <w:contextualSpacing/>
      </w:pPr>
      <w:r w:rsidRPr="00675F35">
        <w:t>Uniform Authorization to Release and Exchange Information</w:t>
      </w:r>
    </w:p>
    <w:p w14:paraId="4D058C73" w14:textId="77777777" w:rsidR="00675F35" w:rsidRPr="00675F35" w:rsidRDefault="00675F35" w:rsidP="00261792">
      <w:pPr>
        <w:numPr>
          <w:ilvl w:val="1"/>
          <w:numId w:val="10"/>
        </w:numPr>
        <w:contextualSpacing/>
      </w:pPr>
      <w:r w:rsidRPr="00675F35">
        <w:t>Due Process of Complaints and Appeals</w:t>
      </w:r>
      <w:r w:rsidR="008F3212">
        <w:t>/Rights &amp; Safeguards</w:t>
      </w:r>
    </w:p>
    <w:p w14:paraId="68E9E3FA" w14:textId="77777777" w:rsidR="00675F35" w:rsidRPr="00675F35" w:rsidRDefault="00675F35" w:rsidP="00261792">
      <w:pPr>
        <w:numPr>
          <w:ilvl w:val="1"/>
          <w:numId w:val="10"/>
        </w:numPr>
        <w:contextualSpacing/>
      </w:pPr>
      <w:r w:rsidRPr="00675F35">
        <w:t>Parental Referral Form</w:t>
      </w:r>
    </w:p>
    <w:p w14:paraId="6FDBE39B" w14:textId="77777777" w:rsidR="00675F35" w:rsidRPr="00675F35" w:rsidRDefault="00675F35" w:rsidP="00261792">
      <w:pPr>
        <w:numPr>
          <w:ilvl w:val="0"/>
          <w:numId w:val="10"/>
        </w:numPr>
        <w:contextualSpacing/>
      </w:pPr>
      <w:r w:rsidRPr="00675F35">
        <w:t>The family must complete the forms and return them to the CSA Coordinator with supporting documentation (ie-school reports, evaluations, etc.).</w:t>
      </w:r>
    </w:p>
    <w:p w14:paraId="61B79FD3" w14:textId="77777777" w:rsidR="00675F35" w:rsidRPr="00675F35" w:rsidRDefault="00675F35" w:rsidP="00261792">
      <w:pPr>
        <w:numPr>
          <w:ilvl w:val="0"/>
          <w:numId w:val="10"/>
        </w:numPr>
        <w:contextualSpacing/>
      </w:pPr>
      <w:r w:rsidRPr="00675F35">
        <w:lastRenderedPageBreak/>
        <w:t>If services being requested require an IACCT referral, the case manager or parent/guardian shall immediately complete the Residential Inquiry Form found on the MagellanofVirginia.com website.</w:t>
      </w:r>
    </w:p>
    <w:p w14:paraId="5C7B5EDB" w14:textId="77777777" w:rsidR="00675F35" w:rsidRDefault="00675F35" w:rsidP="00261792">
      <w:pPr>
        <w:numPr>
          <w:ilvl w:val="0"/>
          <w:numId w:val="10"/>
        </w:numPr>
        <w:contextualSpacing/>
      </w:pPr>
      <w:r w:rsidRPr="00675F35">
        <w:t>Once documents are received, the CSA Coordinator will provide the information to Pre-FAPT who will discuss the case and provide recommendations.  The Pre-FAPT will be held biweekly prior to the official start of the FAPT meeting.  Pre-FAPT comments and recommendations will be added to the Parent Referral form and a copy will be returned to the family, which may include a referral to specific agencies to rule out least restrictive options, alternative recommendations for less restrictive or community resources, or referral to FAPT.  If Pre-FAPT recommends the family be seen through the FAPT process, the procedure for Multi-Agency involved youth will be initiated to determine the appropriate lead agency.</w:t>
      </w:r>
    </w:p>
    <w:p w14:paraId="03F2E568" w14:textId="77777777" w:rsidR="007A3B2C" w:rsidRDefault="007A3B2C" w:rsidP="00261792">
      <w:pPr>
        <w:numPr>
          <w:ilvl w:val="0"/>
          <w:numId w:val="10"/>
        </w:numPr>
        <w:contextualSpacing/>
      </w:pPr>
      <w:r>
        <w:t>Upon agency determination, the case manager will follow procedures of the Referral Process for Agency Involved Youth.</w:t>
      </w:r>
    </w:p>
    <w:p w14:paraId="18578533" w14:textId="77777777" w:rsidR="00DE0A15" w:rsidRDefault="00DE0A15" w:rsidP="003C3EB4">
      <w:pPr>
        <w:pStyle w:val="Heading5"/>
      </w:pPr>
      <w:bookmarkStart w:id="143" w:name="_Toc512005223"/>
      <w:bookmarkStart w:id="144" w:name="_Toc512082879"/>
      <w:bookmarkStart w:id="145" w:name="_Toc23340451"/>
      <w:r>
        <w:t>Assigning Case Managers for Multi-Agency Involved Youth</w:t>
      </w:r>
      <w:bookmarkEnd w:id="143"/>
      <w:bookmarkEnd w:id="144"/>
      <w:bookmarkEnd w:id="145"/>
    </w:p>
    <w:p w14:paraId="709DB4C4" w14:textId="77777777" w:rsidR="00DE0A15" w:rsidRDefault="00DE0A15" w:rsidP="003C3EB4">
      <w:pPr>
        <w:pStyle w:val="Heading6"/>
      </w:pPr>
      <w:r>
        <w:t>Authority</w:t>
      </w:r>
    </w:p>
    <w:p w14:paraId="6D2CA8BB" w14:textId="77777777" w:rsidR="00DE0A15" w:rsidRDefault="00DE0A15" w:rsidP="00261792">
      <w:pPr>
        <w:pStyle w:val="ListParagraph"/>
        <w:numPr>
          <w:ilvl w:val="0"/>
          <w:numId w:val="11"/>
        </w:numPr>
      </w:pPr>
      <w:r>
        <w:t>This policy was developed in accordance with CPMT direction to address the occasions where youth are involved with several agencies, with no clear agency lead.  The policy reads:</w:t>
      </w:r>
    </w:p>
    <w:p w14:paraId="6551EC91" w14:textId="77777777" w:rsidR="00DE0A15" w:rsidRDefault="00DE0A15" w:rsidP="00261792">
      <w:pPr>
        <w:pStyle w:val="ListParagraph"/>
        <w:numPr>
          <w:ilvl w:val="1"/>
          <w:numId w:val="11"/>
        </w:numPr>
      </w:pPr>
      <w:r>
        <w:t>“Frederick County agencies shall ensure at risk children, youth, and their families have access to a collaborative process through which one agency will take a primary role in case management.”</w:t>
      </w:r>
    </w:p>
    <w:p w14:paraId="12ED6067" w14:textId="77777777" w:rsidR="00DE0A15" w:rsidRDefault="00DE0A15" w:rsidP="00261792">
      <w:pPr>
        <w:pStyle w:val="ListParagraph"/>
        <w:numPr>
          <w:ilvl w:val="0"/>
          <w:numId w:val="11"/>
        </w:numPr>
      </w:pPr>
      <w:r>
        <w:t>This policy shall revoke any previous guidance or statement of policy issued by the Frederick County CPMT regarding case management assignment for the CSA process.</w:t>
      </w:r>
    </w:p>
    <w:p w14:paraId="37980E35" w14:textId="77777777" w:rsidR="00DE0A15" w:rsidRDefault="00DE0A15" w:rsidP="003C3EB4">
      <w:pPr>
        <w:pStyle w:val="Heading6"/>
      </w:pPr>
      <w:r>
        <w:t>Procedure</w:t>
      </w:r>
    </w:p>
    <w:p w14:paraId="5F65E955" w14:textId="009912FF" w:rsidR="00DE0A15" w:rsidRDefault="00DE0A15" w:rsidP="00261792">
      <w:pPr>
        <w:pStyle w:val="ListParagraph"/>
        <w:numPr>
          <w:ilvl w:val="0"/>
          <w:numId w:val="12"/>
        </w:numPr>
      </w:pPr>
      <w:r>
        <w:t xml:space="preserve">CSA will identify those youth who have multi-agency involvement </w:t>
      </w:r>
      <w:r w:rsidR="00C62BC4">
        <w:t>w</w:t>
      </w:r>
      <w:r>
        <w:t xml:space="preserve">here is no clear agency for case management purposes.  Within 2 days of identification, CSA </w:t>
      </w:r>
      <w:r w:rsidR="00446E18">
        <w:t xml:space="preserve">shall </w:t>
      </w:r>
      <w:r>
        <w:t>notify the appropriate agency representative or their designee as follows:</w:t>
      </w:r>
    </w:p>
    <w:p w14:paraId="63B5592A" w14:textId="77777777" w:rsidR="00DE0A15" w:rsidRDefault="00DE0A15" w:rsidP="00261792">
      <w:pPr>
        <w:pStyle w:val="ListParagraph"/>
        <w:numPr>
          <w:ilvl w:val="1"/>
          <w:numId w:val="12"/>
        </w:numPr>
      </w:pPr>
      <w:r>
        <w:t>DSS-FAPT representative</w:t>
      </w:r>
    </w:p>
    <w:p w14:paraId="3F2A80B1" w14:textId="77777777" w:rsidR="00DE0A15" w:rsidRDefault="00DE0A15" w:rsidP="00261792">
      <w:pPr>
        <w:pStyle w:val="ListParagraph"/>
        <w:numPr>
          <w:ilvl w:val="1"/>
          <w:numId w:val="12"/>
        </w:numPr>
      </w:pPr>
      <w:r>
        <w:t>NWCSB-CPMT representative</w:t>
      </w:r>
    </w:p>
    <w:p w14:paraId="5C97D75F" w14:textId="77777777" w:rsidR="00DE0A15" w:rsidRDefault="00DE0A15" w:rsidP="00261792">
      <w:pPr>
        <w:pStyle w:val="ListParagraph"/>
        <w:numPr>
          <w:ilvl w:val="1"/>
          <w:numId w:val="12"/>
        </w:numPr>
      </w:pPr>
      <w:r>
        <w:t>CSU-CPMT representative</w:t>
      </w:r>
    </w:p>
    <w:p w14:paraId="482E45E2" w14:textId="7380514F" w:rsidR="00DE0A15" w:rsidRDefault="00DE0A15" w:rsidP="00261792">
      <w:pPr>
        <w:pStyle w:val="ListParagraph"/>
        <w:numPr>
          <w:ilvl w:val="1"/>
          <w:numId w:val="12"/>
        </w:numPr>
      </w:pPr>
      <w:r>
        <w:t>FCPS-</w:t>
      </w:r>
      <w:r w:rsidR="00100B9F">
        <w:t xml:space="preserve">Director of Special Instructional Services for students with disabilities or </w:t>
      </w:r>
      <w:r>
        <w:t xml:space="preserve"> Director of Student Support Services for non-</w:t>
      </w:r>
      <w:r w:rsidR="009752BF">
        <w:t>disabled</w:t>
      </w:r>
      <w:r>
        <w:t xml:space="preserve"> youth.</w:t>
      </w:r>
    </w:p>
    <w:p w14:paraId="323BB7EF" w14:textId="77777777" w:rsidR="00DE0A15" w:rsidRDefault="00DE0A15" w:rsidP="00261792">
      <w:pPr>
        <w:pStyle w:val="ListParagraph"/>
        <w:numPr>
          <w:ilvl w:val="0"/>
          <w:numId w:val="12"/>
        </w:numPr>
      </w:pPr>
      <w:r>
        <w:t>Agencies will strive to make a determination within 7 business days from when FAPT determines a case manager needs to be assigned.</w:t>
      </w:r>
    </w:p>
    <w:p w14:paraId="380C1495" w14:textId="1CBC3EC5" w:rsidR="00DE0A15" w:rsidRDefault="00DE0A15" w:rsidP="00261792">
      <w:pPr>
        <w:pStyle w:val="ListParagraph"/>
        <w:numPr>
          <w:ilvl w:val="0"/>
          <w:numId w:val="12"/>
        </w:numPr>
      </w:pPr>
      <w:r>
        <w:t xml:space="preserve">After determination of case manager is made, that agency representative </w:t>
      </w:r>
      <w:r w:rsidR="00446E18">
        <w:t>shall</w:t>
      </w:r>
      <w:r>
        <w:t xml:space="preserve"> contact the supervisor of the identified agency.</w:t>
      </w:r>
    </w:p>
    <w:p w14:paraId="427E59EB" w14:textId="77777777" w:rsidR="00C65FF2" w:rsidRDefault="00C65FF2" w:rsidP="00C65FF2">
      <w:pPr>
        <w:pStyle w:val="Heading3"/>
      </w:pPr>
      <w:bookmarkStart w:id="146" w:name="_Toc512005224"/>
      <w:bookmarkStart w:id="147" w:name="_Toc512082880"/>
      <w:bookmarkStart w:id="148" w:name="_Toc23340452"/>
      <w:r>
        <w:t>M</w:t>
      </w:r>
      <w:r w:rsidR="00FE3C50">
        <w:t xml:space="preserve">ultidisciplinary </w:t>
      </w:r>
      <w:r>
        <w:t>T</w:t>
      </w:r>
      <w:r w:rsidR="00FE3C50">
        <w:t>eam</w:t>
      </w:r>
      <w:bookmarkEnd w:id="146"/>
      <w:bookmarkEnd w:id="147"/>
      <w:bookmarkEnd w:id="148"/>
    </w:p>
    <w:p w14:paraId="044C5248" w14:textId="77777777" w:rsidR="00C65FF2" w:rsidRDefault="00FE3C50" w:rsidP="00B76FC4">
      <w:pPr>
        <w:ind w:left="360"/>
      </w:pPr>
      <w:r>
        <w:t xml:space="preserve">In 2008, Frederick County was approved </w:t>
      </w:r>
      <w:r w:rsidR="00461425">
        <w:t xml:space="preserve">to use an “alternative multidisciplinary team” process in place of FAPT in certain cases. </w:t>
      </w:r>
      <w:r w:rsidR="00CF2AD5">
        <w:t>These teams</w:t>
      </w:r>
      <w:r w:rsidR="00166DCC">
        <w:t xml:space="preserve"> </w:t>
      </w:r>
      <w:r w:rsidR="00461425">
        <w:t xml:space="preserve">consist of the referral agency, </w:t>
      </w:r>
      <w:r w:rsidR="00CF2AD5">
        <w:t xml:space="preserve">a Community Partner, the family and natural supports, providers, and any other individual identified by the team as necessary. The Community Partner is a representative from a different child serving agency that is familiar with the child. A minimum of one Community Partner is required, but representatives from each agency familiar with the child should participate. </w:t>
      </w:r>
      <w:r w:rsidR="00C21EAC">
        <w:t>For CSA purposes, participating agencies use different</w:t>
      </w:r>
      <w:r w:rsidR="00CF2AD5">
        <w:t xml:space="preserve"> names for these </w:t>
      </w:r>
      <w:r w:rsidR="006A1F3C">
        <w:t>meetings,</w:t>
      </w:r>
      <w:r w:rsidR="00CF2AD5">
        <w:t xml:space="preserve"> </w:t>
      </w:r>
      <w:r w:rsidR="00C21EAC">
        <w:t>but all meet requirements for a MDT</w:t>
      </w:r>
      <w:r w:rsidR="00CF2AD5">
        <w:t>: Interdisciplinary Team (IDT), Child and Family Team (CFT)</w:t>
      </w:r>
      <w:r w:rsidR="00C21EAC">
        <w:t>, Family Team Meeting (FTM), Family Partnership Meeting (FPM).</w:t>
      </w:r>
    </w:p>
    <w:p w14:paraId="7EFD59B0" w14:textId="77777777" w:rsidR="00786219" w:rsidRDefault="00786219" w:rsidP="00B76FC4">
      <w:pPr>
        <w:ind w:left="360"/>
      </w:pPr>
      <w:r>
        <w:t xml:space="preserve">MDT meetings shall be arranged by the referring agency, including facilitation and participation of a community partner. Every effort should be made to accommodate the family regarding the location, date, </w:t>
      </w:r>
      <w:r>
        <w:lastRenderedPageBreak/>
        <w:t>and time.</w:t>
      </w:r>
      <w:r w:rsidR="00166DCC">
        <w:t xml:space="preserve"> MDT meetings seek to identify natural supports that could assist and support the family in times of need. If </w:t>
      </w:r>
      <w:r w:rsidR="005976BA">
        <w:t xml:space="preserve">the team determines that no other funding is available and CSA state pool funds are necessary to meet the family’s needs, the case manager must inform the family of the potential parental contribution towards the purchase of services. </w:t>
      </w:r>
      <w:r w:rsidR="00115536">
        <w:t>Any questions a parent/guardian have can be referred to the CSA office.</w:t>
      </w:r>
    </w:p>
    <w:p w14:paraId="5866A45B" w14:textId="77777777" w:rsidR="00F43308" w:rsidRDefault="00F43308" w:rsidP="00F43308">
      <w:pPr>
        <w:pStyle w:val="Heading4"/>
      </w:pPr>
      <w:bookmarkStart w:id="149" w:name="_Toc512005225"/>
      <w:bookmarkStart w:id="150" w:name="_Toc512082881"/>
      <w:bookmarkStart w:id="151" w:name="_Toc23340453"/>
      <w:r>
        <w:t>M</w:t>
      </w:r>
      <w:r w:rsidR="00107A78">
        <w:t>ultidisciplinary Team</w:t>
      </w:r>
      <w:r>
        <w:t xml:space="preserve"> Exclusionary Criteria</w:t>
      </w:r>
      <w:bookmarkEnd w:id="149"/>
      <w:bookmarkEnd w:id="150"/>
      <w:bookmarkEnd w:id="151"/>
    </w:p>
    <w:p w14:paraId="74BC14CA" w14:textId="77777777" w:rsidR="00F43308" w:rsidRDefault="00993345" w:rsidP="00027507">
      <w:pPr>
        <w:spacing w:after="0"/>
        <w:ind w:left="576"/>
      </w:pPr>
      <w:r>
        <w:t>Although agencies can hold MDT meetings in addition to FAPT meetings, t</w:t>
      </w:r>
      <w:r w:rsidR="00F43308">
        <w:t xml:space="preserve">he following cases </w:t>
      </w:r>
      <w:r>
        <w:t>must be reviewed by FAPT</w:t>
      </w:r>
      <w:r w:rsidR="00F43308">
        <w:t>:</w:t>
      </w:r>
    </w:p>
    <w:p w14:paraId="6E769280" w14:textId="77777777" w:rsidR="00F43308" w:rsidRDefault="00F43308" w:rsidP="00261792">
      <w:pPr>
        <w:pStyle w:val="ListParagraph"/>
        <w:numPr>
          <w:ilvl w:val="0"/>
          <w:numId w:val="16"/>
        </w:numPr>
      </w:pPr>
      <w:r>
        <w:t>Youth placed in Congregate Care</w:t>
      </w:r>
    </w:p>
    <w:p w14:paraId="55DF21EC" w14:textId="2BE91402" w:rsidR="00F43308" w:rsidRDefault="00F43308" w:rsidP="00261792">
      <w:pPr>
        <w:pStyle w:val="ListParagraph"/>
        <w:numPr>
          <w:ilvl w:val="0"/>
          <w:numId w:val="16"/>
        </w:numPr>
      </w:pPr>
      <w:r>
        <w:t>Families receiving services totaling $3</w:t>
      </w:r>
      <w:r w:rsidR="00023B71">
        <w:t>,</w:t>
      </w:r>
      <w:r>
        <w:t>500.00 or more</w:t>
      </w:r>
    </w:p>
    <w:p w14:paraId="6C254A73" w14:textId="27B154FD" w:rsidR="00593232" w:rsidRDefault="00593232" w:rsidP="00261792">
      <w:pPr>
        <w:pStyle w:val="ListParagraph"/>
        <w:numPr>
          <w:ilvl w:val="0"/>
          <w:numId w:val="16"/>
        </w:numPr>
      </w:pPr>
      <w:r>
        <w:t>Requests for evaluations costing more than $1</w:t>
      </w:r>
      <w:r w:rsidR="00023B71">
        <w:t>,</w:t>
      </w:r>
      <w:r>
        <w:t>000.00</w:t>
      </w:r>
    </w:p>
    <w:p w14:paraId="6DA6174F" w14:textId="77777777" w:rsidR="000C7E64" w:rsidRPr="00993345" w:rsidRDefault="000C7E64" w:rsidP="00261792">
      <w:pPr>
        <w:pStyle w:val="ListParagraph"/>
        <w:numPr>
          <w:ilvl w:val="0"/>
          <w:numId w:val="16"/>
        </w:numPr>
      </w:pPr>
      <w:r>
        <w:t>Treatment services being provided to a family for longer than one year.</w:t>
      </w:r>
    </w:p>
    <w:p w14:paraId="17D92385" w14:textId="77777777" w:rsidR="00107A78" w:rsidRDefault="00107A78" w:rsidP="00F43308">
      <w:pPr>
        <w:pStyle w:val="Heading3"/>
      </w:pPr>
      <w:bookmarkStart w:id="152" w:name="_Toc512005226"/>
      <w:bookmarkStart w:id="153" w:name="_Toc512082882"/>
      <w:bookmarkStart w:id="154" w:name="_Toc23340454"/>
      <w:r>
        <w:t>Individual Family Service Plan</w:t>
      </w:r>
      <w:bookmarkEnd w:id="152"/>
      <w:bookmarkEnd w:id="153"/>
      <w:bookmarkEnd w:id="154"/>
    </w:p>
    <w:p w14:paraId="00345580" w14:textId="77777777" w:rsidR="00107A78" w:rsidRDefault="00E17BEB" w:rsidP="00107A78">
      <w:pPr>
        <w:ind w:left="360"/>
      </w:pPr>
      <w:r>
        <w:t xml:space="preserve">Prior to or during the FAPT/MDT </w:t>
      </w:r>
      <w:r w:rsidR="00D24525">
        <w:t>meeting</w:t>
      </w:r>
      <w:r>
        <w:t xml:space="preserve">, an IFSP will be developed. This plan identifies the strengths and needs of the youth and family, long and </w:t>
      </w:r>
      <w:r w:rsidR="00791107">
        <w:t>short-term</w:t>
      </w:r>
      <w:r>
        <w:t xml:space="preserve"> goals, services necessary to meet the family’s needs and funding sources. Due to FAPT time limitations, these items are completed prior to and discussed at the meeting, with a budget request form to identify the services necessary. At the MDT, these items are completed during the meeting.</w:t>
      </w:r>
      <w:r w:rsidR="0057769E">
        <w:t xml:space="preserve"> It is essential that the youth and family participate </w:t>
      </w:r>
      <w:r w:rsidR="00D24525">
        <w:t xml:space="preserve">and be heard </w:t>
      </w:r>
      <w:r w:rsidR="0057769E">
        <w:t xml:space="preserve">in the development of these plans. Although there are often multiple agencies involved, </w:t>
      </w:r>
      <w:r w:rsidR="00937579">
        <w:t xml:space="preserve">with </w:t>
      </w:r>
      <w:r w:rsidR="0057769E">
        <w:t xml:space="preserve">provisions that are necessary, especially in the case </w:t>
      </w:r>
      <w:r w:rsidR="00D24525">
        <w:t xml:space="preserve">of a </w:t>
      </w:r>
      <w:r w:rsidR="0057769E">
        <w:t>DSS or CSU youth</w:t>
      </w:r>
      <w:r w:rsidR="00D24525">
        <w:t xml:space="preserve">, </w:t>
      </w:r>
      <w:r w:rsidR="00937579">
        <w:t>a plan can incorporate both and build on the strengths of the family.</w:t>
      </w:r>
    </w:p>
    <w:p w14:paraId="72C0BB1B" w14:textId="77777777" w:rsidR="00937579" w:rsidRDefault="00937579" w:rsidP="00261792">
      <w:pPr>
        <w:pStyle w:val="ListParagraph"/>
        <w:numPr>
          <w:ilvl w:val="0"/>
          <w:numId w:val="23"/>
        </w:numPr>
      </w:pPr>
      <w:r>
        <w:t>The case manager shall oversee the implementation of the IFSP and provide a written report to the FAPT, or CSA Office for MDT meetings.</w:t>
      </w:r>
    </w:p>
    <w:p w14:paraId="66D6F012" w14:textId="77777777" w:rsidR="00A23628" w:rsidRDefault="00A23628" w:rsidP="00261792">
      <w:pPr>
        <w:pStyle w:val="ListParagraph"/>
        <w:numPr>
          <w:ilvl w:val="0"/>
          <w:numId w:val="23"/>
        </w:numPr>
      </w:pPr>
      <w:r>
        <w:t>Case managers should consider any assessments, including the MUAI when developing a</w:t>
      </w:r>
      <w:r w:rsidR="00CA5B08">
        <w:t>n</w:t>
      </w:r>
      <w:r>
        <w:t xml:space="preserve"> </w:t>
      </w:r>
      <w:r w:rsidR="00CA5B08">
        <w:t>IFSP</w:t>
      </w:r>
      <w:r>
        <w:t>.</w:t>
      </w:r>
      <w:r w:rsidR="00CA5B08">
        <w:t xml:space="preserve"> The current MUAI, CANS, identifies strengths and needs of the youth and family and more specifically, what strengths to build upon and what needs should be addressed in the treatment plan. This assessment should be used as a guidance tool in developing the IFSP.</w:t>
      </w:r>
    </w:p>
    <w:p w14:paraId="5EC4D51A" w14:textId="77777777" w:rsidR="00937579" w:rsidRDefault="0057136C" w:rsidP="00261792">
      <w:pPr>
        <w:pStyle w:val="ListParagraph"/>
        <w:numPr>
          <w:ilvl w:val="0"/>
          <w:numId w:val="23"/>
        </w:numPr>
      </w:pPr>
      <w:r>
        <w:t>The CSA Coordinator shall present FAPT/MDT recommendations for the use of CSA state pool funds to CPMT for funding authorization. Services are not authorized until funding is approved by CPMT.</w:t>
      </w:r>
    </w:p>
    <w:p w14:paraId="40303C3C" w14:textId="77777777" w:rsidR="00224CAE" w:rsidRDefault="00224CAE" w:rsidP="00027507">
      <w:pPr>
        <w:pStyle w:val="Heading3"/>
        <w:spacing w:before="0"/>
      </w:pPr>
      <w:bookmarkStart w:id="155" w:name="_Toc512005227"/>
      <w:bookmarkStart w:id="156" w:name="_Toc512082883"/>
      <w:bookmarkStart w:id="157" w:name="_Toc23340455"/>
      <w:r>
        <w:t>Intensive Care Coordination</w:t>
      </w:r>
      <w:bookmarkEnd w:id="155"/>
      <w:bookmarkEnd w:id="156"/>
      <w:bookmarkEnd w:id="157"/>
    </w:p>
    <w:p w14:paraId="158391F5" w14:textId="341A170A" w:rsidR="00224CAE" w:rsidRDefault="00FA392F" w:rsidP="00027507">
      <w:pPr>
        <w:spacing w:after="240"/>
        <w:ind w:left="360"/>
      </w:pPr>
      <w:r>
        <w:t xml:space="preserve">The Code of Virginia </w:t>
      </w:r>
      <w:r w:rsidR="00C90E1A">
        <w:t xml:space="preserve">requires each CPMT </w:t>
      </w:r>
      <w:r w:rsidR="00B5511C">
        <w:t>develop policy regarding the provision of Intensive Care Coordination (ICC)</w:t>
      </w:r>
      <w:r w:rsidR="009F4FC7">
        <w:t xml:space="preserve"> to children and youth who are at risk of entering</w:t>
      </w:r>
      <w:r w:rsidR="004D4687">
        <w:t xml:space="preserve"> or are placed in</w:t>
      </w:r>
      <w:r w:rsidR="009F4FC7">
        <w:t xml:space="preserve"> a PRTF</w:t>
      </w:r>
      <w:r w:rsidR="004D4687">
        <w:t xml:space="preserve">. </w:t>
      </w:r>
      <w:r w:rsidR="00224CAE">
        <w:t>The following policy was adopted by the SEC on April 30, 2013:</w:t>
      </w:r>
    </w:p>
    <w:p w14:paraId="73831468" w14:textId="77777777" w:rsidR="00224CAE" w:rsidRDefault="00224CAE" w:rsidP="00027507">
      <w:pPr>
        <w:pStyle w:val="Heading4"/>
        <w:spacing w:before="0"/>
      </w:pPr>
      <w:bookmarkStart w:id="158" w:name="_Toc512005228"/>
      <w:bookmarkStart w:id="159" w:name="_Toc512082884"/>
      <w:bookmarkStart w:id="160" w:name="_Toc23340456"/>
      <w:r>
        <w:t>Definition</w:t>
      </w:r>
      <w:bookmarkEnd w:id="158"/>
      <w:bookmarkEnd w:id="159"/>
      <w:bookmarkEnd w:id="160"/>
    </w:p>
    <w:p w14:paraId="06B2C0A9" w14:textId="77777777" w:rsidR="00224CAE" w:rsidRDefault="00224CAE" w:rsidP="00027507">
      <w:pPr>
        <w:spacing w:after="240"/>
        <w:ind w:left="630"/>
      </w:pPr>
      <w:r>
        <w:t>Intensive Care Coordination shall include facilitating necessary services provided to a youth and his/her family designed for the specific purpose of maintaining the youth in, or transitioning the youth to, a family-based or community based setting. Intensive Care Coordination Services are characterized by activities that extend beyond regular case management services that are within the normal scope of responsibilities of the public child serving systems and that are beyond the scope of services defined by the Department of Medical Assistance Services as “Mental Health Case Management.”</w:t>
      </w:r>
    </w:p>
    <w:p w14:paraId="1295D602" w14:textId="77777777" w:rsidR="00224CAE" w:rsidRDefault="00224CAE" w:rsidP="00027507">
      <w:pPr>
        <w:pStyle w:val="Heading4"/>
        <w:spacing w:before="0"/>
      </w:pPr>
      <w:bookmarkStart w:id="161" w:name="_Toc512005229"/>
      <w:bookmarkStart w:id="162" w:name="_Toc512082885"/>
      <w:bookmarkStart w:id="163" w:name="_Toc23340457"/>
      <w:r>
        <w:lastRenderedPageBreak/>
        <w:t>Population to be Served</w:t>
      </w:r>
      <w:bookmarkEnd w:id="161"/>
      <w:bookmarkEnd w:id="162"/>
      <w:bookmarkEnd w:id="163"/>
    </w:p>
    <w:p w14:paraId="193FD090" w14:textId="77777777" w:rsidR="00224CAE" w:rsidRDefault="00224CAE" w:rsidP="00027507">
      <w:pPr>
        <w:spacing w:after="0"/>
        <w:ind w:left="630"/>
      </w:pPr>
      <w:r>
        <w:t>Youth shall be identified for Intensive Care Coordination by the Family Assessment and Planning team (FAPT). Eligible youth shall include:</w:t>
      </w:r>
    </w:p>
    <w:p w14:paraId="4030E2E1" w14:textId="77777777" w:rsidR="00224CAE" w:rsidRDefault="00224CAE" w:rsidP="00261792">
      <w:pPr>
        <w:pStyle w:val="ListParagraph"/>
        <w:numPr>
          <w:ilvl w:val="0"/>
          <w:numId w:val="58"/>
        </w:numPr>
        <w:spacing w:after="240"/>
        <w:ind w:left="990"/>
      </w:pPr>
      <w:r>
        <w:t>Youth placed in out-of-home care:</w:t>
      </w:r>
    </w:p>
    <w:p w14:paraId="2E7C9EEA" w14:textId="77777777" w:rsidR="00224CAE" w:rsidRDefault="00224CAE" w:rsidP="00261792">
      <w:pPr>
        <w:pStyle w:val="ListParagraph"/>
        <w:numPr>
          <w:ilvl w:val="1"/>
          <w:numId w:val="58"/>
        </w:numPr>
        <w:spacing w:after="240"/>
        <w:ind w:left="1350"/>
      </w:pPr>
      <w:r>
        <w:t>Psychiatric Residential Treatment Facility or Therapeutic Group Home</w:t>
      </w:r>
    </w:p>
    <w:p w14:paraId="7DE9544A" w14:textId="77777777" w:rsidR="005E6B7C" w:rsidRDefault="00224CAE" w:rsidP="00261792">
      <w:pPr>
        <w:pStyle w:val="ListParagraph"/>
        <w:numPr>
          <w:ilvl w:val="1"/>
          <w:numId w:val="58"/>
        </w:numPr>
        <w:spacing w:after="240"/>
        <w:ind w:left="1350"/>
      </w:pPr>
      <w:r>
        <w:t>Regular foster home, if currently residing with biological family and due to behavioral problems is at risk of placement into DSS custody</w:t>
      </w:r>
    </w:p>
    <w:p w14:paraId="7B53A08D" w14:textId="77777777" w:rsidR="005E6B7C" w:rsidRDefault="00224CAE" w:rsidP="00261792">
      <w:pPr>
        <w:pStyle w:val="ListParagraph"/>
        <w:numPr>
          <w:ilvl w:val="1"/>
          <w:numId w:val="58"/>
        </w:numPr>
        <w:spacing w:after="240"/>
        <w:ind w:left="1350"/>
      </w:pPr>
      <w:r>
        <w:t>Treatment foster care placement, if currently residing with biological family or a regular foster family and due to behavioral problems is at risk of removal to higher level of car</w:t>
      </w:r>
      <w:r w:rsidR="005E6B7C">
        <w:t>e</w:t>
      </w:r>
    </w:p>
    <w:p w14:paraId="52434339" w14:textId="007391FD" w:rsidR="005E6B7C" w:rsidRDefault="00224CAE" w:rsidP="00261792">
      <w:pPr>
        <w:pStyle w:val="ListParagraph"/>
        <w:numPr>
          <w:ilvl w:val="1"/>
          <w:numId w:val="58"/>
        </w:numPr>
        <w:spacing w:after="240"/>
        <w:ind w:left="1350"/>
      </w:pPr>
      <w:r>
        <w:t>Emergency shelter (when placement is due to child’s M</w:t>
      </w:r>
      <w:r w:rsidR="007A0CED">
        <w:t xml:space="preserve">ental </w:t>
      </w:r>
      <w:r>
        <w:t>H</w:t>
      </w:r>
      <w:r w:rsidR="007A0CED">
        <w:t>ealth</w:t>
      </w:r>
      <w:r>
        <w:t>/behavioral problems)</w:t>
      </w:r>
    </w:p>
    <w:p w14:paraId="7976C13D" w14:textId="77777777" w:rsidR="005E6B7C" w:rsidRDefault="00224CAE" w:rsidP="00261792">
      <w:pPr>
        <w:pStyle w:val="ListParagraph"/>
        <w:numPr>
          <w:ilvl w:val="1"/>
          <w:numId w:val="58"/>
        </w:numPr>
        <w:spacing w:after="240"/>
        <w:ind w:left="1350"/>
      </w:pPr>
      <w:r>
        <w:t>Psychiatric hospitalization</w:t>
      </w:r>
    </w:p>
    <w:p w14:paraId="5BE031B3" w14:textId="77777777" w:rsidR="00224CAE" w:rsidRDefault="00224CAE" w:rsidP="00261792">
      <w:pPr>
        <w:pStyle w:val="ListParagraph"/>
        <w:numPr>
          <w:ilvl w:val="1"/>
          <w:numId w:val="58"/>
        </w:numPr>
        <w:spacing w:after="240"/>
        <w:ind w:left="1350"/>
      </w:pPr>
      <w:r>
        <w:t>Juvenile justice/incarceration placement (detention, corrections)</w:t>
      </w:r>
    </w:p>
    <w:p w14:paraId="42DF99A3" w14:textId="77777777" w:rsidR="00224CAE" w:rsidRDefault="00224CAE" w:rsidP="00261792">
      <w:pPr>
        <w:pStyle w:val="ListParagraph"/>
        <w:numPr>
          <w:ilvl w:val="0"/>
          <w:numId w:val="58"/>
        </w:numPr>
        <w:spacing w:after="240"/>
        <w:ind w:left="990"/>
      </w:pPr>
      <w:r>
        <w:t>Youth at risk of placement in out-of-home care</w:t>
      </w:r>
    </w:p>
    <w:p w14:paraId="3C6ABDFA" w14:textId="28586C1D" w:rsidR="003D33A6" w:rsidRDefault="00F30995" w:rsidP="00261792">
      <w:pPr>
        <w:pStyle w:val="ListParagraph"/>
        <w:numPr>
          <w:ilvl w:val="1"/>
          <w:numId w:val="58"/>
        </w:numPr>
        <w:spacing w:after="240"/>
        <w:ind w:left="1350"/>
      </w:pPr>
      <w:r>
        <w:t xml:space="preserve">Youth in front of the </w:t>
      </w:r>
      <w:r w:rsidR="00404151">
        <w:t xml:space="preserve">courts who have been placed </w:t>
      </w:r>
      <w:r w:rsidR="00FE66E2">
        <w:t xml:space="preserve">“on notice” </w:t>
      </w:r>
      <w:r w:rsidR="00803EF9">
        <w:t>of custody being transferred to</w:t>
      </w:r>
      <w:r w:rsidR="00FE66E2">
        <w:t xml:space="preserve"> the Department of Social Services</w:t>
      </w:r>
    </w:p>
    <w:p w14:paraId="1715D47D" w14:textId="2A31327D" w:rsidR="0075138E" w:rsidRDefault="00224CAE" w:rsidP="00261792">
      <w:pPr>
        <w:pStyle w:val="ListParagraph"/>
        <w:numPr>
          <w:ilvl w:val="1"/>
          <w:numId w:val="58"/>
        </w:numPr>
        <w:spacing w:after="240"/>
        <w:ind w:left="1350"/>
      </w:pPr>
      <w:r>
        <w:t>The youth currently has escalating behaviors that have put him or others at immediate risk of physical injury</w:t>
      </w:r>
      <w:r w:rsidR="0075138E">
        <w:t>.</w:t>
      </w:r>
    </w:p>
    <w:p w14:paraId="3B8583D2" w14:textId="77777777" w:rsidR="00027507" w:rsidRDefault="00224CAE" w:rsidP="00261792">
      <w:pPr>
        <w:pStyle w:val="ListParagraph"/>
        <w:numPr>
          <w:ilvl w:val="1"/>
          <w:numId w:val="58"/>
        </w:numPr>
        <w:spacing w:after="240"/>
        <w:ind w:left="1350"/>
      </w:pPr>
      <w:r>
        <w:t>Within the past 2-4 weeks the parent or legal guardian has been unable to manage the mental, behavioral or emotional problems of the youth in the home and is actively seeking out-of-home care.</w:t>
      </w:r>
    </w:p>
    <w:p w14:paraId="0C1EE2EA" w14:textId="77777777" w:rsidR="00027507" w:rsidRDefault="00224CAE" w:rsidP="00261792">
      <w:pPr>
        <w:pStyle w:val="ListParagraph"/>
        <w:numPr>
          <w:ilvl w:val="1"/>
          <w:numId w:val="58"/>
        </w:numPr>
        <w:spacing w:after="240"/>
        <w:ind w:left="1350"/>
      </w:pPr>
      <w:r>
        <w:t>One of more of the following services has been provided to the youth within the past 30 days and has not ameliorated the presenting issues:</w:t>
      </w:r>
    </w:p>
    <w:p w14:paraId="17F3D366" w14:textId="77777777" w:rsidR="00027507" w:rsidRDefault="00224CAE" w:rsidP="00261792">
      <w:pPr>
        <w:pStyle w:val="ListParagraph"/>
        <w:numPr>
          <w:ilvl w:val="2"/>
          <w:numId w:val="58"/>
        </w:numPr>
        <w:spacing w:after="240"/>
        <w:ind w:left="1710"/>
      </w:pPr>
      <w:r>
        <w:t>Crisis Intervention</w:t>
      </w:r>
    </w:p>
    <w:p w14:paraId="00019FDD" w14:textId="77777777" w:rsidR="00027507" w:rsidRDefault="00224CAE" w:rsidP="00261792">
      <w:pPr>
        <w:pStyle w:val="ListParagraph"/>
        <w:numPr>
          <w:ilvl w:val="2"/>
          <w:numId w:val="58"/>
        </w:numPr>
        <w:spacing w:after="240"/>
        <w:ind w:left="1710"/>
      </w:pPr>
      <w:r>
        <w:t>Crisis Stabilization</w:t>
      </w:r>
    </w:p>
    <w:p w14:paraId="595E906A" w14:textId="77777777" w:rsidR="00027507" w:rsidRDefault="00224CAE" w:rsidP="00261792">
      <w:pPr>
        <w:pStyle w:val="ListParagraph"/>
        <w:numPr>
          <w:ilvl w:val="2"/>
          <w:numId w:val="58"/>
        </w:numPr>
        <w:spacing w:after="240"/>
        <w:ind w:left="1710"/>
      </w:pPr>
      <w:r>
        <w:t>Outpatient Psychotherapy</w:t>
      </w:r>
    </w:p>
    <w:p w14:paraId="1BD71604" w14:textId="77777777" w:rsidR="00027507" w:rsidRDefault="00224CAE" w:rsidP="00261792">
      <w:pPr>
        <w:pStyle w:val="ListParagraph"/>
        <w:numPr>
          <w:ilvl w:val="2"/>
          <w:numId w:val="58"/>
        </w:numPr>
        <w:spacing w:after="240"/>
        <w:ind w:left="1710"/>
      </w:pPr>
      <w:r>
        <w:t>Outpatient Substance Abuse Services</w:t>
      </w:r>
    </w:p>
    <w:p w14:paraId="2574612F" w14:textId="77777777" w:rsidR="00027507" w:rsidRDefault="00224CAE" w:rsidP="00261792">
      <w:pPr>
        <w:pStyle w:val="ListParagraph"/>
        <w:numPr>
          <w:ilvl w:val="2"/>
          <w:numId w:val="58"/>
        </w:numPr>
        <w:spacing w:after="240"/>
        <w:ind w:left="1710"/>
      </w:pPr>
      <w:r>
        <w:t>Mental Health Support</w:t>
      </w:r>
    </w:p>
    <w:p w14:paraId="7CC117B8" w14:textId="77777777" w:rsidR="00027507" w:rsidRDefault="00224CAE" w:rsidP="00027507">
      <w:pPr>
        <w:spacing w:after="240"/>
        <w:ind w:left="630"/>
      </w:pPr>
      <w:r>
        <w:t>NOTE: Intensive Care Coordination cannot be provided to individuals receiving other reimbursed case management including Treatment Foster Care-Case Management, Mental Health Case Management, Substance Abuse Case Management, or case management provided through Medicaid waivers</w:t>
      </w:r>
    </w:p>
    <w:p w14:paraId="16B7F145" w14:textId="77777777" w:rsidR="00027507" w:rsidRDefault="00224CAE" w:rsidP="00027507">
      <w:pPr>
        <w:pStyle w:val="Heading4"/>
        <w:spacing w:before="0"/>
      </w:pPr>
      <w:bookmarkStart w:id="164" w:name="_Toc512005230"/>
      <w:bookmarkStart w:id="165" w:name="_Toc512082886"/>
      <w:bookmarkStart w:id="166" w:name="_Toc23340458"/>
      <w:r>
        <w:t>Providers of Intensive Care Coordination</w:t>
      </w:r>
      <w:bookmarkEnd w:id="164"/>
      <w:bookmarkEnd w:id="165"/>
      <w:bookmarkEnd w:id="166"/>
    </w:p>
    <w:p w14:paraId="29AFAE9F" w14:textId="77777777" w:rsidR="00027507" w:rsidRDefault="00224CAE" w:rsidP="00027507">
      <w:pPr>
        <w:spacing w:after="0"/>
        <w:ind w:firstLine="576"/>
      </w:pPr>
      <w:r>
        <w:t>Providers of ICC shall meet the following staffing requirements:</w:t>
      </w:r>
    </w:p>
    <w:p w14:paraId="53CAD956" w14:textId="77777777" w:rsidR="00027507" w:rsidRDefault="00224CAE" w:rsidP="00261792">
      <w:pPr>
        <w:pStyle w:val="ListParagraph"/>
        <w:numPr>
          <w:ilvl w:val="0"/>
          <w:numId w:val="59"/>
        </w:numPr>
        <w:spacing w:after="240"/>
      </w:pPr>
      <w:r>
        <w:t>Employ at least one supervisory/management staff who has documentation establishing completion of annual training in the national model of “High Fidelity Wraparound” as required for supervisors and management/administrators (such documentation shall be maintained in the individual’s personnel file)</w:t>
      </w:r>
      <w:r w:rsidR="00027507">
        <w:t>.</w:t>
      </w:r>
    </w:p>
    <w:p w14:paraId="28008E56" w14:textId="77777777" w:rsidR="00027507" w:rsidRDefault="00224CAE" w:rsidP="00261792">
      <w:pPr>
        <w:pStyle w:val="ListParagraph"/>
        <w:numPr>
          <w:ilvl w:val="0"/>
          <w:numId w:val="59"/>
        </w:numPr>
        <w:spacing w:after="240"/>
      </w:pPr>
      <w:r>
        <w:t>Employ at least one staff member who has documentation establishing completion of annual training in the national model of “High Fidelity Wraparound” as required for practitioners (i.e., Intensive Care Coordinators). Such documentation shall be maintained in the individual’s personnel file.</w:t>
      </w:r>
    </w:p>
    <w:p w14:paraId="386147C5" w14:textId="77777777" w:rsidR="00027507" w:rsidRDefault="00224CAE" w:rsidP="00027507">
      <w:pPr>
        <w:spacing w:after="240"/>
        <w:ind w:left="576"/>
      </w:pPr>
      <w:r>
        <w:t xml:space="preserve">Intensive Care Coordination shall be provided by Intensive Care Coordinators who possess a Bachelor’s degree with at least two years of direct, clinical experience providing children’s mental health services to children with a mental health diagnosis. Intensive Care Coordinators shall complete training in the </w:t>
      </w:r>
      <w:r>
        <w:lastRenderedPageBreak/>
        <w:t>national model of “High Fidelity Wraparound” as required for practitioners. Intensive Care Coordinators shall participate in ongoing coaching activities.</w:t>
      </w:r>
    </w:p>
    <w:p w14:paraId="070B11D5" w14:textId="77777777" w:rsidR="00027507" w:rsidRDefault="00224CAE" w:rsidP="00027507">
      <w:pPr>
        <w:spacing w:after="240"/>
        <w:ind w:left="576"/>
      </w:pPr>
      <w:r>
        <w:t>Providers of Intensive Care Coordination shall ensure supervision of all Intensive Care Coordinators to include clinical supervision at least once per week. All supervision must be documented, to include the date, begin time, end time, topics discussed, and signature and credentials of the supervisor. Supervisors of Intensive Care Coordination shall possess a Master’s degree in social work, counseling, psychology, sociology, special education, human, child, or family development, cognitive or behavioral sciences, marriage and family therapy, or art or music therapy with at least four years of direct, clinical experience in providing children’s mental health services to children with a mental health diagnosis. Supervisors shall either be licensed mental health professionals (as that term is defined in 12 VAC35-105-20) or a documented Resident or Supervisee of the Virginia Board of Counseling, Psychology, or Social Work with specific clinical duties at a specific location pre-approved in writing by the applicable Board. Supervisors of Intensive Care Coordination shall complete training in the national model of “High Fidelity Wraparound” as required for supervisors and management/administrators</w:t>
      </w:r>
      <w:r w:rsidR="00027507">
        <w:t>.</w:t>
      </w:r>
    </w:p>
    <w:p w14:paraId="4EB7D3DF" w14:textId="77777777" w:rsidR="00D0340A" w:rsidRDefault="00224CAE" w:rsidP="00027507">
      <w:pPr>
        <w:pStyle w:val="Heading4"/>
      </w:pPr>
      <w:bookmarkStart w:id="167" w:name="_Toc512005231"/>
      <w:bookmarkStart w:id="168" w:name="_Toc512082887"/>
      <w:bookmarkStart w:id="169" w:name="_Toc23340459"/>
      <w:r>
        <w:t>Training for Intensive Care Coordination</w:t>
      </w:r>
      <w:bookmarkEnd w:id="167"/>
      <w:bookmarkEnd w:id="168"/>
      <w:bookmarkEnd w:id="169"/>
    </w:p>
    <w:p w14:paraId="7D47F464" w14:textId="0E4D628B" w:rsidR="00224CAE" w:rsidRPr="00224CAE" w:rsidRDefault="00224CAE" w:rsidP="003231F7">
      <w:pPr>
        <w:ind w:left="630"/>
      </w:pPr>
      <w:r>
        <w:t>Training in the national model of “High Fidelity Wraparound” shall be required for all Intensive Care Coordinators and Supervisors including participation in annual refresher training. Training and ongoing coaching shall be coordinated by the OCS with consultation and support from the Department of Behavioral Health and Developmental Services.</w:t>
      </w:r>
    </w:p>
    <w:p w14:paraId="2185A497" w14:textId="77777777" w:rsidR="00D90109" w:rsidRDefault="00D90109" w:rsidP="00D90109">
      <w:pPr>
        <w:pStyle w:val="Heading2"/>
      </w:pPr>
      <w:bookmarkStart w:id="170" w:name="_Toc512005232"/>
      <w:bookmarkStart w:id="171" w:name="_Toc512082888"/>
      <w:bookmarkStart w:id="172" w:name="_Toc23340460"/>
      <w:r>
        <w:t>Utilization Management and Utilization Review (UM/UR)</w:t>
      </w:r>
      <w:bookmarkEnd w:id="172"/>
    </w:p>
    <w:p w14:paraId="1F07FC44" w14:textId="77777777" w:rsidR="00D90109" w:rsidRPr="00E2339F" w:rsidRDefault="00D90109" w:rsidP="00D90109">
      <w:pPr>
        <w:tabs>
          <w:tab w:val="left" w:pos="-720"/>
          <w:tab w:val="left" w:pos="0"/>
          <w:tab w:val="left" w:pos="720"/>
        </w:tabs>
        <w:suppressAutoHyphens/>
        <w:rPr>
          <w:spacing w:val="-3"/>
        </w:rPr>
      </w:pPr>
      <w:r w:rsidRPr="00E2339F">
        <w:rPr>
          <w:spacing w:val="-3"/>
        </w:rPr>
        <w:t>Utilization Management is a process used by purchasers of health and human services to ensure the highest quality of care is being provided. The goal of UM/UR is to employ a set of standards designed to assess the appropriateness of care, including quality, level, and effectiveness of treatment.</w:t>
      </w:r>
    </w:p>
    <w:p w14:paraId="10657427" w14:textId="77777777" w:rsidR="00D90109" w:rsidRPr="00E2339F" w:rsidRDefault="00D90109" w:rsidP="00D90109">
      <w:pPr>
        <w:tabs>
          <w:tab w:val="left" w:pos="-720"/>
          <w:tab w:val="left" w:pos="0"/>
          <w:tab w:val="left" w:pos="720"/>
        </w:tabs>
        <w:suppressAutoHyphens/>
        <w:rPr>
          <w:spacing w:val="-3"/>
        </w:rPr>
      </w:pPr>
      <w:r w:rsidRPr="00E2339F">
        <w:rPr>
          <w:spacing w:val="-3"/>
        </w:rPr>
        <w:t>Utilization Review is the assessment of case specific services to determine if they are being delivered in the most clinically effective, cost efficient and least restrictive environment.</w:t>
      </w:r>
    </w:p>
    <w:p w14:paraId="1F25BF88" w14:textId="77777777" w:rsidR="00D90109" w:rsidRPr="00E2339F" w:rsidRDefault="00D90109" w:rsidP="00D90109">
      <w:pPr>
        <w:tabs>
          <w:tab w:val="left" w:pos="-720"/>
          <w:tab w:val="left" w:pos="0"/>
          <w:tab w:val="left" w:pos="720"/>
        </w:tabs>
        <w:suppressAutoHyphens/>
        <w:rPr>
          <w:spacing w:val="-3"/>
        </w:rPr>
      </w:pPr>
      <w:r w:rsidRPr="00E2339F">
        <w:rPr>
          <w:spacing w:val="-3"/>
        </w:rPr>
        <w:t>The COV in §2.2-2648 D.15, §2.2-5206.13, and §2.2-5208.5 requires localities to have a Utilization Management Plan. Additionally, the Office of Children’s Services is charged with the task of developing Utilization Management Guidelines. In Frederick County, UM/UR is performed by case managers, and MDT and FAPT reviews.</w:t>
      </w:r>
    </w:p>
    <w:p w14:paraId="06318333" w14:textId="77777777" w:rsidR="00D90109" w:rsidRPr="00E2339F" w:rsidRDefault="00D90109" w:rsidP="00D90109">
      <w:pPr>
        <w:tabs>
          <w:tab w:val="left" w:pos="-720"/>
          <w:tab w:val="left" w:pos="0"/>
          <w:tab w:val="left" w:pos="720"/>
        </w:tabs>
        <w:suppressAutoHyphens/>
        <w:rPr>
          <w:spacing w:val="-3"/>
        </w:rPr>
      </w:pPr>
      <w:r w:rsidRPr="00E2339F">
        <w:rPr>
          <w:spacing w:val="-3"/>
        </w:rPr>
        <w:t>Case managers are required to bring a case through the MDT or FAPT in accordance with CPMT policy. MDT meetings cannot be held without the presence of the family. The FAPT makes every effort to include the youth and family, taking into consideration that some have attended MDTs before the FAPT meets. Initial case presentations include current and historical information, strengths and needs, services utilized in the past, provider reports (if any), evaluations (if any), a current CANS, and any other pertinent information relating to the youth and family. The team develops long and short-term goals and determines the services necessary to meet them.</w:t>
      </w:r>
    </w:p>
    <w:p w14:paraId="3482F73F" w14:textId="77777777" w:rsidR="00D90109" w:rsidRPr="00E2339F" w:rsidRDefault="00D90109" w:rsidP="00D90109">
      <w:pPr>
        <w:tabs>
          <w:tab w:val="left" w:pos="-720"/>
          <w:tab w:val="left" w:pos="0"/>
          <w:tab w:val="left" w:pos="720"/>
        </w:tabs>
        <w:suppressAutoHyphens/>
        <w:spacing w:after="0"/>
        <w:rPr>
          <w:spacing w:val="-3"/>
        </w:rPr>
      </w:pPr>
      <w:r w:rsidRPr="00E2339F">
        <w:rPr>
          <w:spacing w:val="-3"/>
        </w:rPr>
        <w:t>A standardized CSA packet will be used for all cases presented to the FAPT. The referral information shall include:</w:t>
      </w:r>
    </w:p>
    <w:p w14:paraId="1F53FCD0" w14:textId="77777777" w:rsidR="00D90109" w:rsidRPr="00E2339F" w:rsidRDefault="00D90109" w:rsidP="00261792">
      <w:pPr>
        <w:widowControl w:val="0"/>
        <w:numPr>
          <w:ilvl w:val="0"/>
          <w:numId w:val="73"/>
        </w:numPr>
        <w:tabs>
          <w:tab w:val="left" w:pos="-720"/>
          <w:tab w:val="left" w:pos="0"/>
          <w:tab w:val="left" w:pos="720"/>
        </w:tabs>
        <w:suppressAutoHyphens/>
        <w:spacing w:after="0" w:line="240" w:lineRule="auto"/>
        <w:jc w:val="both"/>
        <w:rPr>
          <w:spacing w:val="-3"/>
        </w:rPr>
      </w:pPr>
      <w:r w:rsidRPr="00E2339F">
        <w:rPr>
          <w:spacing w:val="-3"/>
        </w:rPr>
        <w:t>Consent to Release and Exchange Information</w:t>
      </w:r>
    </w:p>
    <w:p w14:paraId="741671A1" w14:textId="77777777" w:rsidR="00D90109" w:rsidRPr="00E2339F" w:rsidRDefault="00D90109" w:rsidP="00261792">
      <w:pPr>
        <w:widowControl w:val="0"/>
        <w:numPr>
          <w:ilvl w:val="0"/>
          <w:numId w:val="73"/>
        </w:numPr>
        <w:tabs>
          <w:tab w:val="left" w:pos="-720"/>
          <w:tab w:val="left" w:pos="0"/>
          <w:tab w:val="left" w:pos="720"/>
        </w:tabs>
        <w:suppressAutoHyphens/>
        <w:spacing w:after="0" w:line="240" w:lineRule="auto"/>
        <w:jc w:val="both"/>
        <w:rPr>
          <w:spacing w:val="-3"/>
        </w:rPr>
      </w:pPr>
      <w:r w:rsidRPr="00E2339F">
        <w:rPr>
          <w:spacing w:val="-3"/>
        </w:rPr>
        <w:t>Acknowledgement of Receipt of Rights &amp; Safeguards and Appeals</w:t>
      </w:r>
    </w:p>
    <w:p w14:paraId="1C1224ED" w14:textId="77777777" w:rsidR="00D90109" w:rsidRPr="00E2339F" w:rsidRDefault="00D90109" w:rsidP="00261792">
      <w:pPr>
        <w:widowControl w:val="0"/>
        <w:numPr>
          <w:ilvl w:val="0"/>
          <w:numId w:val="73"/>
        </w:numPr>
        <w:tabs>
          <w:tab w:val="left" w:pos="-720"/>
          <w:tab w:val="left" w:pos="0"/>
          <w:tab w:val="left" w:pos="720"/>
        </w:tabs>
        <w:suppressAutoHyphens/>
        <w:spacing w:after="0" w:line="240" w:lineRule="auto"/>
        <w:jc w:val="both"/>
        <w:rPr>
          <w:spacing w:val="-3"/>
        </w:rPr>
      </w:pPr>
      <w:r w:rsidRPr="00E2339F">
        <w:rPr>
          <w:spacing w:val="-3"/>
        </w:rPr>
        <w:t>CSA Initial Referral or FAPT follow up form</w:t>
      </w:r>
    </w:p>
    <w:p w14:paraId="7F1F6040" w14:textId="77777777" w:rsidR="00D90109" w:rsidRPr="00E2339F" w:rsidRDefault="00D90109" w:rsidP="00261792">
      <w:pPr>
        <w:widowControl w:val="0"/>
        <w:numPr>
          <w:ilvl w:val="0"/>
          <w:numId w:val="73"/>
        </w:numPr>
        <w:tabs>
          <w:tab w:val="left" w:pos="-720"/>
          <w:tab w:val="left" w:pos="0"/>
          <w:tab w:val="left" w:pos="720"/>
        </w:tabs>
        <w:suppressAutoHyphens/>
        <w:spacing w:after="0" w:line="240" w:lineRule="auto"/>
        <w:jc w:val="both"/>
        <w:rPr>
          <w:spacing w:val="-3"/>
        </w:rPr>
      </w:pPr>
      <w:r w:rsidRPr="00E2339F">
        <w:rPr>
          <w:spacing w:val="-3"/>
        </w:rPr>
        <w:t>Current CANS</w:t>
      </w:r>
    </w:p>
    <w:p w14:paraId="71BC7461" w14:textId="77777777" w:rsidR="00D90109" w:rsidRPr="00E2339F" w:rsidRDefault="00D90109" w:rsidP="00261792">
      <w:pPr>
        <w:widowControl w:val="0"/>
        <w:numPr>
          <w:ilvl w:val="0"/>
          <w:numId w:val="73"/>
        </w:numPr>
        <w:tabs>
          <w:tab w:val="left" w:pos="-720"/>
          <w:tab w:val="left" w:pos="0"/>
          <w:tab w:val="left" w:pos="720"/>
        </w:tabs>
        <w:suppressAutoHyphens/>
        <w:spacing w:line="240" w:lineRule="auto"/>
        <w:jc w:val="both"/>
        <w:rPr>
          <w:spacing w:val="-3"/>
        </w:rPr>
      </w:pPr>
      <w:r w:rsidRPr="00E2339F">
        <w:rPr>
          <w:spacing w:val="-3"/>
        </w:rPr>
        <w:t>Budget Request form</w:t>
      </w:r>
    </w:p>
    <w:p w14:paraId="65C99443" w14:textId="120B176C" w:rsidR="00D90109" w:rsidRPr="00E2339F" w:rsidRDefault="00D90109" w:rsidP="00D90109">
      <w:pPr>
        <w:tabs>
          <w:tab w:val="left" w:pos="-720"/>
        </w:tabs>
        <w:suppressAutoHyphens/>
        <w:jc w:val="both"/>
        <w:rPr>
          <w:spacing w:val="-3"/>
        </w:rPr>
      </w:pPr>
      <w:r w:rsidRPr="00E2339F">
        <w:rPr>
          <w:spacing w:val="-3"/>
        </w:rPr>
        <w:lastRenderedPageBreak/>
        <w:t>The case manager gathers information to complete the documents for the initial and follow up FAPT reviews. Along with the collaboration of the youth, parents/guardians, natural supports, and service providers, information is collected on the child and family’s functioning in the home, school and community, and any health, legal or behavioral issues. Together, an initial plan is developed including desired outcomes and identification of potential services. For services totaling $3</w:t>
      </w:r>
      <w:r w:rsidR="00B8161A" w:rsidRPr="00E2339F">
        <w:rPr>
          <w:spacing w:val="-3"/>
        </w:rPr>
        <w:t>,</w:t>
      </w:r>
      <w:r w:rsidRPr="00E2339F">
        <w:rPr>
          <w:spacing w:val="-3"/>
        </w:rPr>
        <w:t>500.00 or more, these goals and services are discussed at FAPT as an additional level of review, and appropriate services are recommended to the CPMT for funding authorization. During FAPT/</w:t>
      </w:r>
      <w:r w:rsidR="00D91FE3" w:rsidRPr="00E2339F">
        <w:rPr>
          <w:spacing w:val="-3"/>
        </w:rPr>
        <w:t>MDT</w:t>
      </w:r>
      <w:r w:rsidRPr="00E2339F">
        <w:rPr>
          <w:spacing w:val="-3"/>
        </w:rPr>
        <w:t xml:space="preserve"> follow up reviews, the goals and progress of the service plan are discussed and adjusted if needed. Changes to services or additional funds are then recommended to the CPMT for funding authorization.</w:t>
      </w:r>
    </w:p>
    <w:p w14:paraId="0149C541" w14:textId="77777777" w:rsidR="00D90109" w:rsidRPr="00E2339F" w:rsidRDefault="00D90109" w:rsidP="00D90109">
      <w:pPr>
        <w:tabs>
          <w:tab w:val="left" w:pos="-720"/>
        </w:tabs>
        <w:suppressAutoHyphens/>
        <w:jc w:val="both"/>
        <w:rPr>
          <w:spacing w:val="-3"/>
        </w:rPr>
      </w:pPr>
      <w:r w:rsidRPr="00E2339F">
        <w:rPr>
          <w:spacing w:val="-3"/>
        </w:rPr>
        <w:t>The case manager is responsible for initiating all approved services and oversight of the implementation of the service plan. As part of the oversight, the delivery of services, monitoring its effectiveness, and ensuring family participation is reviewed. The case manager ensures the vendor treatment plan is current and appropriate to meet the needs of the youth and family.</w:t>
      </w:r>
    </w:p>
    <w:p w14:paraId="4C778D20" w14:textId="77777777" w:rsidR="0057136C" w:rsidRDefault="0057136C" w:rsidP="00791107">
      <w:pPr>
        <w:pStyle w:val="Heading2"/>
      </w:pPr>
      <w:bookmarkStart w:id="173" w:name="_Toc23340461"/>
      <w:r>
        <w:t>Funding Authorization</w:t>
      </w:r>
      <w:bookmarkEnd w:id="170"/>
      <w:bookmarkEnd w:id="171"/>
      <w:bookmarkEnd w:id="173"/>
    </w:p>
    <w:p w14:paraId="216DD493" w14:textId="151116CE" w:rsidR="00B35DF6" w:rsidRDefault="0057136C" w:rsidP="00791107">
      <w:r w:rsidRPr="0057136C">
        <w:t xml:space="preserve">The </w:t>
      </w:r>
      <w:r>
        <w:t>FAPT/MDT</w:t>
      </w:r>
      <w:r w:rsidRPr="0057136C">
        <w:t xml:space="preserve"> shall make recommendations to the Community Policy and Management Team regarding expenditures from CSA funds</w:t>
      </w:r>
      <w:r>
        <w:t xml:space="preserve"> in accordance with COV </w:t>
      </w:r>
      <w:bookmarkStart w:id="174" w:name="_Hlk502239398"/>
      <w:r w:rsidRPr="0057136C">
        <w:t>§</w:t>
      </w:r>
      <w:bookmarkEnd w:id="174"/>
      <w:r w:rsidRPr="0057136C">
        <w:t xml:space="preserve"> 2.2-5208</w:t>
      </w:r>
      <w:r w:rsidR="003A0496">
        <w:t>.</w:t>
      </w:r>
      <w:r w:rsidR="002D4B0C">
        <w:t xml:space="preserve"> All services must be identified on the IFSP/Budget Request </w:t>
      </w:r>
      <w:r w:rsidR="00772C64">
        <w:t>F</w:t>
      </w:r>
      <w:r w:rsidR="002D4B0C">
        <w:t xml:space="preserve">orm and/or </w:t>
      </w:r>
      <w:r w:rsidR="003513D9">
        <w:t>Child &amp; Family Team Meeting (CFTM) Care Plan and</w:t>
      </w:r>
      <w:r w:rsidR="002D4B0C">
        <w:t xml:space="preserve"> should justify the need for services</w:t>
      </w:r>
      <w:r w:rsidR="003513D9">
        <w:t xml:space="preserve"> to be eligible for CSA state pool funds. Services not identified on the CFTM Care Plan or IFSP/Budget Request </w:t>
      </w:r>
      <w:r w:rsidR="00772C64">
        <w:t>F</w:t>
      </w:r>
      <w:r w:rsidR="003513D9">
        <w:t>orm are not eligible for state pool fund reimbursement.</w:t>
      </w:r>
    </w:p>
    <w:p w14:paraId="0D80DDFA" w14:textId="77777777" w:rsidR="0057136C" w:rsidRDefault="00B35DF6" w:rsidP="00791107">
      <w:r w:rsidRPr="00B35DF6">
        <w:t xml:space="preserve">The </w:t>
      </w:r>
      <w:r w:rsidR="00E93557">
        <w:t>CPMT</w:t>
      </w:r>
      <w:r w:rsidRPr="00B35DF6">
        <w:t xml:space="preserve"> shall</w:t>
      </w:r>
      <w:r>
        <w:t xml:space="preserve"> </w:t>
      </w:r>
      <w:r w:rsidR="00E93557">
        <w:t>a</w:t>
      </w:r>
      <w:r w:rsidRPr="00B35DF6">
        <w:t xml:space="preserve">uthorize and monitor the expenditure of funds by each </w:t>
      </w:r>
      <w:r w:rsidR="00E93557">
        <w:t>FAPT/MDT in accordance with COV</w:t>
      </w:r>
      <w:r w:rsidRPr="00B35DF6">
        <w:t xml:space="preserve"> § 2.2-5206</w:t>
      </w:r>
      <w:r>
        <w:t>.</w:t>
      </w:r>
    </w:p>
    <w:p w14:paraId="23D079BE" w14:textId="77777777" w:rsidR="003A0496" w:rsidRDefault="003A0496" w:rsidP="00261792">
      <w:pPr>
        <w:pStyle w:val="ListParagraph"/>
        <w:numPr>
          <w:ilvl w:val="0"/>
          <w:numId w:val="24"/>
        </w:numPr>
        <w:ind w:left="360"/>
      </w:pPr>
      <w:r w:rsidRPr="003A0496">
        <w:t xml:space="preserve">All recommendations for funding must be authorized by the CPMT. All expenditures must be reported to the CPMT </w:t>
      </w:r>
      <w:r w:rsidR="003015CD" w:rsidRPr="003A0496">
        <w:t>monthly</w:t>
      </w:r>
      <w:r w:rsidRPr="003A0496">
        <w:t>.</w:t>
      </w:r>
    </w:p>
    <w:p w14:paraId="0FDB312A" w14:textId="77777777" w:rsidR="003A0496" w:rsidRDefault="003A0496" w:rsidP="00261792">
      <w:pPr>
        <w:pStyle w:val="ListParagraph"/>
        <w:numPr>
          <w:ilvl w:val="0"/>
          <w:numId w:val="24"/>
        </w:numPr>
        <w:ind w:left="360"/>
      </w:pPr>
      <w:r>
        <w:t>Service recommendations are presented to the CPMT by the CSA Coordinator on a Budget Request Form.</w:t>
      </w:r>
    </w:p>
    <w:p w14:paraId="66F9C224" w14:textId="5F6DC0FD" w:rsidR="003A0496" w:rsidRDefault="003A0496" w:rsidP="00261792">
      <w:pPr>
        <w:pStyle w:val="ListParagraph"/>
        <w:numPr>
          <w:ilvl w:val="0"/>
          <w:numId w:val="24"/>
        </w:numPr>
        <w:ind w:left="360"/>
      </w:pPr>
      <w:r>
        <w:t xml:space="preserve">Any recommendation for </w:t>
      </w:r>
      <w:r w:rsidR="00271E9B">
        <w:t xml:space="preserve">services totaling </w:t>
      </w:r>
      <w:r>
        <w:t>$3</w:t>
      </w:r>
      <w:r w:rsidR="00D652DB">
        <w:t>,</w:t>
      </w:r>
      <w:r>
        <w:t>500 per month</w:t>
      </w:r>
      <w:r w:rsidR="00A82567">
        <w:t xml:space="preserve">/family </w:t>
      </w:r>
      <w:r w:rsidR="001612CB">
        <w:t xml:space="preserve">or more, or evaluations </w:t>
      </w:r>
      <w:r w:rsidR="003015CD">
        <w:t>exceeding</w:t>
      </w:r>
      <w:r w:rsidR="001612CB">
        <w:t xml:space="preserve"> $1000.00 </w:t>
      </w:r>
      <w:r>
        <w:t>must be reviewed by FAPT prior to approval by the CPMT.</w:t>
      </w:r>
    </w:p>
    <w:p w14:paraId="1699CD86" w14:textId="77777777" w:rsidR="00F169CB" w:rsidRDefault="00F169CB" w:rsidP="00261792">
      <w:pPr>
        <w:pStyle w:val="ListParagraph"/>
        <w:numPr>
          <w:ilvl w:val="0"/>
          <w:numId w:val="24"/>
        </w:numPr>
        <w:ind w:left="360"/>
      </w:pPr>
      <w:r w:rsidRPr="00F169CB">
        <w:t>Additions and extensions to the IFSP that require funding changes must be approved by CPMT before payment.</w:t>
      </w:r>
    </w:p>
    <w:p w14:paraId="256E5D7B" w14:textId="4BA4A2BE" w:rsidR="003A0496" w:rsidRDefault="003A0496" w:rsidP="00261792">
      <w:pPr>
        <w:pStyle w:val="ListParagraph"/>
        <w:numPr>
          <w:ilvl w:val="0"/>
          <w:numId w:val="24"/>
        </w:numPr>
        <w:ind w:left="360"/>
      </w:pPr>
      <w:r>
        <w:t>Transition to less restrictive services may occur after being reviewed and approved by the FAPT as clinically appropriate.  In this case, a new budget form must be completed along with a FAPT review who will approve the transition.  Services can be initiated after a P</w:t>
      </w:r>
      <w:r w:rsidR="00487E3D">
        <w:t xml:space="preserve">urchase of </w:t>
      </w:r>
      <w:r>
        <w:t>S</w:t>
      </w:r>
      <w:r w:rsidR="00487E3D">
        <w:t xml:space="preserve">ervice </w:t>
      </w:r>
      <w:r>
        <w:t>O</w:t>
      </w:r>
      <w:r w:rsidR="00487E3D">
        <w:t>rder (POSO)</w:t>
      </w:r>
      <w:r>
        <w:t xml:space="preserve"> is generated, and CPMT will review the new budget sheet at the next scheduled CPMT meeting.</w:t>
      </w:r>
    </w:p>
    <w:p w14:paraId="1604FC52" w14:textId="038049E9" w:rsidR="003A0496" w:rsidRDefault="003A0496" w:rsidP="00261792">
      <w:pPr>
        <w:pStyle w:val="ListParagraph"/>
        <w:numPr>
          <w:ilvl w:val="0"/>
          <w:numId w:val="24"/>
        </w:numPr>
        <w:ind w:left="360"/>
      </w:pPr>
      <w:r>
        <w:t xml:space="preserve">Any treatment services being provided to a family through </w:t>
      </w:r>
      <w:r w:rsidR="00D91FE3">
        <w:t>MDT</w:t>
      </w:r>
      <w:r>
        <w:t xml:space="preserve">/IDT for more than </w:t>
      </w:r>
      <w:r w:rsidR="00571B74">
        <w:t>1 year</w:t>
      </w:r>
      <w:r>
        <w:t xml:space="preserve"> shall be reviewed by FAPT.</w:t>
      </w:r>
    </w:p>
    <w:p w14:paraId="585097F3" w14:textId="77777777" w:rsidR="003A0496" w:rsidRDefault="003A0496" w:rsidP="00261792">
      <w:pPr>
        <w:pStyle w:val="ListParagraph"/>
        <w:numPr>
          <w:ilvl w:val="0"/>
          <w:numId w:val="24"/>
        </w:numPr>
        <w:ind w:left="360"/>
      </w:pPr>
      <w:r>
        <w:t>Any requests for Emergency Funding are subject to the Emergency Funding Policy</w:t>
      </w:r>
      <w:r w:rsidR="00F169CB">
        <w:t>.</w:t>
      </w:r>
    </w:p>
    <w:p w14:paraId="26E22E07" w14:textId="77777777" w:rsidR="000347D4" w:rsidRDefault="000347D4" w:rsidP="00261792">
      <w:pPr>
        <w:pStyle w:val="ListParagraph"/>
        <w:numPr>
          <w:ilvl w:val="0"/>
          <w:numId w:val="24"/>
        </w:numPr>
        <w:ind w:left="360"/>
      </w:pPr>
      <w:r>
        <w:t xml:space="preserve">Special Education private day school or residential placements through an IEP cannot be delayed by the CPMT funding process. Emergency funding is not </w:t>
      </w:r>
      <w:r w:rsidR="00791107">
        <w:t>required;</w:t>
      </w:r>
      <w:r>
        <w:t xml:space="preserve"> </w:t>
      </w:r>
      <w:r w:rsidR="00A77CDC">
        <w:t>however,</w:t>
      </w:r>
      <w:r>
        <w:t xml:space="preserve"> a Budget Request form must be submitted to the CSA office, along with required CSA documentation prior to the initiation of services. Once documentation is submitted, a purchase of service order will be </w:t>
      </w:r>
      <w:r w:rsidR="00791107">
        <w:t>generated,</w:t>
      </w:r>
      <w:r>
        <w:t xml:space="preserve"> and the case will be scheduled for review at the next available FAPT meeting.</w:t>
      </w:r>
    </w:p>
    <w:p w14:paraId="4E0C99D5" w14:textId="77777777" w:rsidR="00F169CB" w:rsidRDefault="00F169CB" w:rsidP="00261792">
      <w:pPr>
        <w:pStyle w:val="ListParagraph"/>
        <w:numPr>
          <w:ilvl w:val="0"/>
          <w:numId w:val="24"/>
        </w:numPr>
        <w:ind w:left="360"/>
      </w:pPr>
      <w:r w:rsidRPr="00F169CB">
        <w:t>Reimbursements (i.e. SSI, child support, SSA, trust funds) shall be credited to child specific accounts according to policies set by the State</w:t>
      </w:r>
      <w:r>
        <w:t>.</w:t>
      </w:r>
    </w:p>
    <w:p w14:paraId="547671AB" w14:textId="3CF629A7" w:rsidR="00A82567" w:rsidRDefault="00A82567" w:rsidP="00791107">
      <w:pPr>
        <w:pStyle w:val="Heading3"/>
      </w:pPr>
      <w:bookmarkStart w:id="175" w:name="_Toc512005233"/>
      <w:bookmarkStart w:id="176" w:name="_Toc512082889"/>
      <w:bookmarkStart w:id="177" w:name="_Toc23340462"/>
      <w:r>
        <w:lastRenderedPageBreak/>
        <w:t>Emergency Funding Request</w:t>
      </w:r>
      <w:bookmarkEnd w:id="175"/>
      <w:bookmarkEnd w:id="176"/>
      <w:r w:rsidR="00C62345">
        <w:t xml:space="preserve"> (Revised 10/19)</w:t>
      </w:r>
      <w:bookmarkEnd w:id="177"/>
    </w:p>
    <w:p w14:paraId="5EF39F89" w14:textId="77777777" w:rsidR="00A82567" w:rsidRDefault="00A82567" w:rsidP="00791107">
      <w:pPr>
        <w:pStyle w:val="Heading4"/>
      </w:pPr>
      <w:bookmarkStart w:id="178" w:name="_Toc512005234"/>
      <w:bookmarkStart w:id="179" w:name="_Toc512082890"/>
      <w:bookmarkStart w:id="180" w:name="_Toc23340463"/>
      <w:r w:rsidRPr="00165BE0">
        <w:t>Authority</w:t>
      </w:r>
      <w:bookmarkEnd w:id="178"/>
      <w:bookmarkEnd w:id="179"/>
      <w:bookmarkEnd w:id="180"/>
    </w:p>
    <w:p w14:paraId="433C329F" w14:textId="6ECA20EA" w:rsidR="00A82567" w:rsidRDefault="00A82567" w:rsidP="00791107">
      <w:pPr>
        <w:ind w:left="630"/>
      </w:pPr>
      <w:r>
        <w:t xml:space="preserve">This policy was developed in accordance with COV </w:t>
      </w:r>
      <w:r w:rsidRPr="00847993">
        <w:t>§ 2.2-5209</w:t>
      </w:r>
      <w:r>
        <w:t xml:space="preserve"> to address issues with Internal Control Weaknesses that were identified by the Office of </w:t>
      </w:r>
      <w:r w:rsidR="00C67937">
        <w:t>Children’s</w:t>
      </w:r>
      <w:r>
        <w:t xml:space="preserve"> Services through the Self-Assessment Audit Workbook completed in 2013.</w:t>
      </w:r>
      <w:r w:rsidR="00F169EC">
        <w:t xml:space="preserve"> Revisions were approved</w:t>
      </w:r>
      <w:r w:rsidR="009445A9">
        <w:t xml:space="preserve"> on October 28, 2019.</w:t>
      </w:r>
    </w:p>
    <w:p w14:paraId="776ECE28" w14:textId="77777777" w:rsidR="00A82567" w:rsidRDefault="00A82567" w:rsidP="00791107">
      <w:pPr>
        <w:ind w:left="630"/>
      </w:pPr>
      <w:r w:rsidRPr="000F1D07">
        <w:t xml:space="preserve">This policy shall revoke any previous guidance or statement of policy issued by the </w:t>
      </w:r>
      <w:r>
        <w:t>Frederick County CPMT</w:t>
      </w:r>
      <w:r w:rsidRPr="000F1D07">
        <w:t xml:space="preserve"> regarding the use of CSA </w:t>
      </w:r>
      <w:r>
        <w:t>S</w:t>
      </w:r>
      <w:r w:rsidRPr="000F1D07">
        <w:t xml:space="preserve">tate Pool Funds to pay for </w:t>
      </w:r>
      <w:r>
        <w:t>Emergency Services.</w:t>
      </w:r>
    </w:p>
    <w:p w14:paraId="70E7D0E9" w14:textId="77777777" w:rsidR="00A82567" w:rsidRPr="00165BE0" w:rsidRDefault="00A82567" w:rsidP="00791107">
      <w:pPr>
        <w:pStyle w:val="Heading4"/>
      </w:pPr>
      <w:bookmarkStart w:id="181" w:name="_Toc512005235"/>
      <w:bookmarkStart w:id="182" w:name="_Toc512082891"/>
      <w:bookmarkStart w:id="183" w:name="_Toc23340464"/>
      <w:r>
        <w:t>Criteria</w:t>
      </w:r>
      <w:bookmarkEnd w:id="181"/>
      <w:bookmarkEnd w:id="182"/>
      <w:bookmarkEnd w:id="183"/>
    </w:p>
    <w:p w14:paraId="08466891" w14:textId="6BE67E3D" w:rsidR="00A82567" w:rsidRDefault="00A82567" w:rsidP="00791107">
      <w:pPr>
        <w:ind w:left="630"/>
      </w:pPr>
      <w:r>
        <w:t xml:space="preserve">Emergency Funding may only be used for youth eligible for State Pool Funds under </w:t>
      </w:r>
      <w:r w:rsidR="00C268D4">
        <w:t>a</w:t>
      </w:r>
      <w:r>
        <w:t xml:space="preserve"> mandated category</w:t>
      </w:r>
      <w:r w:rsidR="00516DE1">
        <w:t>, or in the case of Intensive Care Coordination with a Family Support Partner</w:t>
      </w:r>
      <w:r w:rsidR="00CB72B2">
        <w:t xml:space="preserve"> use of protected funds is permitted if available, </w:t>
      </w:r>
      <w:r>
        <w:t>and in instances where it has been determined that service</w:t>
      </w:r>
      <w:r w:rsidR="001A1271">
        <w:t>(</w:t>
      </w:r>
      <w:r>
        <w:t>s</w:t>
      </w:r>
      <w:r w:rsidR="001A1271">
        <w:t>)</w:t>
      </w:r>
      <w:r>
        <w:t xml:space="preserve"> must begin prior to the next CPMT meeting.</w:t>
      </w:r>
    </w:p>
    <w:p w14:paraId="10264823" w14:textId="77777777" w:rsidR="00A82567" w:rsidRDefault="00A82567" w:rsidP="00791107">
      <w:pPr>
        <w:ind w:left="630"/>
      </w:pPr>
      <w:r>
        <w:t>Emergency Funding is available to youth and/or families who:</w:t>
      </w:r>
    </w:p>
    <w:p w14:paraId="27AA28CE" w14:textId="77777777" w:rsidR="00A82567" w:rsidRDefault="00A82567" w:rsidP="00261792">
      <w:pPr>
        <w:pStyle w:val="ListParagraph"/>
        <w:numPr>
          <w:ilvl w:val="0"/>
          <w:numId w:val="50"/>
        </w:numPr>
        <w:spacing w:after="200" w:line="276" w:lineRule="auto"/>
        <w:ind w:left="990"/>
      </w:pPr>
      <w:r>
        <w:t>Are assessed as High or Very High Risk through the Family Risk Assessment Tool</w:t>
      </w:r>
    </w:p>
    <w:p w14:paraId="45EC2241" w14:textId="77777777" w:rsidR="00A82567" w:rsidRDefault="00A82567" w:rsidP="00261792">
      <w:pPr>
        <w:pStyle w:val="ListParagraph"/>
        <w:numPr>
          <w:ilvl w:val="0"/>
          <w:numId w:val="50"/>
        </w:numPr>
        <w:spacing w:after="200" w:line="276" w:lineRule="auto"/>
        <w:ind w:left="990"/>
      </w:pPr>
      <w:r>
        <w:t xml:space="preserve">Are At-Risk of Out of Home Therapeutic Placement or Disruption or Change of Placement </w:t>
      </w:r>
    </w:p>
    <w:p w14:paraId="0EEAF307" w14:textId="77777777" w:rsidR="00A82567" w:rsidRDefault="00A82567" w:rsidP="00261792">
      <w:pPr>
        <w:pStyle w:val="ListParagraph"/>
        <w:numPr>
          <w:ilvl w:val="0"/>
          <w:numId w:val="50"/>
        </w:numPr>
        <w:spacing w:after="200" w:line="276" w:lineRule="auto"/>
        <w:ind w:left="990"/>
      </w:pPr>
      <w:r>
        <w:t>Have been placed into the custody of the Department of Social Services</w:t>
      </w:r>
    </w:p>
    <w:p w14:paraId="667A1E18" w14:textId="77777777" w:rsidR="00A82567" w:rsidRDefault="00A82567" w:rsidP="00261792">
      <w:pPr>
        <w:pStyle w:val="ListParagraph"/>
        <w:numPr>
          <w:ilvl w:val="0"/>
          <w:numId w:val="50"/>
        </w:numPr>
        <w:spacing w:after="200" w:line="276" w:lineRule="auto"/>
        <w:ind w:left="990"/>
      </w:pPr>
      <w:r>
        <w:t>Have exhibited behaviors within the past 30 days that place the youth or another person at imminent risk of harm</w:t>
      </w:r>
    </w:p>
    <w:p w14:paraId="75E174A7" w14:textId="77777777" w:rsidR="00A82567" w:rsidRDefault="00A82567" w:rsidP="00261792">
      <w:pPr>
        <w:pStyle w:val="ListParagraph"/>
        <w:numPr>
          <w:ilvl w:val="0"/>
          <w:numId w:val="50"/>
        </w:numPr>
        <w:spacing w:after="200" w:line="276" w:lineRule="auto"/>
        <w:ind w:left="990"/>
      </w:pPr>
      <w:r>
        <w:t>Require services within the next 30 days to prevent removal, disruption, or additional harm to the youth or another person</w:t>
      </w:r>
    </w:p>
    <w:p w14:paraId="6545271F" w14:textId="77777777" w:rsidR="00A82567" w:rsidRDefault="00A82567" w:rsidP="00261792">
      <w:pPr>
        <w:pStyle w:val="ListParagraph"/>
        <w:numPr>
          <w:ilvl w:val="0"/>
          <w:numId w:val="50"/>
        </w:numPr>
        <w:spacing w:after="200" w:line="276" w:lineRule="auto"/>
        <w:ind w:left="990"/>
      </w:pPr>
      <w:r>
        <w:t>Exhibit acute and rapid onset of behavior which poses high risk to the safety of the child or another person</w:t>
      </w:r>
    </w:p>
    <w:p w14:paraId="28FAC53A" w14:textId="77777777" w:rsidR="00A82567" w:rsidRDefault="00A82567" w:rsidP="00261792">
      <w:pPr>
        <w:pStyle w:val="ListParagraph"/>
        <w:numPr>
          <w:ilvl w:val="0"/>
          <w:numId w:val="50"/>
        </w:numPr>
        <w:spacing w:after="200" w:line="276" w:lineRule="auto"/>
        <w:ind w:left="990"/>
      </w:pPr>
      <w:r>
        <w:t>Exhibit chronic needs where new behaviors have emerged which pose a high risk to the safety of the child or another person</w:t>
      </w:r>
    </w:p>
    <w:p w14:paraId="376D0A4D" w14:textId="77777777" w:rsidR="00F247B6" w:rsidRDefault="00D0732D" w:rsidP="00261792">
      <w:pPr>
        <w:pStyle w:val="ListParagraph"/>
        <w:numPr>
          <w:ilvl w:val="0"/>
          <w:numId w:val="50"/>
        </w:numPr>
        <w:spacing w:after="200" w:line="276" w:lineRule="auto"/>
        <w:ind w:left="990"/>
      </w:pPr>
      <w:r>
        <w:t xml:space="preserve">Meet the above </w:t>
      </w:r>
      <w:r w:rsidR="00A77CDC">
        <w:t>criteria and</w:t>
      </w:r>
      <w:r>
        <w:t xml:space="preserve"> have been reviewed by FAPT and identified as requiring the initiation of services prior to the next CPMT funding authorization meeting.</w:t>
      </w:r>
    </w:p>
    <w:p w14:paraId="6D3109B5" w14:textId="583E7A1D" w:rsidR="00A82567" w:rsidRDefault="00A82567" w:rsidP="00791107">
      <w:pPr>
        <w:ind w:left="630"/>
      </w:pPr>
      <w:r>
        <w:t>Risk must be clearly documented with justification of need for immediate services.  Eligibility documentation must accompany funding requests for cases</w:t>
      </w:r>
      <w:r w:rsidR="006A1355">
        <w:t xml:space="preserve"> not currently open to CSA</w:t>
      </w:r>
      <w:r>
        <w:t xml:space="preserve">.  Emergency Funding may be denied for chronic behavioral issues where imminent risk to self and/or others is not clearly documented.  </w:t>
      </w:r>
      <w:r w:rsidR="001A1271">
        <w:t xml:space="preserve">Emergency Funding shall not be approved for services that do not reduce or alleviate immediate risk </w:t>
      </w:r>
      <w:r w:rsidR="001A504B">
        <w:t>of</w:t>
      </w:r>
      <w:r w:rsidR="001A1271">
        <w:t xml:space="preserve"> </w:t>
      </w:r>
      <w:r w:rsidR="006A1355">
        <w:t xml:space="preserve">change of placement, </w:t>
      </w:r>
      <w:r w:rsidR="001A1271">
        <w:t xml:space="preserve">harm to self or others, or </w:t>
      </w:r>
      <w:r w:rsidR="006A1355">
        <w:t xml:space="preserve">assist in </w:t>
      </w:r>
      <w:r w:rsidR="001A1271">
        <w:t>determin</w:t>
      </w:r>
      <w:r w:rsidR="006A1355">
        <w:t>ation of</w:t>
      </w:r>
      <w:r w:rsidR="001A1271">
        <w:t xml:space="preserve"> such risk. Such services shall be approved through the regular review process. </w:t>
      </w:r>
    </w:p>
    <w:p w14:paraId="0D4E4783" w14:textId="77777777" w:rsidR="00A82567" w:rsidRDefault="00A82567" w:rsidP="00791107">
      <w:pPr>
        <w:pStyle w:val="Heading4"/>
      </w:pPr>
      <w:bookmarkStart w:id="184" w:name="_Toc512005236"/>
      <w:bookmarkStart w:id="185" w:name="_Toc512082892"/>
      <w:bookmarkStart w:id="186" w:name="_Toc23340465"/>
      <w:r w:rsidRPr="00165BE0">
        <w:t>Policy</w:t>
      </w:r>
      <w:bookmarkEnd w:id="184"/>
      <w:bookmarkEnd w:id="185"/>
      <w:bookmarkEnd w:id="186"/>
    </w:p>
    <w:p w14:paraId="0F1A2FA7" w14:textId="711025CD" w:rsidR="00A82567" w:rsidRDefault="00A82567" w:rsidP="00791107">
      <w:pPr>
        <w:pStyle w:val="ListParagraph"/>
        <w:ind w:left="630"/>
      </w:pPr>
      <w:r>
        <w:t xml:space="preserve">Emergency funding requests shall </w:t>
      </w:r>
      <w:r w:rsidRPr="00AC31AA">
        <w:t xml:space="preserve">be </w:t>
      </w:r>
      <w:r>
        <w:t>authorized by two (2) CPMT members</w:t>
      </w:r>
      <w:r w:rsidR="001A1531">
        <w:t xml:space="preserve">, except </w:t>
      </w:r>
      <w:r w:rsidR="00A02B05">
        <w:t>as indicated below under</w:t>
      </w:r>
      <w:r w:rsidR="00A11DC2">
        <w:t xml:space="preserve"> Section 3.5.1.6</w:t>
      </w:r>
      <w:r w:rsidR="00CA7B3D">
        <w:t xml:space="preserve"> </w:t>
      </w:r>
      <w:r w:rsidR="00A11DC2">
        <w:t>Exceptions</w:t>
      </w:r>
      <w:r w:rsidR="001E2B9C">
        <w:t>.  O</w:t>
      </w:r>
      <w:r>
        <w:t xml:space="preserve">ne </w:t>
      </w:r>
      <w:r w:rsidR="001E2B9C">
        <w:t>signature</w:t>
      </w:r>
      <w:r>
        <w:t xml:space="preserve"> must be the director of the requesting agency or his/her designee.  </w:t>
      </w:r>
      <w:r w:rsidRPr="00AC31AA">
        <w:t xml:space="preserve">CSA-funded services shall not commence until the emergency </w:t>
      </w:r>
      <w:r>
        <w:t>funding request is approved.  Requests must be reviewed by FAPT within 14 days</w:t>
      </w:r>
      <w:r w:rsidR="00D0732D">
        <w:t>, except in cases where FAPT has reviewed the case and recommended the completion of emergency funding to start services immediately</w:t>
      </w:r>
      <w:r w:rsidR="00791C6D">
        <w:t>,</w:t>
      </w:r>
      <w:r w:rsidR="00791C6D" w:rsidRPr="00791C6D">
        <w:t xml:space="preserve"> </w:t>
      </w:r>
      <w:r w:rsidR="00791C6D">
        <w:t>and at the next available CPMT meeting</w:t>
      </w:r>
      <w:r>
        <w:t>.  Emergency funding may only be authorized through the end of the month that CPMT reviews the case.</w:t>
      </w:r>
    </w:p>
    <w:p w14:paraId="7AA2E2F2" w14:textId="77777777" w:rsidR="00A82567" w:rsidRDefault="00A82567" w:rsidP="00791107">
      <w:pPr>
        <w:pStyle w:val="Heading4"/>
      </w:pPr>
      <w:bookmarkStart w:id="187" w:name="_Toc512005237"/>
      <w:bookmarkStart w:id="188" w:name="_Toc512082893"/>
      <w:bookmarkStart w:id="189" w:name="_Toc23340466"/>
      <w:r>
        <w:lastRenderedPageBreak/>
        <w:t>Process</w:t>
      </w:r>
      <w:bookmarkEnd w:id="187"/>
      <w:bookmarkEnd w:id="188"/>
      <w:bookmarkEnd w:id="189"/>
    </w:p>
    <w:p w14:paraId="55E9507A" w14:textId="29418354" w:rsidR="00A82567" w:rsidRDefault="00A82567" w:rsidP="00791107">
      <w:pPr>
        <w:pStyle w:val="Heading5"/>
      </w:pPr>
      <w:bookmarkStart w:id="190" w:name="_Toc512005238"/>
      <w:bookmarkStart w:id="191" w:name="_Toc512082894"/>
      <w:bookmarkStart w:id="192" w:name="_Toc23340467"/>
      <w:r>
        <w:t>During regular business hours</w:t>
      </w:r>
      <w:bookmarkEnd w:id="190"/>
      <w:bookmarkEnd w:id="191"/>
      <w:bookmarkEnd w:id="192"/>
    </w:p>
    <w:p w14:paraId="72C14E2E" w14:textId="77777777" w:rsidR="00A82567" w:rsidRDefault="00A82567" w:rsidP="00A82567">
      <w:pPr>
        <w:pStyle w:val="ListParagraph"/>
      </w:pPr>
      <w:r>
        <w:t xml:space="preserve">During regular business hours, the Case Manager shall complete the Emergency Funding Request form and present it for approval </w:t>
      </w:r>
      <w:r w:rsidR="002B50E2">
        <w:t>by</w:t>
      </w:r>
      <w:r>
        <w:t xml:space="preserve"> the agency Director or his/her designee and one additional CPMT member.</w:t>
      </w:r>
    </w:p>
    <w:p w14:paraId="7CE13032" w14:textId="5157EF27" w:rsidR="00A82567" w:rsidRDefault="00A82567" w:rsidP="00791107">
      <w:pPr>
        <w:pStyle w:val="Heading5"/>
      </w:pPr>
      <w:bookmarkStart w:id="193" w:name="_Toc512005239"/>
      <w:bookmarkStart w:id="194" w:name="_Toc512082895"/>
      <w:bookmarkStart w:id="195" w:name="_Toc23340468"/>
      <w:r>
        <w:t>Outside of regular business hours</w:t>
      </w:r>
      <w:bookmarkEnd w:id="193"/>
      <w:bookmarkEnd w:id="194"/>
      <w:bookmarkEnd w:id="195"/>
    </w:p>
    <w:p w14:paraId="6602E72C" w14:textId="77777777" w:rsidR="00A82567" w:rsidRDefault="00A82567" w:rsidP="00A82567">
      <w:pPr>
        <w:pStyle w:val="ListParagraph"/>
      </w:pPr>
      <w:r>
        <w:t xml:space="preserve">Outside of regular business </w:t>
      </w:r>
      <w:r w:rsidRPr="00545638">
        <w:t>hours,</w:t>
      </w:r>
      <w:r>
        <w:t xml:space="preserve"> the Case Manager shall contact the agency Director or his/her designated proxy for approval of Emergency Funding.  </w:t>
      </w:r>
      <w:r w:rsidR="001547F3">
        <w:t>Within 2 business days</w:t>
      </w:r>
      <w:r>
        <w:t>, the Case Manager must complete the Emergency Funding Request form, obtain the signature of the agency Director or his/her designated proxy, and present the form to one additional CPMT member for approval.</w:t>
      </w:r>
    </w:p>
    <w:p w14:paraId="186B6A50" w14:textId="77777777" w:rsidR="00A82567" w:rsidRDefault="00A82567" w:rsidP="00791107">
      <w:pPr>
        <w:pStyle w:val="Heading4"/>
      </w:pPr>
      <w:bookmarkStart w:id="196" w:name="_Toc512005240"/>
      <w:bookmarkStart w:id="197" w:name="_Toc512082896"/>
      <w:bookmarkStart w:id="198" w:name="_Toc23340469"/>
      <w:r w:rsidRPr="00165BE0">
        <w:t>Emergency Funding and Budget Request Forms</w:t>
      </w:r>
      <w:bookmarkEnd w:id="196"/>
      <w:bookmarkEnd w:id="197"/>
      <w:bookmarkEnd w:id="198"/>
    </w:p>
    <w:p w14:paraId="6BDA450B" w14:textId="77777777" w:rsidR="00A82567" w:rsidRDefault="00A82567" w:rsidP="00791107">
      <w:pPr>
        <w:ind w:left="630"/>
      </w:pPr>
      <w:r>
        <w:t>The Emergency Funding Request form must be submitted to the CSA office to secure a FAPT review.  The effective date shall be the date the service is initiated, with a termination date to be the last day of the month that CPMT meets.  Any other services may be considered and reviewed through the regular approval proces</w:t>
      </w:r>
      <w:r w:rsidR="00F00974">
        <w:t>s. Upon FAPT review, a budget request form shall be completed and include any other services being provided and requested.</w:t>
      </w:r>
    </w:p>
    <w:p w14:paraId="2F97A9DD" w14:textId="357E8981" w:rsidR="00A82567" w:rsidRDefault="00A82567" w:rsidP="00791107">
      <w:pPr>
        <w:pStyle w:val="Heading4"/>
      </w:pPr>
      <w:bookmarkStart w:id="199" w:name="_Toc512005241"/>
      <w:bookmarkStart w:id="200" w:name="_Toc512082897"/>
      <w:bookmarkStart w:id="201" w:name="_Toc23340470"/>
      <w:r>
        <w:t>Exceptions</w:t>
      </w:r>
      <w:bookmarkEnd w:id="199"/>
      <w:bookmarkEnd w:id="200"/>
      <w:bookmarkEnd w:id="201"/>
    </w:p>
    <w:p w14:paraId="685C484B" w14:textId="2A977E7B" w:rsidR="00A82567" w:rsidRPr="0082624F" w:rsidRDefault="00A82567" w:rsidP="00791107">
      <w:pPr>
        <w:ind w:left="630"/>
      </w:pPr>
      <w:r>
        <w:t xml:space="preserve">The following services do not require </w:t>
      </w:r>
      <w:r w:rsidR="005E58E1">
        <w:t xml:space="preserve">2 CPMT signatures for </w:t>
      </w:r>
      <w:r>
        <w:t xml:space="preserve">Emergency Funding approval.  </w:t>
      </w:r>
      <w:r w:rsidR="006562C1">
        <w:t>Where required</w:t>
      </w:r>
      <w:r>
        <w:t>, a</w:t>
      </w:r>
      <w:r w:rsidR="005E58E1">
        <w:t xml:space="preserve">n Emergency Funding form </w:t>
      </w:r>
      <w:r>
        <w:t xml:space="preserve">should be completed and submitted to the CSA Office when services are initiated and scheduled </w:t>
      </w:r>
      <w:r w:rsidR="007436D9">
        <w:t>on</w:t>
      </w:r>
      <w:r>
        <w:t xml:space="preserve"> </w:t>
      </w:r>
      <w:r w:rsidR="00932BC7">
        <w:t xml:space="preserve">the </w:t>
      </w:r>
      <w:r>
        <w:t>FAPT agenda</w:t>
      </w:r>
      <w:r w:rsidR="00932BC7">
        <w:t xml:space="preserve"> for review within 14 calendar days.</w:t>
      </w:r>
    </w:p>
    <w:p w14:paraId="1DFEA03F" w14:textId="26E010EF" w:rsidR="00187E0F" w:rsidRDefault="006B440E" w:rsidP="002917E9">
      <w:pPr>
        <w:ind w:left="630"/>
      </w:pPr>
      <w:r>
        <w:t>Intensive Care Coordination and Family/Peer Support Partner:</w:t>
      </w:r>
    </w:p>
    <w:p w14:paraId="5E25C2E2" w14:textId="0485D9BB" w:rsidR="002917E9" w:rsidRPr="002917E9" w:rsidRDefault="00522532" w:rsidP="002917E9">
      <w:pPr>
        <w:ind w:left="630"/>
      </w:pPr>
      <w:r>
        <w:t>V</w:t>
      </w:r>
      <w:r w:rsidR="002917E9" w:rsidRPr="002917E9">
        <w:t>irginia has implemented Intensive Care Coordination (ICC) with a Family/Peer Support Partner (FSP/PSP) as the accepted means of providing High Fidelity WrapAround services to children, youth and families in the Commonwealth. These services are provided to families whose child is at risk of out of home intervention, including foster care placement, or who are transitioning from an out of home intervention. In order to expedite the initiation of services, CPMT has granted the authority to approve Emergency Funding for ICC and FSP to the CSA Coordinator. In such cases, CPMT signatures are not required and the Emergency Funding form shall be completed and submitted to the CSA Coordinator for review and approval.</w:t>
      </w:r>
    </w:p>
    <w:p w14:paraId="374E4A40" w14:textId="40332946" w:rsidR="00A82567" w:rsidRDefault="00A82567" w:rsidP="00791107">
      <w:pPr>
        <w:ind w:left="630"/>
      </w:pPr>
      <w:r>
        <w:t>Foster Care:</w:t>
      </w:r>
    </w:p>
    <w:p w14:paraId="51834D65" w14:textId="77777777" w:rsidR="00A82567" w:rsidRDefault="00A82567" w:rsidP="00261792">
      <w:pPr>
        <w:pStyle w:val="ListParagraph"/>
        <w:numPr>
          <w:ilvl w:val="0"/>
          <w:numId w:val="51"/>
        </w:numPr>
        <w:tabs>
          <w:tab w:val="left" w:pos="1440"/>
        </w:tabs>
        <w:spacing w:after="200" w:line="276" w:lineRule="auto"/>
        <w:ind w:hanging="450"/>
      </w:pPr>
      <w:r>
        <w:t>Maintenance:</w:t>
      </w:r>
    </w:p>
    <w:p w14:paraId="353CF4DB" w14:textId="3F64F3CC" w:rsidR="00A82567" w:rsidRDefault="00A82567" w:rsidP="007322BC">
      <w:pPr>
        <w:pStyle w:val="ListParagraph"/>
        <w:tabs>
          <w:tab w:val="left" w:pos="720"/>
        </w:tabs>
        <w:ind w:left="1080"/>
      </w:pPr>
      <w:r w:rsidRPr="00995D90">
        <w:t xml:space="preserve">The authority to approve expenditures for cases involving only the payment of foster care maintenance is delegated by CPMT to the Director of the </w:t>
      </w:r>
      <w:r>
        <w:t>Frederick County Department of Social Services</w:t>
      </w:r>
      <w:r w:rsidRPr="00995D90">
        <w:t xml:space="preserve">.  </w:t>
      </w:r>
      <w:r w:rsidR="00B37692">
        <w:t>Maintenance</w:t>
      </w:r>
      <w:r w:rsidRPr="00995D90">
        <w:t xml:space="preserve"> payments to DFS foster fami</w:t>
      </w:r>
      <w:r>
        <w:t>lies shall be approved by the DS</w:t>
      </w:r>
      <w:r w:rsidRPr="00995D90">
        <w:t xml:space="preserve">S Director based on a rate scale approved by </w:t>
      </w:r>
      <w:r w:rsidR="003E5171">
        <w:t>the Virginia Department of Social Services</w:t>
      </w:r>
      <w:r w:rsidRPr="00995D90">
        <w:t>.</w:t>
      </w:r>
    </w:p>
    <w:p w14:paraId="7E8A553D" w14:textId="77777777" w:rsidR="00A82567" w:rsidRPr="00555E6B" w:rsidRDefault="00A82567" w:rsidP="00261792">
      <w:pPr>
        <w:pStyle w:val="ListParagraph"/>
        <w:numPr>
          <w:ilvl w:val="0"/>
          <w:numId w:val="51"/>
        </w:numPr>
        <w:spacing w:after="200" w:line="276" w:lineRule="auto"/>
        <w:ind w:hanging="450"/>
      </w:pPr>
      <w:r w:rsidRPr="00555E6B">
        <w:t>Goods and Services:</w:t>
      </w:r>
    </w:p>
    <w:p w14:paraId="1BF503A4" w14:textId="77777777" w:rsidR="00A82567" w:rsidRDefault="00A82567" w:rsidP="007322BC">
      <w:pPr>
        <w:pStyle w:val="ListParagraph"/>
        <w:tabs>
          <w:tab w:val="left" w:pos="720"/>
        </w:tabs>
        <w:ind w:left="1080"/>
      </w:pPr>
      <w:r w:rsidRPr="00555E6B">
        <w:t xml:space="preserve">The authority to approve expenditures for foster care youth for goods and other services (medical/health, camp/recreation, etc.) up to $200.00 </w:t>
      </w:r>
      <w:r>
        <w:t>per</w:t>
      </w:r>
      <w:r w:rsidRPr="00555E6B">
        <w:t xml:space="preserve"> request is delegated by the CPMT to the Frederick County CSA Coordinator.</w:t>
      </w:r>
    </w:p>
    <w:p w14:paraId="2199756F" w14:textId="77777777" w:rsidR="00A82567" w:rsidRDefault="00A82567" w:rsidP="007322BC">
      <w:pPr>
        <w:tabs>
          <w:tab w:val="left" w:pos="720"/>
        </w:tabs>
        <w:ind w:left="720" w:hanging="90"/>
      </w:pPr>
      <w:r>
        <w:t>Special Education Private Day or Residential Placements:</w:t>
      </w:r>
    </w:p>
    <w:p w14:paraId="173AE869" w14:textId="52193236" w:rsidR="00A82567" w:rsidRDefault="00A82567" w:rsidP="007322BC">
      <w:pPr>
        <w:pStyle w:val="ListParagraph"/>
        <w:tabs>
          <w:tab w:val="left" w:pos="720"/>
        </w:tabs>
        <w:ind w:left="630"/>
      </w:pPr>
      <w:r>
        <w:lastRenderedPageBreak/>
        <w:t>The authority to approve expenditures for cases involving only the payment of Special Education Placements as required by the Individuals with Disabilities Education Act (IDEA) and an Individual Education Plan (IEP) lies with the IEP Team.  Although federal regulations prevent the delay of IEP placements, every effort should be made to present the case for review by the FAPT and CPMT prior to the placement of the youth.</w:t>
      </w:r>
      <w:r w:rsidR="00187B3E">
        <w:t xml:space="preserve"> In the case of Special Education </w:t>
      </w:r>
      <w:r w:rsidR="00014F87">
        <w:t xml:space="preserve">funding, the case manager must submit a budget sheet to the CSA office </w:t>
      </w:r>
      <w:r w:rsidR="00692A1E">
        <w:t>with the new services, and the case will be scheduled on the next available FAPT agenda.</w:t>
      </w:r>
    </w:p>
    <w:p w14:paraId="003826A4" w14:textId="246B647F" w:rsidR="002C4F8E" w:rsidRDefault="002C4F8E" w:rsidP="002C4F8E">
      <w:pPr>
        <w:pStyle w:val="Heading2"/>
      </w:pPr>
      <w:bookmarkStart w:id="202" w:name="_Toc23340471"/>
      <w:r>
        <w:t>Appeals</w:t>
      </w:r>
      <w:bookmarkEnd w:id="202"/>
    </w:p>
    <w:p w14:paraId="46FB22CB" w14:textId="06043EED" w:rsidR="001D6329" w:rsidRDefault="00311E0B" w:rsidP="00F83C3F">
      <w:r w:rsidRPr="002561B8">
        <w:t xml:space="preserve">Any child or family that disagrees with the action of the </w:t>
      </w:r>
      <w:r w:rsidR="00527456">
        <w:t xml:space="preserve">FAPT or </w:t>
      </w:r>
      <w:r w:rsidR="00D91FE3">
        <w:t>MDT</w:t>
      </w:r>
      <w:r w:rsidRPr="002561B8">
        <w:t xml:space="preserve">, including but not limited to assessment, planning or implementation of services may file a written request for </w:t>
      </w:r>
      <w:r w:rsidR="001C0E42">
        <w:t>appeal</w:t>
      </w:r>
      <w:r w:rsidR="001C0E42" w:rsidRPr="002561B8">
        <w:t xml:space="preserve"> </w:t>
      </w:r>
      <w:r w:rsidRPr="002561B8">
        <w:t>to the Community Policy and Management Team.</w:t>
      </w:r>
    </w:p>
    <w:p w14:paraId="04221264" w14:textId="1A81FD7F" w:rsidR="00F83C3F" w:rsidRPr="002561B8" w:rsidRDefault="00527456" w:rsidP="00F83C3F">
      <w:r>
        <w:t xml:space="preserve">Prior to the FAPT </w:t>
      </w:r>
      <w:r w:rsidR="005F2B86">
        <w:t xml:space="preserve">or </w:t>
      </w:r>
      <w:r w:rsidR="00D91FE3">
        <w:t>MDT</w:t>
      </w:r>
      <w:r w:rsidR="005F2B86">
        <w:t xml:space="preserve"> </w:t>
      </w:r>
      <w:r w:rsidR="00AE4868">
        <w:t xml:space="preserve">the case manager shall </w:t>
      </w:r>
      <w:r w:rsidR="00D65D99">
        <w:t xml:space="preserve">review </w:t>
      </w:r>
      <w:r w:rsidR="00AE4868">
        <w:t>the Appeals and Rights &amp; Safeguards form</w:t>
      </w:r>
      <w:r w:rsidR="00D65D99">
        <w:t xml:space="preserve"> </w:t>
      </w:r>
      <w:r w:rsidR="00A62021">
        <w:t xml:space="preserve">with the family. An Acknowledgement </w:t>
      </w:r>
      <w:r w:rsidR="008C1276">
        <w:t xml:space="preserve">of Receipt </w:t>
      </w:r>
      <w:r w:rsidR="00F32539">
        <w:t>page</w:t>
      </w:r>
      <w:r w:rsidR="008C1276">
        <w:t xml:space="preserve"> shall be signed by the parent/guardian and the case manager and submitted to the CSA office</w:t>
      </w:r>
      <w:r w:rsidR="00F83C3F" w:rsidRPr="002561B8">
        <w:t xml:space="preserve"> Plan</w:t>
      </w:r>
      <w:r w:rsidR="00F32539">
        <w:t xml:space="preserve"> along with the </w:t>
      </w:r>
      <w:r w:rsidR="004C5C68">
        <w:t>i</w:t>
      </w:r>
      <w:r w:rsidR="00F32539">
        <w:t xml:space="preserve">nitial </w:t>
      </w:r>
      <w:r w:rsidR="004C5C68">
        <w:t>r</w:t>
      </w:r>
      <w:r w:rsidR="00F32539">
        <w:t>eferral packet</w:t>
      </w:r>
      <w:r w:rsidR="00F83C3F" w:rsidRPr="002561B8">
        <w:t xml:space="preserve">. </w:t>
      </w:r>
    </w:p>
    <w:p w14:paraId="635E2F98" w14:textId="62902D4D" w:rsidR="00F83C3F" w:rsidRPr="002561B8" w:rsidRDefault="001A0AD0" w:rsidP="00F83C3F">
      <w:r>
        <w:t>A</w:t>
      </w:r>
      <w:r w:rsidR="00835C70">
        <w:t xml:space="preserve">n appeal </w:t>
      </w:r>
      <w:r w:rsidR="00F83C3F" w:rsidRPr="002561B8">
        <w:t>may be requested by the youth</w:t>
      </w:r>
      <w:r w:rsidR="00835C70">
        <w:t xml:space="preserve"> or </w:t>
      </w:r>
      <w:r w:rsidR="00F83C3F" w:rsidRPr="002561B8">
        <w:t xml:space="preserve">family for any action, including, but not limited to, dissatisfaction with the </w:t>
      </w:r>
      <w:r w:rsidR="00835C70">
        <w:t>FAPT</w:t>
      </w:r>
      <w:r w:rsidR="00F83C3F" w:rsidRPr="002561B8">
        <w:t xml:space="preserve"> assessment, the </w:t>
      </w:r>
      <w:r w:rsidR="00D91FE3">
        <w:t>MDT</w:t>
      </w:r>
      <w:r w:rsidR="00F83C3F" w:rsidRPr="002561B8">
        <w:t xml:space="preserve"> services as listed, planning or implementation activities, or improper notification of meetings and actions by the </w:t>
      </w:r>
      <w:r w:rsidR="002A5823">
        <w:t>FAPT</w:t>
      </w:r>
      <w:r w:rsidR="00F83C3F" w:rsidRPr="002561B8">
        <w:t xml:space="preserve"> or </w:t>
      </w:r>
      <w:r w:rsidR="00D91FE3">
        <w:t>MDT</w:t>
      </w:r>
      <w:r w:rsidR="00F83C3F" w:rsidRPr="002561B8">
        <w:t>.</w:t>
      </w:r>
    </w:p>
    <w:p w14:paraId="61A8DCCE" w14:textId="284D44EF" w:rsidR="00F83C3F" w:rsidRPr="002561B8" w:rsidRDefault="00F83C3F" w:rsidP="00F83C3F">
      <w:pPr>
        <w:rPr>
          <w:rFonts w:ascii="Arial" w:hAnsi="Arial" w:cs="Arial"/>
          <w:bCs/>
          <w:color w:val="000000"/>
        </w:rPr>
      </w:pPr>
      <w:r w:rsidRPr="002561B8">
        <w:t>The youth and family shall submit a written request addressed to the CPMT Chairperson for review to the CSA Coordinator within ten (10) calendar days of receipt of IFSP/Family Care Plan and</w:t>
      </w:r>
      <w:r w:rsidR="00FE61C4">
        <w:t>/or</w:t>
      </w:r>
      <w:r w:rsidRPr="002561B8">
        <w:t xml:space="preserve"> right to review notice.  </w:t>
      </w:r>
      <w:r w:rsidRPr="002561B8">
        <w:rPr>
          <w:bCs/>
          <w:color w:val="000000"/>
          <w:szCs w:val="24"/>
        </w:rPr>
        <w:t xml:space="preserve">The </w:t>
      </w:r>
      <w:r w:rsidR="001A0AD0">
        <w:rPr>
          <w:bCs/>
          <w:color w:val="000000"/>
          <w:szCs w:val="24"/>
        </w:rPr>
        <w:t>CPMT</w:t>
      </w:r>
      <w:r w:rsidR="000172FB">
        <w:rPr>
          <w:bCs/>
          <w:color w:val="000000"/>
          <w:szCs w:val="24"/>
        </w:rPr>
        <w:t>,</w:t>
      </w:r>
      <w:r w:rsidRPr="002561B8">
        <w:rPr>
          <w:bCs/>
          <w:color w:val="000000"/>
          <w:szCs w:val="24"/>
        </w:rPr>
        <w:t xml:space="preserve"> </w:t>
      </w:r>
      <w:r w:rsidR="000172FB" w:rsidRPr="002561B8">
        <w:rPr>
          <w:bCs/>
          <w:color w:val="000000"/>
          <w:szCs w:val="24"/>
        </w:rPr>
        <w:t>at their next scheduled meeting</w:t>
      </w:r>
      <w:r w:rsidR="000172FB">
        <w:rPr>
          <w:bCs/>
          <w:color w:val="000000"/>
          <w:szCs w:val="24"/>
        </w:rPr>
        <w:t>,</w:t>
      </w:r>
      <w:r w:rsidR="000172FB" w:rsidRPr="002561B8">
        <w:rPr>
          <w:bCs/>
          <w:color w:val="000000"/>
          <w:szCs w:val="24"/>
        </w:rPr>
        <w:t xml:space="preserve"> </w:t>
      </w:r>
      <w:r w:rsidRPr="002561B8">
        <w:rPr>
          <w:bCs/>
          <w:color w:val="000000"/>
          <w:szCs w:val="24"/>
        </w:rPr>
        <w:t>will then review the decision of the FAPT/</w:t>
      </w:r>
      <w:r w:rsidR="00D91FE3">
        <w:rPr>
          <w:bCs/>
          <w:color w:val="000000"/>
          <w:szCs w:val="24"/>
        </w:rPr>
        <w:t>MDT</w:t>
      </w:r>
      <w:r w:rsidRPr="002561B8">
        <w:rPr>
          <w:bCs/>
          <w:color w:val="000000"/>
          <w:szCs w:val="24"/>
        </w:rPr>
        <w:t xml:space="preserve"> and provide a written answer whether it has been upheld or altered within 30 days.</w:t>
      </w:r>
    </w:p>
    <w:p w14:paraId="77E85E03" w14:textId="203399D7" w:rsidR="00F83C3F" w:rsidRPr="00ED1852" w:rsidRDefault="00F83C3F" w:rsidP="00F83C3F">
      <w:pPr>
        <w:rPr>
          <w:szCs w:val="24"/>
        </w:rPr>
      </w:pPr>
      <w:r w:rsidRPr="002561B8">
        <w:t xml:space="preserve">The Community Policy and Management Team shall respond in writing to the youth </w:t>
      </w:r>
      <w:r w:rsidR="00D37BD5">
        <w:t>or</w:t>
      </w:r>
      <w:r w:rsidR="00D37BD5" w:rsidRPr="002561B8">
        <w:t xml:space="preserve"> </w:t>
      </w:r>
      <w:r w:rsidRPr="002561B8">
        <w:t xml:space="preserve">family’s request for review.  While mediation may be used to resolve the disagreement, it shall not be used to deny or delay a youth </w:t>
      </w:r>
      <w:r w:rsidR="00EF3218">
        <w:t>or</w:t>
      </w:r>
      <w:r w:rsidR="00EF3218" w:rsidRPr="002561B8">
        <w:t xml:space="preserve"> </w:t>
      </w:r>
      <w:r w:rsidRPr="002561B8">
        <w:t>family’s right to review.</w:t>
      </w:r>
      <w:r w:rsidRPr="002561B8">
        <w:rPr>
          <w:rFonts w:ascii="Arial" w:hAnsi="Arial" w:cs="Arial"/>
          <w:sz w:val="20"/>
        </w:rPr>
        <w:t xml:space="preserve">  </w:t>
      </w:r>
      <w:r w:rsidRPr="002561B8">
        <w:rPr>
          <w:szCs w:val="24"/>
        </w:rPr>
        <w:t>The decision of the CPMT is final.</w:t>
      </w:r>
    </w:p>
    <w:p w14:paraId="3F4CCD61" w14:textId="5B02251B" w:rsidR="00F83C3F" w:rsidRPr="002561B8" w:rsidRDefault="00F83C3F" w:rsidP="00F83C3F">
      <w:pPr>
        <w:rPr>
          <w:szCs w:val="24"/>
        </w:rPr>
      </w:pPr>
      <w:r>
        <w:rPr>
          <w:szCs w:val="24"/>
        </w:rPr>
        <w:t xml:space="preserve">If </w:t>
      </w:r>
      <w:r w:rsidRPr="002561B8">
        <w:rPr>
          <w:szCs w:val="24"/>
        </w:rPr>
        <w:t>the referring Case Manager disagrees with the FAPT/</w:t>
      </w:r>
      <w:r w:rsidR="00D91FE3">
        <w:rPr>
          <w:szCs w:val="24"/>
        </w:rPr>
        <w:t>MDT</w:t>
      </w:r>
      <w:r w:rsidRPr="002561B8">
        <w:rPr>
          <w:szCs w:val="24"/>
        </w:rPr>
        <w:t xml:space="preserve"> recommended services and/or plan, he/she can address their concerns with their CPMT Agency Representative and/or Agency Director. If upon review by the CPMT Agency Representative and/or Agency Director, it is determined that the case needs to come before the CPMT, the Agency Director can request it in writing</w:t>
      </w:r>
      <w:r w:rsidR="00DB3848">
        <w:rPr>
          <w:szCs w:val="24"/>
        </w:rPr>
        <w:t xml:space="preserve"> within 10 calendar days of the </w:t>
      </w:r>
      <w:r w:rsidR="00DD6504">
        <w:rPr>
          <w:szCs w:val="24"/>
        </w:rPr>
        <w:t>IFSP/Family Care Plan</w:t>
      </w:r>
      <w:r w:rsidRPr="002561B8">
        <w:rPr>
          <w:szCs w:val="24"/>
        </w:rPr>
        <w:t>.  The case will be placed on the CPMT agenda for review and discussion.</w:t>
      </w:r>
    </w:p>
    <w:p w14:paraId="49F2C9C1" w14:textId="77777777" w:rsidR="00B0536F" w:rsidRDefault="00B0536F" w:rsidP="00FC0A6D">
      <w:pPr>
        <w:pStyle w:val="Heading2"/>
      </w:pPr>
      <w:bookmarkStart w:id="203" w:name="_Toc512005242"/>
      <w:bookmarkStart w:id="204" w:name="_Toc512082898"/>
      <w:bookmarkStart w:id="205" w:name="_Toc23340472"/>
      <w:r>
        <w:t>Child and Adolescent Needs and Strengths</w:t>
      </w:r>
      <w:bookmarkEnd w:id="203"/>
      <w:bookmarkEnd w:id="204"/>
      <w:bookmarkEnd w:id="205"/>
    </w:p>
    <w:p w14:paraId="0232C124" w14:textId="77777777" w:rsidR="000B586A" w:rsidRDefault="008875EA" w:rsidP="00FC0A6D">
      <w:r>
        <w:t>“</w:t>
      </w:r>
      <w:r w:rsidRPr="008875EA">
        <w:t>The Child and Adolescent Needs and Strengths Assessment (CANS) shall be the mandatory uniform assessment instrument for children and youth receiving services funded through the state pool. Use of the CANS shall be effective July 1, 2009.</w:t>
      </w:r>
      <w:r>
        <w:t>”</w:t>
      </w:r>
    </w:p>
    <w:p w14:paraId="70283540" w14:textId="77777777" w:rsidR="004F7B08" w:rsidRDefault="005D6DA0" w:rsidP="00FC0A6D">
      <w:r>
        <w:t>The CANS is a valuable tool used to assess a child and family’s strengths and needs. Specific items are rated on a scale to determine if strengths are present and can be built upon or identifying the needs, developing goals, service planning</w:t>
      </w:r>
      <w:r w:rsidR="006A7E81">
        <w:t>, and monitoring progress</w:t>
      </w:r>
      <w:r w:rsidR="00554EDC">
        <w:t xml:space="preserve"> toward measurable outcomes</w:t>
      </w:r>
      <w:r>
        <w:t>.</w:t>
      </w:r>
    </w:p>
    <w:p w14:paraId="518FDAC7" w14:textId="68E06110" w:rsidR="0038758B" w:rsidRDefault="0038758B" w:rsidP="00FC0A6D">
      <w:pPr>
        <w:pStyle w:val="Heading3"/>
      </w:pPr>
      <w:bookmarkStart w:id="206" w:name="_Toc512005243"/>
      <w:bookmarkStart w:id="207" w:name="_Toc512082899"/>
      <w:bookmarkStart w:id="208" w:name="_Toc23340473"/>
      <w:r>
        <w:t xml:space="preserve">6 Key </w:t>
      </w:r>
      <w:r w:rsidR="00301638">
        <w:t xml:space="preserve">CANS </w:t>
      </w:r>
      <w:r>
        <w:t>Principles</w:t>
      </w:r>
      <w:bookmarkEnd w:id="206"/>
      <w:bookmarkEnd w:id="207"/>
      <w:bookmarkEnd w:id="208"/>
    </w:p>
    <w:p w14:paraId="16C8DEE2" w14:textId="77777777" w:rsidR="0038758B" w:rsidRDefault="0038758B" w:rsidP="00261792">
      <w:pPr>
        <w:pStyle w:val="ListParagraph"/>
        <w:numPr>
          <w:ilvl w:val="0"/>
          <w:numId w:val="25"/>
        </w:numPr>
        <w:ind w:left="720"/>
      </w:pPr>
      <w:r>
        <w:t>“</w:t>
      </w:r>
      <w:r w:rsidRPr="0038758B">
        <w:t>Items were selected because they are each relevant to service/treatment planning. An item exists because it might lead you down a different pathway in terms of planning actions.</w:t>
      </w:r>
      <w:r>
        <w:t>”</w:t>
      </w:r>
    </w:p>
    <w:p w14:paraId="331B4EBB" w14:textId="77777777" w:rsidR="0038758B" w:rsidRDefault="0038758B" w:rsidP="00261792">
      <w:pPr>
        <w:pStyle w:val="ListParagraph"/>
        <w:numPr>
          <w:ilvl w:val="0"/>
          <w:numId w:val="25"/>
        </w:numPr>
        <w:ind w:left="720"/>
      </w:pPr>
      <w:r>
        <w:lastRenderedPageBreak/>
        <w:t>“</w:t>
      </w:r>
      <w:r w:rsidRPr="0038758B">
        <w:t>Each item uses a 4-level rating system. Those levels are designed to translate immediately into action levels. Different action levels exist for needs and strengths. The action levels are described in greater detail throughout this training website.</w:t>
      </w:r>
      <w:r>
        <w:t>”</w:t>
      </w:r>
    </w:p>
    <w:p w14:paraId="39A8327A" w14:textId="77777777" w:rsidR="0038758B" w:rsidRDefault="0038758B" w:rsidP="00261792">
      <w:pPr>
        <w:pStyle w:val="ListParagraph"/>
        <w:numPr>
          <w:ilvl w:val="0"/>
          <w:numId w:val="25"/>
        </w:numPr>
        <w:ind w:left="720"/>
      </w:pPr>
      <w:r>
        <w:t>“</w:t>
      </w:r>
      <w:r w:rsidRPr="0038758B">
        <w:t>Rating should describe the child/youth, not the child/youth in services. If an intervention is present that is masking a need but must stay in place, this should be factored into the rating consideration and would result in a rating of an “actionable” need (i.e. “2” or “3”).</w:t>
      </w:r>
      <w:r>
        <w:t>”</w:t>
      </w:r>
    </w:p>
    <w:p w14:paraId="04A5444C" w14:textId="77777777" w:rsidR="0038758B" w:rsidRDefault="0038758B" w:rsidP="00261792">
      <w:pPr>
        <w:pStyle w:val="ListParagraph"/>
        <w:numPr>
          <w:ilvl w:val="0"/>
          <w:numId w:val="25"/>
        </w:numPr>
        <w:ind w:left="720"/>
      </w:pPr>
      <w:r>
        <w:t>“</w:t>
      </w:r>
      <w:r w:rsidRPr="0038758B">
        <w:t>Culture and development should be considered prior to establishing the action levels. Cultural sensitivity involves considering whether cultural factors are influencing the expression of needs and strengths. Ratings should be completed considering the child/youth’s developmental and/or chronological age depending on the item. In other words, anger control is not relevant for a very young child/youth but would be for an older child/youth or child/youth regardless of developmental age. Alternatively, school achievement should be considered within the framework of expectations based on the child/youth’s developmental age</w:t>
      </w:r>
      <w:r>
        <w:t>.”</w:t>
      </w:r>
    </w:p>
    <w:p w14:paraId="5339C025" w14:textId="77777777" w:rsidR="0038758B" w:rsidRDefault="0038758B" w:rsidP="00261792">
      <w:pPr>
        <w:pStyle w:val="ListParagraph"/>
        <w:numPr>
          <w:ilvl w:val="0"/>
          <w:numId w:val="25"/>
        </w:numPr>
        <w:ind w:left="720"/>
      </w:pPr>
      <w:r>
        <w:t>“</w:t>
      </w:r>
      <w:r w:rsidRPr="0038758B">
        <w:t>The ratings are generally "agnostic as to etiology." In other words, this is a descriptive tool. It is about the “what” not the “why”. Only one item, Adjustment to Trauma, has any cause-effect judgments.</w:t>
      </w:r>
      <w:r>
        <w:t>”</w:t>
      </w:r>
    </w:p>
    <w:p w14:paraId="698D2F8B" w14:textId="77777777" w:rsidR="004F2008" w:rsidRDefault="0038758B" w:rsidP="00261792">
      <w:pPr>
        <w:pStyle w:val="ListParagraph"/>
        <w:numPr>
          <w:ilvl w:val="0"/>
          <w:numId w:val="25"/>
        </w:numPr>
        <w:ind w:left="720"/>
      </w:pPr>
      <w:r>
        <w:t>”</w:t>
      </w:r>
      <w:r w:rsidRPr="0038758B">
        <w:t>A 30-day window is used for ratings in order to make sure assessments stay “fresh” and relevant to the child/youth or youth’s present circumstances. However, the action levels can be used to over-ride the 30-day rating period.</w:t>
      </w:r>
      <w:r>
        <w:t>”</w:t>
      </w:r>
    </w:p>
    <w:p w14:paraId="6865DB1C" w14:textId="77777777" w:rsidR="00663E54" w:rsidRPr="0038758B" w:rsidRDefault="00663E54" w:rsidP="00FC0A6D">
      <w:pPr>
        <w:ind w:left="360"/>
      </w:pPr>
      <w:r>
        <w:t xml:space="preserve">The CANS is a tool based on “communications” theory in that the ratings should be scored based on communication between all relevant </w:t>
      </w:r>
      <w:r w:rsidR="00A849CD">
        <w:t>agencies/</w:t>
      </w:r>
      <w:r>
        <w:t>disciplines and the family. It should not be considered a psychometric assessment</w:t>
      </w:r>
      <w:r w:rsidR="00AA1809">
        <w:t>. The CANS is a collaborative tool that when used properly should describe the family’s situation and identify areas of need to inform the development of the IFSP.</w:t>
      </w:r>
      <w:r w:rsidR="00DE1C3C">
        <w:t xml:space="preserve"> On an ongoing basis, it can also inform the team of progress towards reducing youth and/or family’s needs and </w:t>
      </w:r>
      <w:r w:rsidR="00A849CD">
        <w:t>development of strengths.</w:t>
      </w:r>
    </w:p>
    <w:p w14:paraId="2693A56E" w14:textId="77777777" w:rsidR="009F2BD6" w:rsidRDefault="009F2BD6" w:rsidP="00FC0A6D">
      <w:pPr>
        <w:pStyle w:val="Heading3"/>
      </w:pPr>
      <w:bookmarkStart w:id="209" w:name="_Toc512005244"/>
      <w:bookmarkStart w:id="210" w:name="_Toc512082900"/>
      <w:bookmarkStart w:id="211" w:name="_Toc23340474"/>
      <w:r>
        <w:t>CANS Certification</w:t>
      </w:r>
      <w:bookmarkEnd w:id="209"/>
      <w:bookmarkEnd w:id="210"/>
      <w:bookmarkEnd w:id="211"/>
    </w:p>
    <w:p w14:paraId="093E21CA" w14:textId="77777777" w:rsidR="009F2BD6" w:rsidRDefault="009F2BD6" w:rsidP="00FC0A6D">
      <w:pPr>
        <w:ind w:left="360"/>
      </w:pPr>
      <w:r>
        <w:t xml:space="preserve">Administration of the CANS requires initial certification and annual recertification. Certification can be </w:t>
      </w:r>
      <w:r w:rsidR="008920AB">
        <w:t xml:space="preserve">obtained </w:t>
      </w:r>
      <w:r>
        <w:t xml:space="preserve">by going to the website </w:t>
      </w:r>
      <w:hyperlink r:id="rId15" w:history="1">
        <w:r w:rsidRPr="007A7730">
          <w:rPr>
            <w:rStyle w:val="Hyperlink"/>
          </w:rPr>
          <w:t>https://tcomtraining.com</w:t>
        </w:r>
      </w:hyperlink>
      <w:r w:rsidR="008920AB">
        <w:t xml:space="preserve">, </w:t>
      </w:r>
      <w:r w:rsidR="00CC34F9">
        <w:t>creating</w:t>
      </w:r>
      <w:r w:rsidR="008920AB">
        <w:t xml:space="preserve"> an account, and following instructions to complete the training.</w:t>
      </w:r>
      <w:r w:rsidR="00A1249D">
        <w:t xml:space="preserve"> Upon completion, a copy of the certificate along with a signed User Agreement must be provided to the Local Administrator to set up a CANVaS account.</w:t>
      </w:r>
    </w:p>
    <w:p w14:paraId="1A1226D9" w14:textId="77777777" w:rsidR="00D96DA2" w:rsidRDefault="00D96DA2" w:rsidP="00FC0A6D">
      <w:pPr>
        <w:pStyle w:val="Heading3"/>
      </w:pPr>
      <w:bookmarkStart w:id="212" w:name="_Toc512005245"/>
      <w:bookmarkStart w:id="213" w:name="_Toc512082901"/>
      <w:bookmarkStart w:id="214" w:name="_Toc23340475"/>
      <w:r>
        <w:t>Administration Frequency</w:t>
      </w:r>
      <w:bookmarkEnd w:id="212"/>
      <w:bookmarkEnd w:id="213"/>
      <w:bookmarkEnd w:id="214"/>
    </w:p>
    <w:p w14:paraId="45690170" w14:textId="646DF407" w:rsidR="008F2FF3" w:rsidRDefault="00063688" w:rsidP="00FC0A6D">
      <w:pPr>
        <w:ind w:left="360"/>
      </w:pPr>
      <w:r>
        <w:t>In Frederick County, the CANS shall be completed by case managers and entered into the online CANVaS version at the established frequency below.</w:t>
      </w:r>
      <w:r w:rsidR="007727BA">
        <w:t xml:space="preserve"> </w:t>
      </w:r>
      <w:r w:rsidR="008F2FF3">
        <w:t>Case managers are required to submit a CANS for all youth receiving services funded by CSA. Two versions of the CANS exist, the DSS-Enhanced CANS and the Standard CANS. Each version has separate assessments for children age birth to four and children and youth age 5+. These versions also have both Comprehensive and Reassessment types, which must be completed at a frequency established by CPMT policy.</w:t>
      </w:r>
    </w:p>
    <w:p w14:paraId="6868FEC6" w14:textId="77777777" w:rsidR="008D06BA" w:rsidRDefault="008D06BA" w:rsidP="00261792">
      <w:pPr>
        <w:pStyle w:val="ListParagraph"/>
        <w:numPr>
          <w:ilvl w:val="0"/>
          <w:numId w:val="26"/>
        </w:numPr>
        <w:ind w:left="720"/>
      </w:pPr>
      <w:r>
        <w:t>DSS agency case managers must use the DSS-Enhanced Version of the CANS. All other agency case managers must use the Standard Version of the CANS</w:t>
      </w:r>
    </w:p>
    <w:p w14:paraId="1F02F103" w14:textId="4156E8BD" w:rsidR="006D10EA" w:rsidRDefault="00E911F6" w:rsidP="00261792">
      <w:pPr>
        <w:pStyle w:val="ListParagraph"/>
        <w:numPr>
          <w:ilvl w:val="0"/>
          <w:numId w:val="26"/>
        </w:numPr>
        <w:ind w:left="720"/>
      </w:pPr>
      <w:r>
        <w:t>“All assessments entered into CANVaS shall be completed and closed no later than 60 days after the assessment is initiated. Closure requires entry of all required information and the closed assessment should be printed and signed by the assessor. Assessments not closed within 60 days shall be considered invalid and will be deleted from the system. Once deleted, the assessment cannot be retrieved.</w:t>
      </w:r>
      <w:r w:rsidR="00535571">
        <w:t>”</w:t>
      </w:r>
    </w:p>
    <w:p w14:paraId="4EE4B5F6" w14:textId="77777777" w:rsidR="00D96DA2" w:rsidRDefault="006D10EA" w:rsidP="00261792">
      <w:pPr>
        <w:pStyle w:val="ListParagraph"/>
        <w:numPr>
          <w:ilvl w:val="0"/>
          <w:numId w:val="26"/>
        </w:numPr>
        <w:ind w:left="720"/>
      </w:pPr>
      <w:r>
        <w:lastRenderedPageBreak/>
        <w:t xml:space="preserve">A </w:t>
      </w:r>
      <w:r w:rsidR="00D96DA2">
        <w:t xml:space="preserve">CANS </w:t>
      </w:r>
      <w:r w:rsidR="008D06BA">
        <w:t>Comprehensiv</w:t>
      </w:r>
      <w:r>
        <w:t xml:space="preserve">e </w:t>
      </w:r>
      <w:r w:rsidR="00D96DA2">
        <w:t xml:space="preserve">must be completed </w:t>
      </w:r>
      <w:r w:rsidR="008D06BA">
        <w:t>by the case manager</w:t>
      </w:r>
      <w:r w:rsidR="002E63CB">
        <w:t xml:space="preserve"> at the following frequency:</w:t>
      </w:r>
    </w:p>
    <w:p w14:paraId="37258F36" w14:textId="77777777" w:rsidR="002E63CB" w:rsidRDefault="002E63CB" w:rsidP="00261792">
      <w:pPr>
        <w:pStyle w:val="ListParagraph"/>
        <w:numPr>
          <w:ilvl w:val="0"/>
          <w:numId w:val="26"/>
        </w:numPr>
        <w:ind w:left="990"/>
      </w:pPr>
      <w:r>
        <w:t>Initial Referral, Annually, and Case Closure</w:t>
      </w:r>
    </w:p>
    <w:p w14:paraId="36F3D339" w14:textId="77777777" w:rsidR="00672849" w:rsidRDefault="002E63CB" w:rsidP="00261792">
      <w:pPr>
        <w:pStyle w:val="ListParagraph"/>
        <w:numPr>
          <w:ilvl w:val="0"/>
          <w:numId w:val="26"/>
        </w:numPr>
        <w:ind w:left="990"/>
      </w:pPr>
      <w:r>
        <w:t>For Foster Care Maintenance only (Basic Maintenance and Clothing Allowance) cases, a CANS is only due annually and therefore a DSS-Enhanced CANS Comprehensive is always completed.</w:t>
      </w:r>
    </w:p>
    <w:p w14:paraId="42FB0BEC" w14:textId="77777777" w:rsidR="008D06BA" w:rsidRDefault="006D10EA" w:rsidP="00261792">
      <w:pPr>
        <w:pStyle w:val="ListParagraph"/>
        <w:numPr>
          <w:ilvl w:val="0"/>
          <w:numId w:val="26"/>
        </w:numPr>
        <w:ind w:left="720"/>
      </w:pPr>
      <w:r>
        <w:t xml:space="preserve">A CANS </w:t>
      </w:r>
      <w:r w:rsidR="006C0631">
        <w:t xml:space="preserve">Reassessment </w:t>
      </w:r>
      <w:r>
        <w:t>is</w:t>
      </w:r>
      <w:r w:rsidR="006C0631">
        <w:t xml:space="preserve"> due at the following frequency:</w:t>
      </w:r>
    </w:p>
    <w:p w14:paraId="34052AE3" w14:textId="77777777" w:rsidR="002E63CB" w:rsidRDefault="002E63CB" w:rsidP="00261792">
      <w:pPr>
        <w:pStyle w:val="ListParagraph"/>
        <w:numPr>
          <w:ilvl w:val="0"/>
          <w:numId w:val="26"/>
        </w:numPr>
        <w:ind w:left="990"/>
      </w:pPr>
      <w:r>
        <w:t>Congregate Care settings-every 3 months</w:t>
      </w:r>
    </w:p>
    <w:p w14:paraId="454B0B40" w14:textId="77777777" w:rsidR="0091504F" w:rsidRDefault="0091504F" w:rsidP="00261792">
      <w:pPr>
        <w:pStyle w:val="ListParagraph"/>
        <w:numPr>
          <w:ilvl w:val="0"/>
          <w:numId w:val="26"/>
        </w:numPr>
        <w:ind w:left="990"/>
      </w:pPr>
      <w:r>
        <w:t>Private Day School placements-</w:t>
      </w:r>
      <w:r w:rsidR="00495597">
        <w:t>every 6 months</w:t>
      </w:r>
    </w:p>
    <w:p w14:paraId="6AFB6659" w14:textId="77777777" w:rsidR="00495597" w:rsidRDefault="00C94953" w:rsidP="00261792">
      <w:pPr>
        <w:pStyle w:val="ListParagraph"/>
        <w:numPr>
          <w:ilvl w:val="0"/>
          <w:numId w:val="26"/>
        </w:numPr>
        <w:ind w:left="990"/>
      </w:pPr>
      <w:r>
        <w:t>T</w:t>
      </w:r>
      <w:r w:rsidR="002E63CB">
        <w:t xml:space="preserve">reatment </w:t>
      </w:r>
      <w:r>
        <w:t>F</w:t>
      </w:r>
      <w:r w:rsidR="002E63CB">
        <w:t xml:space="preserve">oster </w:t>
      </w:r>
      <w:r>
        <w:t>C</w:t>
      </w:r>
      <w:r w:rsidR="002E63CB">
        <w:t>are</w:t>
      </w:r>
      <w:r>
        <w:t xml:space="preserve"> Only-every 6 months</w:t>
      </w:r>
    </w:p>
    <w:p w14:paraId="499244D7" w14:textId="77777777" w:rsidR="00C94953" w:rsidRDefault="00C94953" w:rsidP="00261792">
      <w:pPr>
        <w:pStyle w:val="ListParagraph"/>
        <w:numPr>
          <w:ilvl w:val="0"/>
          <w:numId w:val="26"/>
        </w:numPr>
        <w:ind w:left="990"/>
      </w:pPr>
      <w:r>
        <w:t>C</w:t>
      </w:r>
      <w:r w:rsidR="002E63CB">
        <w:t xml:space="preserve">ommunity </w:t>
      </w:r>
      <w:r>
        <w:t>B</w:t>
      </w:r>
      <w:r w:rsidR="002E63CB">
        <w:t xml:space="preserve">ased </w:t>
      </w:r>
      <w:r>
        <w:t>S</w:t>
      </w:r>
      <w:r w:rsidR="002E63CB">
        <w:t>ervices-every 3 months</w:t>
      </w:r>
    </w:p>
    <w:p w14:paraId="0B67C426" w14:textId="77777777" w:rsidR="00802AFE" w:rsidRDefault="00802AFE" w:rsidP="00FC0A6D">
      <w:pPr>
        <w:pStyle w:val="Heading3"/>
      </w:pPr>
      <w:bookmarkStart w:id="215" w:name="_Toc512005246"/>
      <w:bookmarkStart w:id="216" w:name="_Toc512082902"/>
      <w:bookmarkStart w:id="217" w:name="_Toc23340476"/>
      <w:r>
        <w:t>CANVaS</w:t>
      </w:r>
      <w:bookmarkEnd w:id="215"/>
      <w:bookmarkEnd w:id="216"/>
      <w:bookmarkEnd w:id="217"/>
    </w:p>
    <w:p w14:paraId="26DCA9B1" w14:textId="77777777" w:rsidR="002D005D" w:rsidRDefault="00802AFE" w:rsidP="00046ED3">
      <w:pPr>
        <w:ind w:left="360"/>
      </w:pPr>
      <w:r>
        <w:t xml:space="preserve">According to the COV </w:t>
      </w:r>
      <w:r w:rsidRPr="00802AFE">
        <w:t>§ 2.2-</w:t>
      </w:r>
      <w:r w:rsidR="009F2BD6" w:rsidRPr="00802AFE">
        <w:t>5210,</w:t>
      </w:r>
      <w:r w:rsidR="009F2BD6">
        <w:t xml:space="preserve"> </w:t>
      </w:r>
      <w:r>
        <w:t>“</w:t>
      </w:r>
      <w:r w:rsidRPr="00802AFE">
        <w:t>Utilizing a secure electronic database, the CPMT and the family assessment and planning team shall provide the Office of Children's Services with client-specific information from the mandatory uniform assessment and information in accordance with subdivision D 11 of § 2.2-2648.</w:t>
      </w:r>
      <w:r>
        <w:t>”</w:t>
      </w:r>
    </w:p>
    <w:p w14:paraId="7A66B481" w14:textId="77777777" w:rsidR="00802AFE" w:rsidRDefault="00802AFE" w:rsidP="00046ED3">
      <w:pPr>
        <w:ind w:left="360"/>
      </w:pPr>
      <w:r>
        <w:t xml:space="preserve">CANVaS is the online </w:t>
      </w:r>
      <w:r w:rsidR="002D005D">
        <w:t>version of the CANS</w:t>
      </w:r>
      <w:r>
        <w:t xml:space="preserve"> used </w:t>
      </w:r>
      <w:r w:rsidR="002D005D">
        <w:t>for storage and management of</w:t>
      </w:r>
      <w:r>
        <w:t xml:space="preserve"> individual CANS assessments for every CSA funded youth</w:t>
      </w:r>
      <w:r w:rsidR="002D005D">
        <w:t>. Each locality is responsibility to enter the CANS into th</w:t>
      </w:r>
      <w:r w:rsidR="00A225D0">
        <w:t>e</w:t>
      </w:r>
      <w:r w:rsidR="002D005D">
        <w:t xml:space="preserve"> internet version in order to meet the COV requirements.</w:t>
      </w:r>
    </w:p>
    <w:p w14:paraId="5127A476" w14:textId="77777777" w:rsidR="002D005D" w:rsidRDefault="00A225D0" w:rsidP="00261792">
      <w:pPr>
        <w:pStyle w:val="ListParagraph"/>
        <w:numPr>
          <w:ilvl w:val="0"/>
          <w:numId w:val="35"/>
        </w:numPr>
        <w:ind w:left="720"/>
      </w:pPr>
      <w:r>
        <w:t>All children and youth</w:t>
      </w:r>
      <w:r w:rsidR="002D005D">
        <w:t xml:space="preserve"> receiving CSA </w:t>
      </w:r>
      <w:r>
        <w:t xml:space="preserve">funded services </w:t>
      </w:r>
      <w:r w:rsidR="002D005D">
        <w:t>shall have a CANS completed in accordance with local CPMT policy</w:t>
      </w:r>
      <w:r>
        <w:t>.</w:t>
      </w:r>
    </w:p>
    <w:p w14:paraId="78DD1669" w14:textId="77777777" w:rsidR="002D005D" w:rsidRDefault="002D005D" w:rsidP="00261792">
      <w:pPr>
        <w:pStyle w:val="ListParagraph"/>
        <w:numPr>
          <w:ilvl w:val="0"/>
          <w:numId w:val="35"/>
        </w:numPr>
        <w:ind w:left="720"/>
      </w:pPr>
      <w:r>
        <w:t>Every CANS shall be entered into the CANVaS system</w:t>
      </w:r>
      <w:r w:rsidR="00A225D0">
        <w:t>.</w:t>
      </w:r>
    </w:p>
    <w:p w14:paraId="54B1A84A" w14:textId="77777777" w:rsidR="002D005D" w:rsidRDefault="002D005D" w:rsidP="00261792">
      <w:pPr>
        <w:pStyle w:val="ListParagraph"/>
        <w:numPr>
          <w:ilvl w:val="0"/>
          <w:numId w:val="35"/>
        </w:numPr>
        <w:ind w:left="720"/>
      </w:pPr>
      <w:r>
        <w:t xml:space="preserve">Children and youth </w:t>
      </w:r>
      <w:r w:rsidR="00A225D0">
        <w:t>receiving Title IV-E funded services without CSA funding shall be entered into the CANVaS system.</w:t>
      </w:r>
    </w:p>
    <w:p w14:paraId="3E91F952" w14:textId="77777777" w:rsidR="00A225D0" w:rsidRPr="00802AFE" w:rsidRDefault="00A225D0" w:rsidP="00261792">
      <w:pPr>
        <w:pStyle w:val="ListParagraph"/>
        <w:numPr>
          <w:ilvl w:val="0"/>
          <w:numId w:val="35"/>
        </w:numPr>
        <w:ind w:left="720"/>
      </w:pPr>
      <w:r>
        <w:t>All CANS shall be marked as closed within 60 days</w:t>
      </w:r>
      <w:r w:rsidR="009F2BD6">
        <w:t xml:space="preserve"> of initiation. All required information must be completed for closure. CANS that are not closed within 60 days will be deleted from the system and cannot be retrieved.</w:t>
      </w:r>
    </w:p>
    <w:p w14:paraId="0116A1D9" w14:textId="77777777" w:rsidR="00CF2AD5" w:rsidRDefault="009202AB" w:rsidP="00F43308">
      <w:pPr>
        <w:pStyle w:val="Heading3"/>
      </w:pPr>
      <w:bookmarkStart w:id="218" w:name="_Toc512005247"/>
      <w:bookmarkStart w:id="219" w:name="_Toc512082903"/>
      <w:bookmarkStart w:id="220" w:name="_Toc23340477"/>
      <w:r>
        <w:t xml:space="preserve">FAPT/MDT </w:t>
      </w:r>
      <w:r w:rsidR="00F82783">
        <w:t>Review</w:t>
      </w:r>
      <w:r w:rsidR="00A17B24">
        <w:t>s</w:t>
      </w:r>
      <w:bookmarkEnd w:id="218"/>
      <w:bookmarkEnd w:id="219"/>
      <w:bookmarkEnd w:id="220"/>
    </w:p>
    <w:p w14:paraId="5C4BBA40" w14:textId="77777777" w:rsidR="00A17B24" w:rsidRPr="00A17B24" w:rsidRDefault="00A17B24" w:rsidP="00A17B24">
      <w:pPr>
        <w:pStyle w:val="Heading4"/>
      </w:pPr>
      <w:bookmarkStart w:id="221" w:name="_Toc512005248"/>
      <w:bookmarkStart w:id="222" w:name="_Toc512082904"/>
      <w:bookmarkStart w:id="223" w:name="_Toc23340478"/>
      <w:r>
        <w:t>Review Frequency</w:t>
      </w:r>
      <w:bookmarkEnd w:id="221"/>
      <w:bookmarkEnd w:id="222"/>
      <w:bookmarkEnd w:id="223"/>
    </w:p>
    <w:p w14:paraId="603520D6" w14:textId="77777777" w:rsidR="00993345" w:rsidRDefault="00993345" w:rsidP="00A17B24">
      <w:pPr>
        <w:ind w:left="540"/>
      </w:pPr>
      <w:bookmarkStart w:id="224" w:name="_Hlk502150718"/>
      <w:r>
        <w:t>Children and families assessed by the FAPT</w:t>
      </w:r>
      <w:r w:rsidR="000C7E64">
        <w:t>/</w:t>
      </w:r>
      <w:r w:rsidR="00F30566">
        <w:t>MDT</w:t>
      </w:r>
      <w:r>
        <w:t xml:space="preserve"> and accessing CSA funds shall be reviewed according to the schedule below.  The policy reflects the minimum requirements for review by the FAPT/</w:t>
      </w:r>
      <w:r w:rsidR="000C7E64">
        <w:t>MDT</w:t>
      </w:r>
      <w:r>
        <w:t>.  Reviews may occur more frequently if deemed necessary and/or appropriate by the individual teams.  Reviews are intended to ensure the following:</w:t>
      </w:r>
    </w:p>
    <w:p w14:paraId="71399325" w14:textId="77777777" w:rsidR="00993345" w:rsidRDefault="00993345" w:rsidP="00A17B24">
      <w:pPr>
        <w:pStyle w:val="ListParagraph"/>
        <w:ind w:left="900" w:hanging="360"/>
      </w:pPr>
      <w:r>
        <w:t>•</w:t>
      </w:r>
      <w:r>
        <w:tab/>
        <w:t>The youth and family actively participate</w:t>
      </w:r>
    </w:p>
    <w:p w14:paraId="48CEF7BD" w14:textId="77777777" w:rsidR="00993345" w:rsidRDefault="00993345" w:rsidP="00A17B24">
      <w:pPr>
        <w:pStyle w:val="ListParagraph"/>
        <w:ind w:left="900" w:hanging="360"/>
      </w:pPr>
      <w:r>
        <w:t>•</w:t>
      </w:r>
      <w:r>
        <w:tab/>
        <w:t>Services are clinically effective</w:t>
      </w:r>
    </w:p>
    <w:p w14:paraId="4702ECE5" w14:textId="77777777" w:rsidR="00993345" w:rsidRDefault="00993345" w:rsidP="00A17B24">
      <w:pPr>
        <w:pStyle w:val="ListParagraph"/>
        <w:ind w:left="900" w:hanging="360"/>
      </w:pPr>
      <w:r>
        <w:t>•</w:t>
      </w:r>
      <w:r>
        <w:tab/>
        <w:t>Provision of services are aligned with the IFSP</w:t>
      </w:r>
    </w:p>
    <w:p w14:paraId="5646E1DC" w14:textId="77777777" w:rsidR="00993345" w:rsidRDefault="00993345" w:rsidP="00A17B24">
      <w:pPr>
        <w:pStyle w:val="ListParagraph"/>
        <w:ind w:left="900" w:hanging="360"/>
      </w:pPr>
      <w:r>
        <w:t>•</w:t>
      </w:r>
      <w:r>
        <w:tab/>
        <w:t>Services continue to be necessary and are appropriate to meet the needs of the child.</w:t>
      </w:r>
    </w:p>
    <w:p w14:paraId="78539880" w14:textId="77777777" w:rsidR="00F43308" w:rsidRDefault="00993345" w:rsidP="00A17B24">
      <w:pPr>
        <w:ind w:left="540"/>
      </w:pPr>
      <w:r>
        <w:t>Such meetings should include a review of treatment goals to ensure they align with the IFSP, assessing the client’s progress toward obtaining the goals, and reviewing the discharge plan.  Discharge planning should begin upon initiation of any treatment services.  Progress reports should document detailed progress towards discharge criteria.</w:t>
      </w:r>
    </w:p>
    <w:bookmarkEnd w:id="224"/>
    <w:p w14:paraId="3A0E4FB3" w14:textId="77777777" w:rsidR="00F43308" w:rsidRPr="00120539" w:rsidRDefault="00F43308" w:rsidP="00A17B24">
      <w:pPr>
        <w:widowControl w:val="0"/>
        <w:tabs>
          <w:tab w:val="left" w:pos="-720"/>
          <w:tab w:val="left" w:pos="3420"/>
          <w:tab w:val="left" w:pos="6120"/>
        </w:tabs>
        <w:suppressAutoHyphens/>
        <w:spacing w:after="0" w:line="240" w:lineRule="auto"/>
        <w:ind w:left="360"/>
        <w:jc w:val="both"/>
        <w:rPr>
          <w:rFonts w:eastAsia="Times New Roman" w:cs="Times New Roman"/>
          <w:snapToGrid w:val="0"/>
          <w:spacing w:val="-3"/>
        </w:rPr>
      </w:pPr>
      <w:r w:rsidRPr="00120539">
        <w:rPr>
          <w:rFonts w:eastAsia="Times New Roman" w:cs="Times New Roman"/>
          <w:snapToGrid w:val="0"/>
          <w:spacing w:val="-3"/>
        </w:rPr>
        <w:t>Service</w:t>
      </w:r>
      <w:r w:rsidRPr="00120539">
        <w:rPr>
          <w:rFonts w:eastAsia="Times New Roman" w:cs="Times New Roman"/>
          <w:snapToGrid w:val="0"/>
          <w:spacing w:val="-3"/>
        </w:rPr>
        <w:tab/>
        <w:t>FAPT/</w:t>
      </w:r>
      <w:r w:rsidR="00B97888">
        <w:rPr>
          <w:rFonts w:eastAsia="Times New Roman" w:cs="Times New Roman"/>
          <w:snapToGrid w:val="0"/>
          <w:spacing w:val="-3"/>
        </w:rPr>
        <w:t>MDT</w:t>
      </w:r>
      <w:r w:rsidRPr="00120539">
        <w:rPr>
          <w:rFonts w:eastAsia="Times New Roman" w:cs="Times New Roman"/>
          <w:snapToGrid w:val="0"/>
          <w:spacing w:val="-3"/>
        </w:rPr>
        <w:t xml:space="preserve"> Review</w:t>
      </w:r>
      <w:r>
        <w:rPr>
          <w:rFonts w:eastAsia="Times New Roman" w:cs="Times New Roman"/>
          <w:snapToGrid w:val="0"/>
          <w:spacing w:val="-3"/>
        </w:rPr>
        <w:tab/>
        <w:t>CANS Completion</w:t>
      </w:r>
    </w:p>
    <w:tbl>
      <w:tblPr>
        <w:tblStyle w:val="TableGrid1"/>
        <w:tblW w:w="9090" w:type="dxa"/>
        <w:tblInd w:w="265" w:type="dxa"/>
        <w:tblLook w:val="04A0" w:firstRow="1" w:lastRow="0" w:firstColumn="1" w:lastColumn="0" w:noHBand="0" w:noVBand="1"/>
      </w:tblPr>
      <w:tblGrid>
        <w:gridCol w:w="3150"/>
        <w:gridCol w:w="2700"/>
        <w:gridCol w:w="3240"/>
      </w:tblGrid>
      <w:tr w:rsidR="00F43308" w:rsidRPr="00D44CDE" w14:paraId="2A954A4C" w14:textId="77777777" w:rsidTr="00A17B24">
        <w:trPr>
          <w:trHeight w:val="506"/>
        </w:trPr>
        <w:tc>
          <w:tcPr>
            <w:tcW w:w="3150" w:type="dxa"/>
          </w:tcPr>
          <w:p w14:paraId="521460C4" w14:textId="77777777" w:rsidR="00F43308" w:rsidRPr="00D44CDE" w:rsidRDefault="00F43308" w:rsidP="00A17B24">
            <w:pPr>
              <w:tabs>
                <w:tab w:val="left" w:pos="-720"/>
              </w:tabs>
              <w:suppressAutoHyphens/>
              <w:ind w:left="-14"/>
              <w:rPr>
                <w:rFonts w:eastAsia="Times New Roman" w:cs="Times New Roman"/>
                <w:spacing w:val="-3"/>
                <w:sz w:val="21"/>
                <w:szCs w:val="21"/>
              </w:rPr>
            </w:pPr>
            <w:r w:rsidRPr="00D44CDE">
              <w:rPr>
                <w:rFonts w:eastAsia="Times New Roman" w:cs="Times New Roman"/>
                <w:spacing w:val="-3"/>
                <w:sz w:val="21"/>
                <w:szCs w:val="21"/>
              </w:rPr>
              <w:t>Congregate Care (IEP Exception), Adoption Assistance placements*</w:t>
            </w:r>
            <w:r w:rsidR="00B97888">
              <w:rPr>
                <w:rFonts w:eastAsia="Times New Roman" w:cs="Times New Roman"/>
                <w:spacing w:val="-3"/>
                <w:sz w:val="21"/>
                <w:szCs w:val="21"/>
              </w:rPr>
              <w:t>*</w:t>
            </w:r>
          </w:p>
        </w:tc>
        <w:tc>
          <w:tcPr>
            <w:tcW w:w="2700" w:type="dxa"/>
          </w:tcPr>
          <w:p w14:paraId="72D117C4" w14:textId="77777777" w:rsidR="00F43308" w:rsidRPr="00D44CDE" w:rsidRDefault="00F43308" w:rsidP="00A17B24">
            <w:pPr>
              <w:tabs>
                <w:tab w:val="left" w:pos="-720"/>
              </w:tabs>
              <w:suppressAutoHyphens/>
              <w:rPr>
                <w:rFonts w:eastAsia="Times New Roman" w:cs="Times New Roman"/>
                <w:spacing w:val="-3"/>
                <w:sz w:val="21"/>
                <w:szCs w:val="21"/>
              </w:rPr>
            </w:pPr>
            <w:r w:rsidRPr="00D44CDE">
              <w:rPr>
                <w:rFonts w:eastAsia="Times New Roman" w:cs="Times New Roman"/>
                <w:spacing w:val="-3"/>
                <w:sz w:val="21"/>
                <w:szCs w:val="21"/>
              </w:rPr>
              <w:t>Every 3 months</w:t>
            </w:r>
          </w:p>
        </w:tc>
        <w:tc>
          <w:tcPr>
            <w:tcW w:w="3240" w:type="dxa"/>
          </w:tcPr>
          <w:p w14:paraId="5A89AEDD" w14:textId="77777777" w:rsidR="00F43308"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Comprehensive-Initial &amp; Annually</w:t>
            </w:r>
          </w:p>
          <w:p w14:paraId="6F064D71" w14:textId="77777777" w:rsidR="00F43308"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Reassessment-Every 3 months</w:t>
            </w:r>
          </w:p>
          <w:p w14:paraId="5FD5DD3D" w14:textId="77777777" w:rsidR="00465EE4" w:rsidRPr="00D44CDE" w:rsidRDefault="00465EE4"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lastRenderedPageBreak/>
              <w:t>Discharge</w:t>
            </w:r>
          </w:p>
        </w:tc>
      </w:tr>
      <w:tr w:rsidR="00F43308" w:rsidRPr="00D44CDE" w14:paraId="28A7FE31" w14:textId="77777777" w:rsidTr="00A17B24">
        <w:trPr>
          <w:trHeight w:val="506"/>
        </w:trPr>
        <w:tc>
          <w:tcPr>
            <w:tcW w:w="3150" w:type="dxa"/>
          </w:tcPr>
          <w:p w14:paraId="3C5016FB" w14:textId="77777777" w:rsidR="00F43308" w:rsidRPr="00D44CDE" w:rsidRDefault="00F43308" w:rsidP="00A17B24">
            <w:pPr>
              <w:tabs>
                <w:tab w:val="left" w:pos="-720"/>
              </w:tabs>
              <w:suppressAutoHyphens/>
              <w:ind w:left="-14"/>
              <w:rPr>
                <w:rFonts w:eastAsia="Times New Roman" w:cs="Times New Roman"/>
                <w:spacing w:val="-3"/>
                <w:sz w:val="21"/>
                <w:szCs w:val="21"/>
              </w:rPr>
            </w:pPr>
            <w:r w:rsidRPr="00D44CDE">
              <w:rPr>
                <w:rFonts w:eastAsia="Times New Roman" w:cs="Times New Roman"/>
                <w:spacing w:val="-3"/>
                <w:sz w:val="21"/>
                <w:szCs w:val="21"/>
              </w:rPr>
              <w:lastRenderedPageBreak/>
              <w:t>Community Based Services, Foster Care Prevention</w:t>
            </w:r>
          </w:p>
        </w:tc>
        <w:tc>
          <w:tcPr>
            <w:tcW w:w="2700" w:type="dxa"/>
          </w:tcPr>
          <w:p w14:paraId="678E7F10" w14:textId="77777777" w:rsidR="00F43308" w:rsidRPr="00D44CDE" w:rsidRDefault="00F43308" w:rsidP="00A17B24">
            <w:pPr>
              <w:tabs>
                <w:tab w:val="left" w:pos="-720"/>
              </w:tabs>
              <w:suppressAutoHyphens/>
              <w:rPr>
                <w:rFonts w:eastAsia="Times New Roman" w:cs="Times New Roman"/>
                <w:spacing w:val="-3"/>
                <w:sz w:val="21"/>
                <w:szCs w:val="21"/>
              </w:rPr>
            </w:pPr>
            <w:r w:rsidRPr="00D44CDE">
              <w:rPr>
                <w:rFonts w:eastAsia="Times New Roman" w:cs="Times New Roman"/>
                <w:spacing w:val="-3"/>
                <w:sz w:val="21"/>
                <w:szCs w:val="21"/>
              </w:rPr>
              <w:t>Every 3 months</w:t>
            </w:r>
          </w:p>
        </w:tc>
        <w:tc>
          <w:tcPr>
            <w:tcW w:w="3240" w:type="dxa"/>
          </w:tcPr>
          <w:p w14:paraId="60AD6785" w14:textId="77777777" w:rsidR="00F43308"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Comprehensive-Initial &amp; Annually</w:t>
            </w:r>
          </w:p>
          <w:p w14:paraId="776949EE" w14:textId="77777777" w:rsidR="00F43308"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Reassessment-Every 3 months</w:t>
            </w:r>
          </w:p>
          <w:p w14:paraId="1D462FE4" w14:textId="77777777" w:rsidR="00AA3F64" w:rsidRPr="00D44CDE" w:rsidRDefault="00AA3F64"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Discharge</w:t>
            </w:r>
          </w:p>
        </w:tc>
      </w:tr>
      <w:tr w:rsidR="00F43308" w:rsidRPr="00D44CDE" w14:paraId="4FC01394" w14:textId="77777777" w:rsidTr="00A17B24">
        <w:trPr>
          <w:trHeight w:val="506"/>
        </w:trPr>
        <w:tc>
          <w:tcPr>
            <w:tcW w:w="3150" w:type="dxa"/>
          </w:tcPr>
          <w:p w14:paraId="4FCF78C3" w14:textId="77777777" w:rsidR="00F43308" w:rsidRPr="00D44CDE" w:rsidRDefault="00F43308" w:rsidP="00A17B24">
            <w:pPr>
              <w:tabs>
                <w:tab w:val="left" w:pos="-720"/>
              </w:tabs>
              <w:suppressAutoHyphens/>
              <w:rPr>
                <w:rFonts w:eastAsia="Times New Roman" w:cs="Times New Roman"/>
                <w:spacing w:val="-3"/>
                <w:sz w:val="21"/>
                <w:szCs w:val="21"/>
              </w:rPr>
            </w:pPr>
            <w:r w:rsidRPr="00D44CDE">
              <w:rPr>
                <w:rFonts w:eastAsia="Times New Roman" w:cs="Times New Roman"/>
                <w:spacing w:val="-3"/>
                <w:sz w:val="21"/>
                <w:szCs w:val="21"/>
              </w:rPr>
              <w:t>T</w:t>
            </w:r>
            <w:r w:rsidR="00C94953">
              <w:rPr>
                <w:rFonts w:eastAsia="Times New Roman" w:cs="Times New Roman"/>
                <w:spacing w:val="-3"/>
                <w:sz w:val="21"/>
                <w:szCs w:val="21"/>
              </w:rPr>
              <w:t xml:space="preserve">reatment </w:t>
            </w:r>
            <w:r w:rsidRPr="00D44CDE">
              <w:rPr>
                <w:rFonts w:eastAsia="Times New Roman" w:cs="Times New Roman"/>
                <w:spacing w:val="-3"/>
                <w:sz w:val="21"/>
                <w:szCs w:val="21"/>
              </w:rPr>
              <w:t>F</w:t>
            </w:r>
            <w:r w:rsidR="00C94953">
              <w:rPr>
                <w:rFonts w:eastAsia="Times New Roman" w:cs="Times New Roman"/>
                <w:spacing w:val="-3"/>
                <w:sz w:val="21"/>
                <w:szCs w:val="21"/>
              </w:rPr>
              <w:t xml:space="preserve">oster </w:t>
            </w:r>
            <w:r w:rsidRPr="00D44CDE">
              <w:rPr>
                <w:rFonts w:eastAsia="Times New Roman" w:cs="Times New Roman"/>
                <w:spacing w:val="-3"/>
                <w:sz w:val="21"/>
                <w:szCs w:val="21"/>
              </w:rPr>
              <w:t>C</w:t>
            </w:r>
            <w:r w:rsidR="00C94953">
              <w:rPr>
                <w:rFonts w:eastAsia="Times New Roman" w:cs="Times New Roman"/>
                <w:spacing w:val="-3"/>
                <w:sz w:val="21"/>
                <w:szCs w:val="21"/>
              </w:rPr>
              <w:t>are</w:t>
            </w:r>
            <w:r>
              <w:rPr>
                <w:rFonts w:eastAsia="Times New Roman" w:cs="Times New Roman"/>
                <w:spacing w:val="-3"/>
                <w:sz w:val="21"/>
                <w:szCs w:val="21"/>
              </w:rPr>
              <w:t xml:space="preserve"> Only</w:t>
            </w:r>
          </w:p>
        </w:tc>
        <w:tc>
          <w:tcPr>
            <w:tcW w:w="2700" w:type="dxa"/>
          </w:tcPr>
          <w:p w14:paraId="6558BE4F" w14:textId="77777777" w:rsidR="00F43308" w:rsidRPr="00D44CDE" w:rsidRDefault="00F43308" w:rsidP="00A17B24">
            <w:pPr>
              <w:tabs>
                <w:tab w:val="left" w:pos="-720"/>
              </w:tabs>
              <w:suppressAutoHyphens/>
              <w:rPr>
                <w:rFonts w:eastAsia="Times New Roman" w:cs="Times New Roman"/>
                <w:spacing w:val="-3"/>
                <w:sz w:val="21"/>
                <w:szCs w:val="21"/>
              </w:rPr>
            </w:pPr>
            <w:r w:rsidRPr="00D44CDE">
              <w:rPr>
                <w:rFonts w:eastAsia="Times New Roman" w:cs="Times New Roman"/>
                <w:spacing w:val="-3"/>
                <w:sz w:val="21"/>
                <w:szCs w:val="21"/>
              </w:rPr>
              <w:t>Every 6 months</w:t>
            </w:r>
          </w:p>
        </w:tc>
        <w:tc>
          <w:tcPr>
            <w:tcW w:w="3240" w:type="dxa"/>
          </w:tcPr>
          <w:p w14:paraId="1889C501" w14:textId="77777777" w:rsidR="00F43308"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Comprehensive-Initial &amp; Annually</w:t>
            </w:r>
          </w:p>
          <w:p w14:paraId="785764D7" w14:textId="77777777" w:rsidR="00F43308"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 xml:space="preserve">Reassessment-Every </w:t>
            </w:r>
            <w:r w:rsidR="007838F8">
              <w:rPr>
                <w:rFonts w:eastAsia="Times New Roman" w:cs="Times New Roman"/>
                <w:spacing w:val="-3"/>
                <w:sz w:val="21"/>
                <w:szCs w:val="21"/>
              </w:rPr>
              <w:t>6</w:t>
            </w:r>
            <w:r>
              <w:rPr>
                <w:rFonts w:eastAsia="Times New Roman" w:cs="Times New Roman"/>
                <w:spacing w:val="-3"/>
                <w:sz w:val="21"/>
                <w:szCs w:val="21"/>
              </w:rPr>
              <w:t xml:space="preserve"> months</w:t>
            </w:r>
          </w:p>
          <w:p w14:paraId="4BC4961F" w14:textId="77777777" w:rsidR="00AA3F64" w:rsidRPr="00D44CDE" w:rsidRDefault="00AA3F64"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Discharge</w:t>
            </w:r>
          </w:p>
        </w:tc>
      </w:tr>
      <w:tr w:rsidR="00F43308" w:rsidRPr="00D44CDE" w14:paraId="297AC602" w14:textId="77777777" w:rsidTr="00A17B24">
        <w:trPr>
          <w:trHeight w:val="506"/>
        </w:trPr>
        <w:tc>
          <w:tcPr>
            <w:tcW w:w="3150" w:type="dxa"/>
          </w:tcPr>
          <w:p w14:paraId="16BBF952" w14:textId="77777777" w:rsidR="00F43308" w:rsidRPr="00D44CDE" w:rsidRDefault="00F43308" w:rsidP="00A17B24">
            <w:pPr>
              <w:tabs>
                <w:tab w:val="left" w:pos="-720"/>
              </w:tabs>
              <w:suppressAutoHyphens/>
              <w:rPr>
                <w:rFonts w:eastAsia="Times New Roman" w:cs="Times New Roman"/>
                <w:spacing w:val="-3"/>
                <w:sz w:val="21"/>
                <w:szCs w:val="21"/>
              </w:rPr>
            </w:pPr>
            <w:r w:rsidRPr="00D44CDE">
              <w:rPr>
                <w:rFonts w:eastAsia="Times New Roman" w:cs="Times New Roman"/>
                <w:spacing w:val="-3"/>
                <w:sz w:val="21"/>
                <w:szCs w:val="21"/>
              </w:rPr>
              <w:t>Basic Maintenance &amp; Clothing</w:t>
            </w:r>
            <w:r>
              <w:rPr>
                <w:rFonts w:eastAsia="Times New Roman" w:cs="Times New Roman"/>
                <w:spacing w:val="-3"/>
                <w:sz w:val="21"/>
                <w:szCs w:val="21"/>
              </w:rPr>
              <w:t xml:space="preserve"> Only</w:t>
            </w:r>
          </w:p>
        </w:tc>
        <w:tc>
          <w:tcPr>
            <w:tcW w:w="2700" w:type="dxa"/>
          </w:tcPr>
          <w:p w14:paraId="44588F7D" w14:textId="77777777" w:rsidR="00F43308" w:rsidRPr="00D44CDE" w:rsidRDefault="00F43308" w:rsidP="00A17B24">
            <w:pPr>
              <w:tabs>
                <w:tab w:val="left" w:pos="-720"/>
              </w:tabs>
              <w:suppressAutoHyphens/>
              <w:rPr>
                <w:rFonts w:eastAsia="Times New Roman" w:cs="Times New Roman"/>
                <w:spacing w:val="-3"/>
                <w:sz w:val="21"/>
                <w:szCs w:val="21"/>
              </w:rPr>
            </w:pPr>
            <w:r w:rsidRPr="00D44CDE">
              <w:rPr>
                <w:rFonts w:eastAsia="Times New Roman" w:cs="Times New Roman"/>
                <w:spacing w:val="-3"/>
                <w:sz w:val="21"/>
                <w:szCs w:val="21"/>
              </w:rPr>
              <w:t>Annually</w:t>
            </w:r>
          </w:p>
        </w:tc>
        <w:tc>
          <w:tcPr>
            <w:tcW w:w="3240" w:type="dxa"/>
          </w:tcPr>
          <w:p w14:paraId="148579F1" w14:textId="77777777" w:rsidR="00F43308"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Comprehensive-Initial &amp; Annually</w:t>
            </w:r>
          </w:p>
          <w:p w14:paraId="5FA3C99F" w14:textId="77777777" w:rsidR="00AA3F64" w:rsidRPr="00D44CDE" w:rsidRDefault="00AA3F64"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Discharge</w:t>
            </w:r>
          </w:p>
        </w:tc>
      </w:tr>
      <w:tr w:rsidR="00F43308" w:rsidRPr="00D44CDE" w14:paraId="6E6D84FC" w14:textId="77777777" w:rsidTr="00A17B24">
        <w:trPr>
          <w:trHeight w:val="506"/>
        </w:trPr>
        <w:tc>
          <w:tcPr>
            <w:tcW w:w="3150" w:type="dxa"/>
          </w:tcPr>
          <w:p w14:paraId="660B0E1F" w14:textId="3A6857CE" w:rsidR="00F43308" w:rsidRPr="00D44CDE" w:rsidRDefault="00C34F6A" w:rsidP="00A17B24">
            <w:pPr>
              <w:tabs>
                <w:tab w:val="left" w:pos="-720"/>
              </w:tabs>
              <w:suppressAutoHyphens/>
              <w:rPr>
                <w:rFonts w:eastAsia="Times New Roman" w:cs="Times New Roman"/>
                <w:spacing w:val="-3"/>
                <w:sz w:val="21"/>
                <w:szCs w:val="21"/>
              </w:rPr>
            </w:pPr>
            <w:r>
              <w:rPr>
                <w:rFonts w:eastAsia="Times New Roman" w:cs="Times New Roman"/>
                <w:spacing w:val="-3"/>
                <w:sz w:val="21"/>
                <w:szCs w:val="21"/>
              </w:rPr>
              <w:t>Placements made through an IEP</w:t>
            </w:r>
          </w:p>
        </w:tc>
        <w:tc>
          <w:tcPr>
            <w:tcW w:w="2700" w:type="dxa"/>
          </w:tcPr>
          <w:p w14:paraId="51299B78" w14:textId="77777777" w:rsidR="00F43308" w:rsidRDefault="00F43308" w:rsidP="00A17B24">
            <w:pPr>
              <w:tabs>
                <w:tab w:val="left" w:pos="-720"/>
              </w:tabs>
              <w:suppressAutoHyphens/>
              <w:rPr>
                <w:rFonts w:eastAsia="Times New Roman" w:cs="Times New Roman"/>
                <w:spacing w:val="-3"/>
                <w:sz w:val="21"/>
                <w:szCs w:val="21"/>
              </w:rPr>
            </w:pPr>
            <w:r w:rsidRPr="00D44CDE">
              <w:rPr>
                <w:rFonts w:eastAsia="Times New Roman" w:cs="Times New Roman"/>
                <w:spacing w:val="-3"/>
                <w:sz w:val="21"/>
                <w:szCs w:val="21"/>
              </w:rPr>
              <w:t>Every 6 months</w:t>
            </w:r>
            <w:r>
              <w:rPr>
                <w:rFonts w:eastAsia="Times New Roman" w:cs="Times New Roman"/>
                <w:spacing w:val="-3"/>
                <w:sz w:val="21"/>
                <w:szCs w:val="21"/>
              </w:rPr>
              <w:t xml:space="preserve">, </w:t>
            </w:r>
            <w:r w:rsidRPr="007D52F2">
              <w:rPr>
                <w:rFonts w:eastAsia="Times New Roman" w:cs="Times New Roman"/>
                <w:spacing w:val="-3"/>
                <w:sz w:val="21"/>
                <w:szCs w:val="21"/>
                <w:u w:val="single"/>
              </w:rPr>
              <w:t>or</w:t>
            </w:r>
          </w:p>
          <w:p w14:paraId="443E2D20" w14:textId="77777777" w:rsidR="00F43308" w:rsidRPr="00D44CDE" w:rsidRDefault="00F43308" w:rsidP="00A17B24">
            <w:pPr>
              <w:tabs>
                <w:tab w:val="left" w:pos="-720"/>
              </w:tabs>
              <w:suppressAutoHyphens/>
              <w:rPr>
                <w:rFonts w:eastAsia="Times New Roman" w:cs="Times New Roman"/>
                <w:spacing w:val="-3"/>
                <w:sz w:val="21"/>
                <w:szCs w:val="21"/>
              </w:rPr>
            </w:pPr>
            <w:r w:rsidRPr="00D44CDE">
              <w:rPr>
                <w:rFonts w:eastAsia="Times New Roman" w:cs="Times New Roman"/>
                <w:spacing w:val="-3"/>
                <w:sz w:val="21"/>
                <w:szCs w:val="21"/>
              </w:rPr>
              <w:t>Annually with justification to FAPT</w:t>
            </w:r>
          </w:p>
        </w:tc>
        <w:tc>
          <w:tcPr>
            <w:tcW w:w="3240" w:type="dxa"/>
          </w:tcPr>
          <w:p w14:paraId="2055F8FF" w14:textId="77777777" w:rsidR="00F43308"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Comprehensive-Initial &amp; Annually</w:t>
            </w:r>
          </w:p>
          <w:p w14:paraId="1D3E1658" w14:textId="77777777" w:rsidR="00F43308"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 xml:space="preserve">Reassessment-Every 3 months, </w:t>
            </w:r>
            <w:r w:rsidRPr="00C92300">
              <w:rPr>
                <w:rFonts w:eastAsia="Times New Roman" w:cs="Times New Roman"/>
                <w:spacing w:val="-3"/>
                <w:sz w:val="21"/>
                <w:szCs w:val="21"/>
              </w:rPr>
              <w:t>or</w:t>
            </w:r>
          </w:p>
          <w:p w14:paraId="71EC0149" w14:textId="77777777" w:rsidR="00F43308"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6 months</w:t>
            </w:r>
            <w:r w:rsidRPr="00C92300">
              <w:rPr>
                <w:rFonts w:eastAsia="Times New Roman" w:cs="Times New Roman"/>
                <w:spacing w:val="-3"/>
                <w:sz w:val="21"/>
                <w:szCs w:val="21"/>
              </w:rPr>
              <w:t xml:space="preserve"> </w:t>
            </w:r>
            <w:r>
              <w:rPr>
                <w:rFonts w:eastAsia="Times New Roman" w:cs="Times New Roman"/>
                <w:spacing w:val="-3"/>
                <w:sz w:val="21"/>
                <w:szCs w:val="21"/>
              </w:rPr>
              <w:t xml:space="preserve">for </w:t>
            </w:r>
            <w:r w:rsidRPr="00C92300">
              <w:rPr>
                <w:rFonts w:eastAsia="Times New Roman" w:cs="Times New Roman"/>
                <w:spacing w:val="-3"/>
                <w:sz w:val="21"/>
                <w:szCs w:val="21"/>
              </w:rPr>
              <w:t>Private</w:t>
            </w:r>
            <w:r>
              <w:rPr>
                <w:rFonts w:eastAsia="Times New Roman" w:cs="Times New Roman"/>
                <w:spacing w:val="-3"/>
                <w:sz w:val="21"/>
                <w:szCs w:val="21"/>
              </w:rPr>
              <w:t xml:space="preserve"> Day School</w:t>
            </w:r>
          </w:p>
          <w:p w14:paraId="05FA4D20" w14:textId="77777777" w:rsidR="00AA3F64" w:rsidRPr="00D44CDE" w:rsidRDefault="00AA3F64"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Discharge</w:t>
            </w:r>
          </w:p>
        </w:tc>
      </w:tr>
      <w:tr w:rsidR="00F43308" w:rsidRPr="00D44CDE" w14:paraId="23E6390C" w14:textId="77777777" w:rsidTr="00A17B24">
        <w:trPr>
          <w:trHeight w:val="506"/>
        </w:trPr>
        <w:tc>
          <w:tcPr>
            <w:tcW w:w="3150" w:type="dxa"/>
          </w:tcPr>
          <w:p w14:paraId="7A93B8DF" w14:textId="77777777" w:rsidR="00F43308" w:rsidRPr="00D44CDE" w:rsidRDefault="00F43308" w:rsidP="00A17B24">
            <w:pPr>
              <w:tabs>
                <w:tab w:val="left" w:pos="-720"/>
              </w:tabs>
              <w:suppressAutoHyphens/>
              <w:ind w:left="-14"/>
              <w:rPr>
                <w:rFonts w:eastAsia="Times New Roman" w:cs="Times New Roman"/>
                <w:spacing w:val="-3"/>
                <w:sz w:val="21"/>
                <w:szCs w:val="21"/>
              </w:rPr>
            </w:pPr>
            <w:r w:rsidRPr="00D44CDE">
              <w:rPr>
                <w:rFonts w:eastAsia="Times New Roman" w:cs="Times New Roman"/>
                <w:spacing w:val="-3"/>
                <w:sz w:val="21"/>
                <w:szCs w:val="21"/>
              </w:rPr>
              <w:t>Step Down/New Placement</w:t>
            </w:r>
            <w:r w:rsidR="00C94953">
              <w:rPr>
                <w:rFonts w:eastAsia="Times New Roman" w:cs="Times New Roman"/>
                <w:spacing w:val="-3"/>
                <w:sz w:val="21"/>
                <w:szCs w:val="21"/>
              </w:rPr>
              <w:t xml:space="preserve"> (except Emergency Funding)</w:t>
            </w:r>
          </w:p>
        </w:tc>
        <w:tc>
          <w:tcPr>
            <w:tcW w:w="2700" w:type="dxa"/>
          </w:tcPr>
          <w:p w14:paraId="102830A3" w14:textId="77777777" w:rsidR="00F43308" w:rsidRPr="00D44CDE" w:rsidRDefault="00F43308" w:rsidP="00A17B24">
            <w:pPr>
              <w:tabs>
                <w:tab w:val="left" w:pos="-720"/>
              </w:tabs>
              <w:suppressAutoHyphens/>
              <w:rPr>
                <w:rFonts w:eastAsia="Times New Roman" w:cs="Times New Roman"/>
                <w:spacing w:val="-3"/>
                <w:sz w:val="21"/>
                <w:szCs w:val="21"/>
              </w:rPr>
            </w:pPr>
            <w:r w:rsidRPr="00D44CDE">
              <w:rPr>
                <w:rFonts w:eastAsia="Times New Roman" w:cs="Times New Roman"/>
                <w:spacing w:val="-3"/>
                <w:sz w:val="21"/>
                <w:szCs w:val="21"/>
              </w:rPr>
              <w:t>Prior to change in placement</w:t>
            </w:r>
          </w:p>
        </w:tc>
        <w:tc>
          <w:tcPr>
            <w:tcW w:w="3240" w:type="dxa"/>
          </w:tcPr>
          <w:p w14:paraId="70DE86CC" w14:textId="77777777" w:rsidR="00F43308" w:rsidRPr="00D44CDE" w:rsidRDefault="00F43308" w:rsidP="00A17B24">
            <w:pPr>
              <w:tabs>
                <w:tab w:val="left" w:pos="-720"/>
              </w:tabs>
              <w:suppressAutoHyphens/>
              <w:ind w:left="-16"/>
              <w:rPr>
                <w:rFonts w:eastAsia="Times New Roman" w:cs="Times New Roman"/>
                <w:spacing w:val="-3"/>
                <w:sz w:val="21"/>
                <w:szCs w:val="21"/>
              </w:rPr>
            </w:pPr>
            <w:r>
              <w:rPr>
                <w:rFonts w:eastAsia="Times New Roman" w:cs="Times New Roman"/>
                <w:spacing w:val="-3"/>
                <w:sz w:val="21"/>
                <w:szCs w:val="21"/>
              </w:rPr>
              <w:t>Upon change of placement</w:t>
            </w:r>
          </w:p>
        </w:tc>
      </w:tr>
    </w:tbl>
    <w:p w14:paraId="52273B6E" w14:textId="77777777" w:rsidR="00F43308" w:rsidRDefault="00F43308" w:rsidP="00A17B24">
      <w:pPr>
        <w:ind w:left="540"/>
      </w:pPr>
    </w:p>
    <w:p w14:paraId="461FBC09" w14:textId="77777777" w:rsidR="00F43308" w:rsidRDefault="00F43308" w:rsidP="00A17B24">
      <w:pPr>
        <w:ind w:left="540"/>
      </w:pPr>
      <w:r>
        <w:t xml:space="preserve">**Referrals through Adoption Assistance for placement in a Psychiatric Residential Treatment Facility within the Commonwealth of Virginia will require collaboration with the case manager of the locality that holds the Adoption Assistance Agreement and the family of the youth.  It will be expected that the case manager will complete FAPT paperwork and provide an update on the progress being made by the youth and family.  The family should participate in person </w:t>
      </w:r>
      <w:r w:rsidR="00C55DA6">
        <w:t>however,</w:t>
      </w:r>
      <w:r>
        <w:t xml:space="preserve"> the case manager may participate in the FAPT meeting by phone if necessary.</w:t>
      </w:r>
    </w:p>
    <w:p w14:paraId="4A7D6D46" w14:textId="77777777" w:rsidR="00F43308" w:rsidRDefault="00F43308" w:rsidP="00A17B24">
      <w:pPr>
        <w:ind w:left="540"/>
      </w:pPr>
      <w:r>
        <w:t>For youth receiving Adoption Assistance from another state, the assigned Frederick County (FC) case manager shall obtain an Authorization for the Release of Information to contact the individual or agency responsible for managing the youth’s Adoption Assistance.  The FC case manager shall attempt to obtain a social history, services utilized in the past, and other pertinent information for the assessment of a residential level of care.  Every effort should be made to negotiate the use of Adoption Assistance from that state to share in the financial responsibility for services for the youth and family.</w:t>
      </w:r>
    </w:p>
    <w:p w14:paraId="48D605A0" w14:textId="77777777" w:rsidR="00A17B24" w:rsidRDefault="00A82567" w:rsidP="00A17B24">
      <w:pPr>
        <w:pStyle w:val="Heading4"/>
      </w:pPr>
      <w:bookmarkStart w:id="225" w:name="_Toc512005249"/>
      <w:bookmarkStart w:id="226" w:name="_Toc512082905"/>
      <w:bookmarkStart w:id="227" w:name="_Toc23340479"/>
      <w:r>
        <w:t xml:space="preserve">FAPT </w:t>
      </w:r>
      <w:r w:rsidR="00A17B24">
        <w:t>Review Documentation</w:t>
      </w:r>
      <w:bookmarkEnd w:id="225"/>
      <w:bookmarkEnd w:id="226"/>
      <w:bookmarkEnd w:id="227"/>
    </w:p>
    <w:p w14:paraId="55A293E1" w14:textId="77777777" w:rsidR="00790692" w:rsidRDefault="00790692" w:rsidP="00790692">
      <w:pPr>
        <w:ind w:left="576"/>
      </w:pPr>
      <w:r>
        <w:t>The following documentation shall be submitted for each FAPT review. Documentation must be completed in its entirety or it will be returned for completion.</w:t>
      </w:r>
    </w:p>
    <w:p w14:paraId="591006E3" w14:textId="77777777" w:rsidR="00790692" w:rsidRDefault="00790692" w:rsidP="00261792">
      <w:pPr>
        <w:pStyle w:val="ListParagraph"/>
        <w:numPr>
          <w:ilvl w:val="0"/>
          <w:numId w:val="37"/>
        </w:numPr>
        <w:ind w:left="900"/>
      </w:pPr>
      <w:r>
        <w:t>FAPT Follow Up Form</w:t>
      </w:r>
    </w:p>
    <w:p w14:paraId="56E51EBC" w14:textId="77777777" w:rsidR="00790692" w:rsidRDefault="00790692" w:rsidP="00261792">
      <w:pPr>
        <w:pStyle w:val="ListParagraph"/>
        <w:numPr>
          <w:ilvl w:val="0"/>
          <w:numId w:val="37"/>
        </w:numPr>
        <w:ind w:left="900"/>
      </w:pPr>
      <w:r>
        <w:t>Budget Request Form</w:t>
      </w:r>
    </w:p>
    <w:p w14:paraId="2ED8FE32" w14:textId="77777777" w:rsidR="00790692" w:rsidRDefault="00790692" w:rsidP="00261792">
      <w:pPr>
        <w:pStyle w:val="ListParagraph"/>
        <w:numPr>
          <w:ilvl w:val="0"/>
          <w:numId w:val="37"/>
        </w:numPr>
        <w:ind w:left="900"/>
      </w:pPr>
      <w:r>
        <w:t>Most recent CANS</w:t>
      </w:r>
    </w:p>
    <w:p w14:paraId="559C8D38" w14:textId="77777777" w:rsidR="00790692" w:rsidRDefault="00790692" w:rsidP="00790692">
      <w:pPr>
        <w:ind w:left="576"/>
      </w:pPr>
      <w:r>
        <w:t xml:space="preserve">Documentation must be submitted to the CSA office by midnight the Wednesday prior to the FAPT meeting. Cases without completed documentation will be removed from the FAPT schedule and the case manager must contact the CSA office to reschedule the review. The CSA office cannot guarantee </w:t>
      </w:r>
      <w:r w:rsidR="00AA4585">
        <w:t>the case will be rescheduled prior to the CPMT appro</w:t>
      </w:r>
      <w:r w:rsidR="00B041FF">
        <w:t>val of</w:t>
      </w:r>
      <w:r w:rsidR="00AA4585">
        <w:t xml:space="preserve"> funding for that month.</w:t>
      </w:r>
      <w:r w:rsidR="0094482C">
        <w:t xml:space="preserve"> It will be the case manager’s responsibility to secure funding through their agency, if necessary, to address service gaps due to no submission of documentation.</w:t>
      </w:r>
    </w:p>
    <w:p w14:paraId="71E27B00" w14:textId="77777777" w:rsidR="0094482C" w:rsidRPr="003A3DA2" w:rsidRDefault="0094482C" w:rsidP="00790692">
      <w:pPr>
        <w:ind w:left="576"/>
      </w:pPr>
      <w:r>
        <w:t xml:space="preserve">Documentation that is incomplete will be returned to the case manager for completion. Forms must be completed in full and returned to the CSA office within 1 day of notification of incomplete documentation. Exceptions will only be made with prior authorization. If documentation is not submitted </w:t>
      </w:r>
      <w:r>
        <w:lastRenderedPageBreak/>
        <w:t xml:space="preserve">by the deadline, the case will be removed from the agenda and the case manager must contact the CSA office to reschedule the review. </w:t>
      </w:r>
      <w:r w:rsidRPr="0094482C">
        <w:t xml:space="preserve">The CSA office cannot guarantee the case will be rescheduled prior to the CPMT approval of funding for that month. It will be the case manager’s responsibility to secure funding through their agency, if necessary, to address service gaps due to no </w:t>
      </w:r>
      <w:r w:rsidR="000E6378">
        <w:t xml:space="preserve">or incomplete </w:t>
      </w:r>
      <w:r w:rsidRPr="0094482C">
        <w:t>submission of documentation.</w:t>
      </w:r>
    </w:p>
    <w:p w14:paraId="1895B127" w14:textId="77777777" w:rsidR="0094550E" w:rsidRDefault="0094550E" w:rsidP="00C65FF2">
      <w:pPr>
        <w:pStyle w:val="Heading3"/>
      </w:pPr>
      <w:bookmarkStart w:id="228" w:name="_Toc512005250"/>
      <w:bookmarkStart w:id="229" w:name="_Toc512082906"/>
      <w:bookmarkStart w:id="230" w:name="_Toc23340480"/>
      <w:r>
        <w:t>Service Termination and Case Closure</w:t>
      </w:r>
      <w:bookmarkEnd w:id="228"/>
      <w:bookmarkEnd w:id="229"/>
      <w:bookmarkEnd w:id="230"/>
    </w:p>
    <w:p w14:paraId="41B9EC46" w14:textId="7866A0DE" w:rsidR="0094550E" w:rsidRDefault="00F700CD" w:rsidP="00261792">
      <w:pPr>
        <w:pStyle w:val="ListParagraph"/>
        <w:numPr>
          <w:ilvl w:val="0"/>
          <w:numId w:val="15"/>
        </w:numPr>
      </w:pPr>
      <w:r>
        <w:t xml:space="preserve">The case manager shall notify the CSA office upon termination of each individual service. </w:t>
      </w:r>
      <w:r w:rsidR="003379CB">
        <w:t>At the time a service is terminated, t</w:t>
      </w:r>
      <w:r w:rsidR="0094550E">
        <w:t xml:space="preserve">he case manager shall </w:t>
      </w:r>
      <w:r w:rsidR="006E6E60">
        <w:t>notify the</w:t>
      </w:r>
      <w:r w:rsidR="003379CB">
        <w:t xml:space="preserve"> CSA Office</w:t>
      </w:r>
      <w:r w:rsidR="002B738F">
        <w:t xml:space="preserve"> within 14 days of service termination.</w:t>
      </w:r>
    </w:p>
    <w:p w14:paraId="14AA21BC" w14:textId="77777777" w:rsidR="002B738F" w:rsidRDefault="002B738F" w:rsidP="00261792">
      <w:pPr>
        <w:pStyle w:val="ListParagraph"/>
        <w:numPr>
          <w:ilvl w:val="0"/>
          <w:numId w:val="15"/>
        </w:numPr>
      </w:pPr>
      <w:r>
        <w:t xml:space="preserve">Case Closure shall occur when all </w:t>
      </w:r>
      <w:r w:rsidR="005248DF">
        <w:t xml:space="preserve">use of CSA funds have terminated. </w:t>
      </w:r>
    </w:p>
    <w:p w14:paraId="5DDCD6C7" w14:textId="0351B522" w:rsidR="003379CB" w:rsidRPr="0094550E" w:rsidRDefault="003379CB" w:rsidP="00261792">
      <w:pPr>
        <w:pStyle w:val="ListParagraph"/>
        <w:numPr>
          <w:ilvl w:val="0"/>
          <w:numId w:val="15"/>
        </w:numPr>
      </w:pPr>
      <w:r>
        <w:t>Upon case closure, the case manager shall complete a</w:t>
      </w:r>
      <w:r w:rsidR="00926FE8">
        <w:t>nd submit</w:t>
      </w:r>
      <w:r>
        <w:t xml:space="preserve"> closing CANS to the CSA office</w:t>
      </w:r>
      <w:r w:rsidR="00926FE8">
        <w:t xml:space="preserve"> within 14 </w:t>
      </w:r>
      <w:r w:rsidR="00CD2681">
        <w:t>days</w:t>
      </w:r>
      <w:r>
        <w:t>.</w:t>
      </w:r>
    </w:p>
    <w:p w14:paraId="7C2873F2" w14:textId="39F7C2CB" w:rsidR="000447C6" w:rsidRDefault="00166DCC" w:rsidP="00166DCC">
      <w:pPr>
        <w:pStyle w:val="Heading2"/>
      </w:pPr>
      <w:bookmarkStart w:id="231" w:name="_Toc512005251"/>
      <w:bookmarkStart w:id="232" w:name="_Toc512082907"/>
      <w:bookmarkStart w:id="233" w:name="_Toc23340481"/>
      <w:r>
        <w:t>Parental Contribution</w:t>
      </w:r>
      <w:r w:rsidR="00787EFA">
        <w:t>-</w:t>
      </w:r>
      <w:r w:rsidR="00F26054">
        <w:t>Co</w:t>
      </w:r>
      <w:r w:rsidR="004004E7">
        <w:t>-</w:t>
      </w:r>
      <w:r w:rsidR="00F26054">
        <w:t>payment</w:t>
      </w:r>
      <w:r w:rsidR="00787EFA">
        <w:t xml:space="preserve"> for Community Based Services</w:t>
      </w:r>
      <w:bookmarkEnd w:id="231"/>
      <w:bookmarkEnd w:id="232"/>
      <w:bookmarkEnd w:id="233"/>
    </w:p>
    <w:p w14:paraId="36F4FB15" w14:textId="4A89A98D" w:rsidR="00D54985" w:rsidRDefault="00D54985" w:rsidP="007C0E09">
      <w:r>
        <w:t xml:space="preserve">Families of youth who are receiving services and support through the Frederick County </w:t>
      </w:r>
      <w:r w:rsidR="00C67937">
        <w:t>Children’s</w:t>
      </w:r>
      <w:r>
        <w:t xml:space="preserve"> Services Act are encouraged to fully participate in the family engagement process adopted by the Frederick County CPMT.  In order to maximize the resources of the community, the CPMT, in accordance with the Code of Virginia §2.2-5206, requires parents and legal guardians to contribute financially to the services provided, according to their ability.</w:t>
      </w:r>
    </w:p>
    <w:p w14:paraId="6F512B52" w14:textId="77777777" w:rsidR="00D54985" w:rsidRDefault="00D54985" w:rsidP="007C0E09">
      <w:pPr>
        <w:pStyle w:val="Heading3"/>
      </w:pPr>
      <w:bookmarkStart w:id="234" w:name="_Toc512005252"/>
      <w:bookmarkStart w:id="235" w:name="_Toc512082908"/>
      <w:bookmarkStart w:id="236" w:name="_Toc23340482"/>
      <w:r>
        <w:t>Eligibility</w:t>
      </w:r>
      <w:bookmarkEnd w:id="234"/>
      <w:bookmarkEnd w:id="235"/>
      <w:bookmarkEnd w:id="236"/>
    </w:p>
    <w:p w14:paraId="17F7C8B3" w14:textId="77777777" w:rsidR="00D54985" w:rsidRDefault="00D54985" w:rsidP="00152DCF">
      <w:pPr>
        <w:ind w:left="360"/>
      </w:pPr>
      <w:r>
        <w:t>Parents and legal guardians, henceforth referred to as “parents”, of children receiving CSA-funded services shall be assessed for appropriate financial contribution toward the cost of services to be provided.</w:t>
      </w:r>
    </w:p>
    <w:p w14:paraId="17DB41B0" w14:textId="2136F745" w:rsidR="003F19A0" w:rsidRDefault="00D54985" w:rsidP="00261792">
      <w:pPr>
        <w:pStyle w:val="ListParagraph"/>
        <w:numPr>
          <w:ilvl w:val="0"/>
          <w:numId w:val="18"/>
        </w:numPr>
        <w:ind w:left="720"/>
      </w:pPr>
      <w:r>
        <w:t xml:space="preserve">Youth and families accessing CSA funded services under the following categories will be assessed a </w:t>
      </w:r>
      <w:r w:rsidR="004004E7">
        <w:t>co-payment</w:t>
      </w:r>
      <w:r>
        <w:t>:</w:t>
      </w:r>
    </w:p>
    <w:p w14:paraId="5173BB6D" w14:textId="77777777" w:rsidR="003F19A0" w:rsidRDefault="00D54985" w:rsidP="00261792">
      <w:pPr>
        <w:pStyle w:val="ListParagraph"/>
        <w:numPr>
          <w:ilvl w:val="1"/>
          <w:numId w:val="18"/>
        </w:numPr>
        <w:ind w:left="1440"/>
      </w:pPr>
      <w:r>
        <w:t>Foster Care Prevention</w:t>
      </w:r>
    </w:p>
    <w:p w14:paraId="5FEA312B" w14:textId="77777777" w:rsidR="003F19A0" w:rsidRDefault="003F19A0" w:rsidP="00261792">
      <w:pPr>
        <w:pStyle w:val="ListParagraph"/>
        <w:numPr>
          <w:ilvl w:val="1"/>
          <w:numId w:val="18"/>
        </w:numPr>
        <w:ind w:left="1440"/>
      </w:pPr>
      <w:r>
        <w:t>N</w:t>
      </w:r>
      <w:r w:rsidR="00D54985">
        <w:t>on-Mandated</w:t>
      </w:r>
    </w:p>
    <w:p w14:paraId="366D2007" w14:textId="77777777" w:rsidR="00D54985" w:rsidRDefault="00D54985" w:rsidP="00261792">
      <w:pPr>
        <w:pStyle w:val="ListParagraph"/>
        <w:numPr>
          <w:ilvl w:val="1"/>
          <w:numId w:val="18"/>
        </w:numPr>
        <w:ind w:left="1440"/>
      </w:pPr>
      <w:r>
        <w:t>Non-IEP services prescribed by FAPE</w:t>
      </w:r>
      <w:r w:rsidR="003F19A0">
        <w:t>*</w:t>
      </w:r>
    </w:p>
    <w:p w14:paraId="13728B7B" w14:textId="77777777" w:rsidR="00D54985" w:rsidRDefault="00D54985" w:rsidP="003F19A0">
      <w:pPr>
        <w:ind w:left="1440"/>
      </w:pPr>
      <w:r>
        <w:t>*Due to federal regulation for a Free and Appropriate Public Education (FAPE) School-based IEP required services are exempt from the CSA co-pay requirement.</w:t>
      </w:r>
    </w:p>
    <w:p w14:paraId="2C5DA67B" w14:textId="54B8E263" w:rsidR="00D54985" w:rsidRDefault="00D54985" w:rsidP="00261792">
      <w:pPr>
        <w:pStyle w:val="ListParagraph"/>
        <w:numPr>
          <w:ilvl w:val="0"/>
          <w:numId w:val="18"/>
        </w:numPr>
        <w:ind w:left="720"/>
      </w:pPr>
      <w:r>
        <w:t xml:space="preserve">Due to being referred to the Division of Child Support Enforcement (DCSE), for the collection of child support, the following populations will not be assessed a </w:t>
      </w:r>
      <w:r w:rsidR="004004E7">
        <w:t>co-payment</w:t>
      </w:r>
      <w:r>
        <w:t>.  See Frederick County Referral to DCSE for policy and procedures on the following populations:</w:t>
      </w:r>
    </w:p>
    <w:p w14:paraId="1FC88A63" w14:textId="77777777" w:rsidR="00D54985" w:rsidRDefault="00D54985" w:rsidP="00261792">
      <w:pPr>
        <w:pStyle w:val="ListParagraph"/>
        <w:numPr>
          <w:ilvl w:val="1"/>
          <w:numId w:val="18"/>
        </w:numPr>
        <w:ind w:left="1440"/>
      </w:pPr>
      <w:r>
        <w:t>Youth in Foster Care</w:t>
      </w:r>
    </w:p>
    <w:p w14:paraId="6B71B94D" w14:textId="77777777" w:rsidR="00D54985" w:rsidRDefault="00D54985" w:rsidP="00261792">
      <w:pPr>
        <w:pStyle w:val="ListParagraph"/>
        <w:numPr>
          <w:ilvl w:val="1"/>
          <w:numId w:val="18"/>
        </w:numPr>
        <w:ind w:left="1440"/>
      </w:pPr>
      <w:r>
        <w:t>Youth receiving Foster Care Services through a Parental Agreement</w:t>
      </w:r>
    </w:p>
    <w:p w14:paraId="04DEA7CD" w14:textId="53D1E560" w:rsidR="00D54985" w:rsidRDefault="00D54985" w:rsidP="00261792">
      <w:pPr>
        <w:pStyle w:val="ListParagraph"/>
        <w:numPr>
          <w:ilvl w:val="0"/>
          <w:numId w:val="18"/>
        </w:numPr>
        <w:ind w:left="720"/>
      </w:pPr>
      <w:r>
        <w:t xml:space="preserve">Waivers-Parents enrolled in the following programs will be automatically waived from paying a </w:t>
      </w:r>
      <w:r w:rsidR="004004E7">
        <w:t>co-payment</w:t>
      </w:r>
      <w:r>
        <w:t>:</w:t>
      </w:r>
    </w:p>
    <w:p w14:paraId="6CD81B71" w14:textId="77777777" w:rsidR="00E10514" w:rsidRDefault="00E10514" w:rsidP="00261792">
      <w:pPr>
        <w:pStyle w:val="ListParagraph"/>
        <w:numPr>
          <w:ilvl w:val="1"/>
          <w:numId w:val="18"/>
        </w:numPr>
        <w:ind w:left="1440"/>
      </w:pPr>
      <w:r>
        <w:t>Low Income Home Energy Assistance Program</w:t>
      </w:r>
    </w:p>
    <w:p w14:paraId="39A1B231" w14:textId="77777777" w:rsidR="00E10514" w:rsidRDefault="00D54985" w:rsidP="00261792">
      <w:pPr>
        <w:pStyle w:val="ListParagraph"/>
        <w:numPr>
          <w:ilvl w:val="1"/>
          <w:numId w:val="18"/>
        </w:numPr>
        <w:ind w:left="1440"/>
      </w:pPr>
      <w:r>
        <w:t>Federal Public Housing Assistance or Section 8</w:t>
      </w:r>
    </w:p>
    <w:p w14:paraId="0B3DCA43" w14:textId="77777777" w:rsidR="00E10514" w:rsidRDefault="00D54985" w:rsidP="00261792">
      <w:pPr>
        <w:pStyle w:val="ListParagraph"/>
        <w:numPr>
          <w:ilvl w:val="1"/>
          <w:numId w:val="18"/>
        </w:numPr>
        <w:ind w:left="1440"/>
      </w:pPr>
      <w:r>
        <w:t>Supplemental Nutrition Assistance Program</w:t>
      </w:r>
    </w:p>
    <w:p w14:paraId="5C851241" w14:textId="77777777" w:rsidR="00E10514" w:rsidRDefault="00D54985" w:rsidP="00261792">
      <w:pPr>
        <w:pStyle w:val="ListParagraph"/>
        <w:numPr>
          <w:ilvl w:val="1"/>
          <w:numId w:val="18"/>
        </w:numPr>
        <w:ind w:left="1440"/>
      </w:pPr>
      <w:r>
        <w:t>Temporary Assistance for Needy Families (TANF)</w:t>
      </w:r>
    </w:p>
    <w:p w14:paraId="781A1E01" w14:textId="77777777" w:rsidR="00904233" w:rsidRDefault="00D54985" w:rsidP="00261792">
      <w:pPr>
        <w:pStyle w:val="ListParagraph"/>
        <w:numPr>
          <w:ilvl w:val="1"/>
          <w:numId w:val="18"/>
        </w:numPr>
        <w:ind w:left="1440"/>
      </w:pPr>
      <w:r>
        <w:t>Free or Reduced Meals under the National School Lunch Program</w:t>
      </w:r>
    </w:p>
    <w:p w14:paraId="1CFDF6C4" w14:textId="77777777" w:rsidR="00904233" w:rsidRDefault="00D54985" w:rsidP="00261792">
      <w:pPr>
        <w:pStyle w:val="ListParagraph"/>
        <w:numPr>
          <w:ilvl w:val="1"/>
          <w:numId w:val="18"/>
        </w:numPr>
        <w:ind w:left="1440"/>
      </w:pPr>
      <w:r>
        <w:t>Parents receiving Social Security Disability as their only source of income</w:t>
      </w:r>
    </w:p>
    <w:p w14:paraId="55F06DFB" w14:textId="77777777" w:rsidR="00D54985" w:rsidRDefault="00D54985" w:rsidP="00261792">
      <w:pPr>
        <w:pStyle w:val="ListParagraph"/>
        <w:numPr>
          <w:ilvl w:val="1"/>
          <w:numId w:val="18"/>
        </w:numPr>
        <w:ind w:left="1440"/>
      </w:pPr>
      <w:r>
        <w:t>CSA funding of only Drug Screens or Single Evaluations of $1000.00 or less.</w:t>
      </w:r>
    </w:p>
    <w:p w14:paraId="03B8198B" w14:textId="77777777" w:rsidR="00D54985" w:rsidRDefault="00D54985" w:rsidP="007C0E09">
      <w:pPr>
        <w:pStyle w:val="Heading3"/>
      </w:pPr>
      <w:bookmarkStart w:id="237" w:name="_Toc512005253"/>
      <w:bookmarkStart w:id="238" w:name="_Toc512082909"/>
      <w:bookmarkStart w:id="239" w:name="_Toc23340483"/>
      <w:r>
        <w:lastRenderedPageBreak/>
        <w:t>Methodology</w:t>
      </w:r>
      <w:bookmarkEnd w:id="237"/>
      <w:bookmarkEnd w:id="238"/>
      <w:bookmarkEnd w:id="239"/>
      <w:r>
        <w:t xml:space="preserve"> </w:t>
      </w:r>
    </w:p>
    <w:p w14:paraId="48B8976D" w14:textId="77777777" w:rsidR="00D54985" w:rsidRDefault="00D54985" w:rsidP="00261792">
      <w:pPr>
        <w:pStyle w:val="ListParagraph"/>
        <w:numPr>
          <w:ilvl w:val="0"/>
          <w:numId w:val="19"/>
        </w:numPr>
        <w:ind w:left="720"/>
      </w:pPr>
      <w:r>
        <w:t>Informed parental consent – the parents are alerted by the case manager prior to FAPT/</w:t>
      </w:r>
      <w:r w:rsidR="00CB28FD">
        <w:t>MDT</w:t>
      </w:r>
      <w:r>
        <w:t xml:space="preserve"> that CSA funded services are subject to a co-pay.</w:t>
      </w:r>
    </w:p>
    <w:p w14:paraId="6C9617B2" w14:textId="77777777" w:rsidR="00D54985" w:rsidRDefault="00D54985" w:rsidP="00261792">
      <w:pPr>
        <w:pStyle w:val="ListParagraph"/>
        <w:numPr>
          <w:ilvl w:val="0"/>
          <w:numId w:val="19"/>
        </w:numPr>
        <w:ind w:left="720"/>
      </w:pPr>
      <w:r>
        <w:t>Individual Family Service Plan or Care Plan – the FAPT/</w:t>
      </w:r>
      <w:r w:rsidR="00CB28FD">
        <w:t>MDT</w:t>
      </w:r>
      <w:r>
        <w:t xml:space="preserve"> service plan shall identify services eligible for co-pay. </w:t>
      </w:r>
    </w:p>
    <w:p w14:paraId="55180578" w14:textId="77777777" w:rsidR="00D54985" w:rsidRDefault="00D54985" w:rsidP="00261792">
      <w:pPr>
        <w:pStyle w:val="ListParagraph"/>
        <w:numPr>
          <w:ilvl w:val="0"/>
          <w:numId w:val="19"/>
        </w:numPr>
        <w:ind w:left="720"/>
      </w:pPr>
      <w:r>
        <w:t>CSA Office Screening – The family shall be subject to a co-pay screening by the CSA Office representative prior to, or immediately after FAPT/</w:t>
      </w:r>
      <w:r w:rsidR="00CB28FD">
        <w:t>MDT</w:t>
      </w:r>
      <w:r>
        <w:t xml:space="preserve"> to review fees for prescribed services.</w:t>
      </w:r>
    </w:p>
    <w:p w14:paraId="1596A589" w14:textId="77777777" w:rsidR="00D54985" w:rsidRDefault="00D54985" w:rsidP="00261792">
      <w:pPr>
        <w:pStyle w:val="ListParagraph"/>
        <w:numPr>
          <w:ilvl w:val="1"/>
          <w:numId w:val="19"/>
        </w:numPr>
        <w:ind w:left="1440" w:hanging="360"/>
      </w:pPr>
      <w:r>
        <w:t>Parental co-pay for Non-IEP and Nonmandated services shall be assessed prior to the beginning of services.  Services shall not start prior to receiving a signed Copayment Agreement.</w:t>
      </w:r>
    </w:p>
    <w:p w14:paraId="4F59438C" w14:textId="77777777" w:rsidR="007C0E09" w:rsidRDefault="00D54985" w:rsidP="00261792">
      <w:pPr>
        <w:pStyle w:val="ListParagraph"/>
        <w:numPr>
          <w:ilvl w:val="1"/>
          <w:numId w:val="19"/>
        </w:numPr>
        <w:ind w:left="1440" w:hanging="360"/>
      </w:pPr>
      <w:r>
        <w:t xml:space="preserve">CSA parental co-pay for community-based Foster Care Prevention services shall be waived for the initial </w:t>
      </w:r>
      <w:r w:rsidR="007C22CF">
        <w:t>30-day</w:t>
      </w:r>
      <w:r>
        <w:t xml:space="preserve"> period of services during which time the co-pay will be assessed.</w:t>
      </w:r>
    </w:p>
    <w:p w14:paraId="2E813657" w14:textId="77777777" w:rsidR="00D54985" w:rsidRDefault="00D54985" w:rsidP="00261792">
      <w:pPr>
        <w:pStyle w:val="ListParagraph"/>
        <w:numPr>
          <w:ilvl w:val="1"/>
          <w:numId w:val="19"/>
        </w:numPr>
        <w:ind w:left="1440" w:hanging="360"/>
      </w:pPr>
      <w:r>
        <w:t>The parental co-payment shall be reassessed annually, or in the event of a major change in income, including, but not limited to, change in employment status, household size, etc.</w:t>
      </w:r>
    </w:p>
    <w:p w14:paraId="2E0E7156" w14:textId="77777777" w:rsidR="00D54985" w:rsidRDefault="00D54985" w:rsidP="007C0E09">
      <w:pPr>
        <w:pStyle w:val="Heading3"/>
      </w:pPr>
      <w:bookmarkStart w:id="240" w:name="_Toc512005254"/>
      <w:bookmarkStart w:id="241" w:name="_Toc512082910"/>
      <w:bookmarkStart w:id="242" w:name="_Toc23340484"/>
      <w:r>
        <w:t>Amount of Parental Co-Pay</w:t>
      </w:r>
      <w:bookmarkEnd w:id="240"/>
      <w:bookmarkEnd w:id="241"/>
      <w:bookmarkEnd w:id="242"/>
    </w:p>
    <w:p w14:paraId="7B1EBFE3" w14:textId="77777777" w:rsidR="00D54985" w:rsidRDefault="00D54985" w:rsidP="007C0E09">
      <w:pPr>
        <w:ind w:left="360"/>
      </w:pPr>
      <w:r>
        <w:t xml:space="preserve">Co-pay amounts shall be assessed using the annual total gross income of the parent(s)/legal guardian(s), including </w:t>
      </w:r>
      <w:r w:rsidR="003A4DD8">
        <w:t xml:space="preserve">SSA, SSI, and/or </w:t>
      </w:r>
      <w:r>
        <w:t>child support where applicable, with a CPMT-approved sliding fee table based on ability to pay.</w:t>
      </w:r>
    </w:p>
    <w:p w14:paraId="65B46AE3" w14:textId="70F8BD56" w:rsidR="00D54985" w:rsidRDefault="00D54985" w:rsidP="007C0E09">
      <w:pPr>
        <w:pStyle w:val="Heading3"/>
      </w:pPr>
      <w:bookmarkStart w:id="243" w:name="_Toc512005255"/>
      <w:bookmarkStart w:id="244" w:name="_Toc512082911"/>
      <w:bookmarkStart w:id="245" w:name="_Toc23340485"/>
      <w:r>
        <w:t>Co</w:t>
      </w:r>
      <w:r w:rsidR="004004E7">
        <w:t>-</w:t>
      </w:r>
      <w:r>
        <w:t>payment Assessment/Dispute</w:t>
      </w:r>
      <w:bookmarkEnd w:id="243"/>
      <w:bookmarkEnd w:id="244"/>
      <w:bookmarkEnd w:id="245"/>
    </w:p>
    <w:p w14:paraId="55757761" w14:textId="77777777" w:rsidR="00D54985" w:rsidRDefault="00D54985" w:rsidP="00261792">
      <w:pPr>
        <w:pStyle w:val="ListParagraph"/>
        <w:numPr>
          <w:ilvl w:val="0"/>
          <w:numId w:val="20"/>
        </w:numPr>
        <w:ind w:left="720"/>
      </w:pPr>
      <w:r>
        <w:t>Eligible cases for which the Parental Co-Payment Screening Form has not been completed and signed by the parent/guardian shall be assessed the maximum co-payment amount.</w:t>
      </w:r>
    </w:p>
    <w:p w14:paraId="1671BA2E" w14:textId="23F5A85D" w:rsidR="00D54985" w:rsidRDefault="00D54985" w:rsidP="00261792">
      <w:pPr>
        <w:pStyle w:val="ListParagraph"/>
        <w:numPr>
          <w:ilvl w:val="0"/>
          <w:numId w:val="20"/>
        </w:numPr>
        <w:ind w:left="720"/>
      </w:pPr>
      <w:r>
        <w:t xml:space="preserve">Families with extenuating financial situations/hardships, such as extraordinary medical expenses, may request a review by the CSA Coordinator.  If, after such a review, the family still believes the fee is unjust or inappropriate, an appeal can be filed for review by the CPMT.  The parent/guardian must submit in writing, a letter of appeal to the CSA Office within 14 days of the date that they receive notice, either orally or in writing, of the CSA Office’s </w:t>
      </w:r>
      <w:r w:rsidR="004004E7">
        <w:t>co-payment</w:t>
      </w:r>
      <w:r w:rsidR="003A4DD8">
        <w:t xml:space="preserve"> </w:t>
      </w:r>
      <w:r>
        <w:t xml:space="preserve">determination.  The CSA Office will place the appeal on the next regularly scheduled CPMT meeting agenda.  The CPMT shall review the materials provided and render a decision, which shall be final.  </w:t>
      </w:r>
      <w:r w:rsidR="004004E7">
        <w:t>Within 30 days of the review, t</w:t>
      </w:r>
      <w:r>
        <w:t>he CSA Office will notify the family in writing of the decision of the CPMT.</w:t>
      </w:r>
    </w:p>
    <w:p w14:paraId="24002671" w14:textId="77777777" w:rsidR="00D54985" w:rsidRDefault="00D54985" w:rsidP="007C0E09">
      <w:pPr>
        <w:pStyle w:val="Heading3"/>
      </w:pPr>
      <w:bookmarkStart w:id="246" w:name="_Toc512005256"/>
      <w:bookmarkStart w:id="247" w:name="_Toc512082912"/>
      <w:bookmarkStart w:id="248" w:name="_Toc23340486"/>
      <w:r>
        <w:t>Case Manager Responsibility</w:t>
      </w:r>
      <w:bookmarkEnd w:id="246"/>
      <w:bookmarkEnd w:id="247"/>
      <w:bookmarkEnd w:id="248"/>
    </w:p>
    <w:p w14:paraId="34CF8B94" w14:textId="77777777" w:rsidR="00D54985" w:rsidRDefault="00D54985" w:rsidP="00261792">
      <w:pPr>
        <w:pStyle w:val="ListParagraph"/>
        <w:numPr>
          <w:ilvl w:val="0"/>
          <w:numId w:val="21"/>
        </w:numPr>
        <w:ind w:left="720"/>
      </w:pPr>
      <w:r>
        <w:t>The case manager will determine if the child has been screened and/or enrolled in Medicaid, and whether private insurance or other resources are available to meet the child’s needs.</w:t>
      </w:r>
    </w:p>
    <w:p w14:paraId="192A6E08" w14:textId="77777777" w:rsidR="00D54985" w:rsidRDefault="00D54985" w:rsidP="00261792">
      <w:pPr>
        <w:pStyle w:val="ListParagraph"/>
        <w:numPr>
          <w:ilvl w:val="0"/>
          <w:numId w:val="21"/>
        </w:numPr>
        <w:ind w:left="720"/>
      </w:pPr>
      <w:r>
        <w:t>The case manager shall notify CSA involved families of the requirement for an assessment of parental contribution upon accessing CSA funded services.  The family shall be informed that failure to provide the supporting documentation to the CSA Office during the assessment period will result in being assessed the maximum monthly co-payment amount until such time as the supporting documentation is provided and screening form is signed.</w:t>
      </w:r>
    </w:p>
    <w:p w14:paraId="0BCBE467" w14:textId="77777777" w:rsidR="00D54985" w:rsidRDefault="00D54985" w:rsidP="00261792">
      <w:pPr>
        <w:pStyle w:val="ListParagraph"/>
        <w:numPr>
          <w:ilvl w:val="0"/>
          <w:numId w:val="21"/>
        </w:numPr>
        <w:ind w:left="720"/>
      </w:pPr>
      <w:r>
        <w:t>Case managers shall list the requirement for parental co-payment on family plans when appropriate, i.e. - care plans, court orders, protective orders, etc.</w:t>
      </w:r>
    </w:p>
    <w:p w14:paraId="2805FF70" w14:textId="77777777" w:rsidR="00D54985" w:rsidRDefault="00D54985" w:rsidP="007C0E09">
      <w:pPr>
        <w:pStyle w:val="Heading3"/>
      </w:pPr>
      <w:bookmarkStart w:id="249" w:name="_Toc512005257"/>
      <w:bookmarkStart w:id="250" w:name="_Toc512082913"/>
      <w:bookmarkStart w:id="251" w:name="_Toc23340487"/>
      <w:r>
        <w:t>Provider Responsibility</w:t>
      </w:r>
      <w:bookmarkEnd w:id="249"/>
      <w:bookmarkEnd w:id="250"/>
      <w:bookmarkEnd w:id="251"/>
    </w:p>
    <w:p w14:paraId="09253220" w14:textId="77777777" w:rsidR="00D54985" w:rsidRDefault="00D54985" w:rsidP="00261792">
      <w:pPr>
        <w:pStyle w:val="ListParagraph"/>
        <w:numPr>
          <w:ilvl w:val="0"/>
          <w:numId w:val="22"/>
        </w:numPr>
        <w:ind w:left="720"/>
      </w:pPr>
      <w:r>
        <w:t>Service providers are responsible for the collection of the family’s assessed financial contribution.</w:t>
      </w:r>
    </w:p>
    <w:p w14:paraId="73009F35" w14:textId="77777777" w:rsidR="00D54985" w:rsidRDefault="00D54985" w:rsidP="00261792">
      <w:pPr>
        <w:pStyle w:val="ListParagraph"/>
        <w:numPr>
          <w:ilvl w:val="0"/>
          <w:numId w:val="22"/>
        </w:numPr>
        <w:ind w:left="720"/>
      </w:pPr>
      <w:r>
        <w:t>The amount of the assessed co-payment shall be deducted from the authorized funding amount when the purchase of service order is issued.</w:t>
      </w:r>
    </w:p>
    <w:p w14:paraId="79E8AD2F" w14:textId="77777777" w:rsidR="00D54985" w:rsidRDefault="00D54985" w:rsidP="00261792">
      <w:pPr>
        <w:pStyle w:val="ListParagraph"/>
        <w:numPr>
          <w:ilvl w:val="0"/>
          <w:numId w:val="22"/>
        </w:numPr>
        <w:ind w:left="720"/>
      </w:pPr>
      <w:r>
        <w:lastRenderedPageBreak/>
        <w:t>Should multiple service providers be authorized during the same monthly service period, the amount of co-payment shall be applied to the highest cost of service or most consistent, continuous service being funded.</w:t>
      </w:r>
    </w:p>
    <w:p w14:paraId="6E48EADE" w14:textId="2248BD9F" w:rsidR="00D54985" w:rsidRDefault="00D54985" w:rsidP="00261792">
      <w:pPr>
        <w:pStyle w:val="ListParagraph"/>
        <w:numPr>
          <w:ilvl w:val="0"/>
          <w:numId w:val="22"/>
        </w:numPr>
        <w:ind w:left="720"/>
      </w:pPr>
      <w:r>
        <w:t xml:space="preserve">In the event a family fails to pay the assessed </w:t>
      </w:r>
      <w:r w:rsidR="004004E7">
        <w:t>co-payment</w:t>
      </w:r>
      <w:r>
        <w:t>, it will be at the service provider’s discretion the action it chooses to take to recover those fees.  It is not the practice of the FC CPMT to direct the vendor in its business practice and collection process.  The vendor shall notify the case manager and CSA Coordinator of the family’s failure to pay, and its collection procedure, if any.</w:t>
      </w:r>
    </w:p>
    <w:p w14:paraId="7E673E28" w14:textId="1184730C" w:rsidR="00166DCC" w:rsidRDefault="00D54985" w:rsidP="00261792">
      <w:pPr>
        <w:pStyle w:val="ListParagraph"/>
        <w:numPr>
          <w:ilvl w:val="0"/>
          <w:numId w:val="22"/>
        </w:numPr>
        <w:ind w:left="720"/>
      </w:pPr>
      <w:r>
        <w:t>The CSA Coordinator is responsible for monitoring vendor compliance with the Frederick County Co</w:t>
      </w:r>
      <w:r w:rsidR="004004E7">
        <w:t>-</w:t>
      </w:r>
      <w:r>
        <w:t>payment Policy and ensures amounts collected are accurately recorded in the CSA financial reports.  Should a family become delinquent, they may utilize the process of appeal that is stated in this policy.  During the appeal process, services will continue.</w:t>
      </w:r>
    </w:p>
    <w:p w14:paraId="59C879F1" w14:textId="77777777" w:rsidR="001103C2" w:rsidRDefault="001103C2" w:rsidP="001103C2">
      <w:pPr>
        <w:pStyle w:val="Heading2"/>
      </w:pPr>
      <w:bookmarkStart w:id="252" w:name="_Toc512005258"/>
      <w:bookmarkStart w:id="253" w:name="_Toc512082914"/>
      <w:bookmarkStart w:id="254" w:name="_Toc23340488"/>
      <w:r>
        <w:t>Referral to the Division of Child Support Enforcement</w:t>
      </w:r>
      <w:r w:rsidR="009B4603">
        <w:t>-for Foster Care Services and Out of Home Placements</w:t>
      </w:r>
      <w:bookmarkEnd w:id="252"/>
      <w:bookmarkEnd w:id="253"/>
      <w:bookmarkEnd w:id="254"/>
    </w:p>
    <w:p w14:paraId="7AFB04AA" w14:textId="5B9F3B53" w:rsidR="001103C2" w:rsidRPr="00E2339F" w:rsidRDefault="001103C2" w:rsidP="001103C2">
      <w:pPr>
        <w:pStyle w:val="QuickA"/>
        <w:numPr>
          <w:ilvl w:val="0"/>
          <w:numId w:val="0"/>
        </w:numPr>
        <w:rPr>
          <w:rFonts w:asciiTheme="minorHAnsi" w:hAnsiTheme="minorHAnsi"/>
          <w:sz w:val="21"/>
          <w:szCs w:val="21"/>
        </w:rPr>
      </w:pPr>
      <w:r w:rsidRPr="00E2339F">
        <w:rPr>
          <w:rFonts w:asciiTheme="minorHAnsi" w:hAnsiTheme="minorHAnsi"/>
          <w:sz w:val="21"/>
          <w:szCs w:val="21"/>
        </w:rPr>
        <w:t xml:space="preserve">Families of youth who are receiving Foster Care Services and support through the Frederick County </w:t>
      </w:r>
      <w:r w:rsidR="00C67937" w:rsidRPr="00E2339F">
        <w:rPr>
          <w:rFonts w:asciiTheme="minorHAnsi" w:hAnsiTheme="minorHAnsi"/>
          <w:sz w:val="21"/>
          <w:szCs w:val="21"/>
        </w:rPr>
        <w:t>Children’s</w:t>
      </w:r>
      <w:r w:rsidRPr="00E2339F">
        <w:rPr>
          <w:rFonts w:asciiTheme="minorHAnsi" w:hAnsiTheme="minorHAnsi"/>
          <w:sz w:val="21"/>
          <w:szCs w:val="21"/>
        </w:rPr>
        <w:t xml:space="preserve"> Services Act as defined in the Code of Virginia § 63.2-905 ii &amp; iii will be referred to the Division of Child Support Enforcement (DCSE).  Due to the financial responsibility to pay child support, the Frederick County CPMT will not assess a </w:t>
      </w:r>
      <w:r w:rsidR="004004E7" w:rsidRPr="00E2339F">
        <w:rPr>
          <w:rFonts w:asciiTheme="minorHAnsi" w:hAnsiTheme="minorHAnsi"/>
          <w:sz w:val="21"/>
          <w:szCs w:val="21"/>
        </w:rPr>
        <w:t>co-payment</w:t>
      </w:r>
      <w:r w:rsidRPr="00E2339F">
        <w:rPr>
          <w:rFonts w:asciiTheme="minorHAnsi" w:hAnsiTheme="minorHAnsi"/>
          <w:sz w:val="21"/>
          <w:szCs w:val="21"/>
        </w:rPr>
        <w:t xml:space="preserve"> to families who have been referred to DCSE.</w:t>
      </w:r>
    </w:p>
    <w:p w14:paraId="0AEEE01A" w14:textId="77777777" w:rsidR="001103C2" w:rsidRPr="00E2339F" w:rsidRDefault="001103C2" w:rsidP="001103C2">
      <w:pPr>
        <w:pStyle w:val="Heading3"/>
        <w:rPr>
          <w:rFonts w:asciiTheme="minorHAnsi" w:hAnsiTheme="minorHAnsi"/>
          <w:sz w:val="21"/>
          <w:szCs w:val="21"/>
        </w:rPr>
      </w:pPr>
      <w:bookmarkStart w:id="255" w:name="_Toc512005259"/>
      <w:bookmarkStart w:id="256" w:name="_Toc512082915"/>
      <w:bookmarkStart w:id="257" w:name="_Toc23340489"/>
      <w:r w:rsidRPr="00E2339F">
        <w:rPr>
          <w:rFonts w:asciiTheme="minorHAnsi" w:hAnsiTheme="minorHAnsi"/>
          <w:sz w:val="21"/>
          <w:szCs w:val="21"/>
        </w:rPr>
        <w:t>Eligibility</w:t>
      </w:r>
      <w:bookmarkEnd w:id="255"/>
      <w:bookmarkEnd w:id="256"/>
      <w:bookmarkEnd w:id="257"/>
    </w:p>
    <w:p w14:paraId="0918001E" w14:textId="77777777" w:rsidR="001103C2" w:rsidRPr="00E2339F" w:rsidRDefault="001103C2" w:rsidP="001103C2">
      <w:pPr>
        <w:pStyle w:val="ListParagraph"/>
        <w:ind w:left="360"/>
        <w:rPr>
          <w:rFonts w:cs="Times New Roman"/>
        </w:rPr>
      </w:pPr>
      <w:r w:rsidRPr="00E2339F">
        <w:rPr>
          <w:rFonts w:cs="Times New Roman"/>
        </w:rPr>
        <w:t>The Parents/Legal Guardians of the following youth will be referred to the DCSE:</w:t>
      </w:r>
    </w:p>
    <w:p w14:paraId="78C93AFD" w14:textId="77777777" w:rsidR="001103C2" w:rsidRPr="00E2339F" w:rsidRDefault="001103C2" w:rsidP="00261792">
      <w:pPr>
        <w:pStyle w:val="ListParagraph"/>
        <w:numPr>
          <w:ilvl w:val="0"/>
          <w:numId w:val="56"/>
        </w:numPr>
        <w:spacing w:after="200" w:line="276" w:lineRule="auto"/>
        <w:ind w:left="720"/>
        <w:rPr>
          <w:rFonts w:cs="Times New Roman"/>
        </w:rPr>
      </w:pPr>
      <w:r w:rsidRPr="00E2339F">
        <w:rPr>
          <w:rFonts w:cs="Times New Roman"/>
        </w:rPr>
        <w:t>Youth placed in the custody of Frederick County Department of Social Services</w:t>
      </w:r>
    </w:p>
    <w:p w14:paraId="5AE8EFAC" w14:textId="77777777" w:rsidR="001103C2" w:rsidRPr="00E2339F" w:rsidRDefault="001103C2" w:rsidP="00261792">
      <w:pPr>
        <w:pStyle w:val="ListParagraph"/>
        <w:numPr>
          <w:ilvl w:val="0"/>
          <w:numId w:val="56"/>
        </w:numPr>
        <w:spacing w:after="200" w:line="276" w:lineRule="auto"/>
        <w:ind w:left="720"/>
        <w:rPr>
          <w:rFonts w:cs="Times New Roman"/>
        </w:rPr>
      </w:pPr>
      <w:r w:rsidRPr="00E2339F">
        <w:rPr>
          <w:rFonts w:cs="Times New Roman"/>
        </w:rPr>
        <w:t>Youth who are receiving Foster Care Services through a Non-Custodial Agreement (DSS) or Parental Agreement (Non-DSS)</w:t>
      </w:r>
    </w:p>
    <w:p w14:paraId="353F8BC0" w14:textId="77777777" w:rsidR="001103C2" w:rsidRPr="00E2339F" w:rsidRDefault="001103C2" w:rsidP="00261792">
      <w:pPr>
        <w:pStyle w:val="ListParagraph"/>
        <w:numPr>
          <w:ilvl w:val="0"/>
          <w:numId w:val="56"/>
        </w:numPr>
        <w:spacing w:after="200" w:line="276" w:lineRule="auto"/>
        <w:ind w:left="720"/>
        <w:rPr>
          <w:rFonts w:cs="Times New Roman"/>
        </w:rPr>
      </w:pPr>
      <w:r w:rsidRPr="00E2339F">
        <w:rPr>
          <w:rFonts w:cs="Times New Roman"/>
        </w:rPr>
        <w:t>Youth placed in the custody of Frederick County through an Entrustment</w:t>
      </w:r>
    </w:p>
    <w:p w14:paraId="61E11EAA" w14:textId="77777777" w:rsidR="001103C2" w:rsidRPr="00E2339F" w:rsidRDefault="001103C2" w:rsidP="001103C2">
      <w:pPr>
        <w:pStyle w:val="Heading3"/>
        <w:rPr>
          <w:rFonts w:asciiTheme="minorHAnsi" w:hAnsiTheme="minorHAnsi"/>
          <w:sz w:val="21"/>
          <w:szCs w:val="21"/>
        </w:rPr>
      </w:pPr>
      <w:bookmarkStart w:id="258" w:name="_Toc512005260"/>
      <w:bookmarkStart w:id="259" w:name="_Toc512082916"/>
      <w:bookmarkStart w:id="260" w:name="_Toc23340490"/>
      <w:r w:rsidRPr="00E2339F">
        <w:rPr>
          <w:rFonts w:asciiTheme="minorHAnsi" w:hAnsiTheme="minorHAnsi"/>
          <w:sz w:val="21"/>
          <w:szCs w:val="21"/>
        </w:rPr>
        <w:t>Methodology</w:t>
      </w:r>
      <w:bookmarkEnd w:id="258"/>
      <w:bookmarkEnd w:id="259"/>
      <w:bookmarkEnd w:id="260"/>
    </w:p>
    <w:p w14:paraId="14623867" w14:textId="77777777" w:rsidR="001103C2" w:rsidRPr="00E2339F" w:rsidRDefault="001103C2" w:rsidP="001103C2">
      <w:pPr>
        <w:pStyle w:val="ListParagraph"/>
        <w:ind w:left="360"/>
        <w:rPr>
          <w:rFonts w:cs="Times New Roman"/>
          <w:b/>
        </w:rPr>
      </w:pPr>
      <w:r w:rsidRPr="00E2339F">
        <w:rPr>
          <w:rFonts w:cs="Times New Roman"/>
        </w:rPr>
        <w:t>When a child enters foster care or non-custodial foster care, including a Parental Agreement, the child’s case manager (or CSA staff for Parental Agreements) shall file the appropriate application for child support with the State Division of child Support Enforcement (DCSE).  The case manager shall provide DCSE with any additional information they need to determine or collect child support.</w:t>
      </w:r>
    </w:p>
    <w:p w14:paraId="171A7653" w14:textId="77777777" w:rsidR="001103C2" w:rsidRPr="00E2339F" w:rsidRDefault="001103C2" w:rsidP="001103C2">
      <w:pPr>
        <w:pStyle w:val="Heading3"/>
        <w:rPr>
          <w:rFonts w:asciiTheme="minorHAnsi" w:eastAsia="Times New Roman" w:hAnsiTheme="minorHAnsi"/>
          <w:sz w:val="21"/>
          <w:szCs w:val="21"/>
        </w:rPr>
      </w:pPr>
      <w:bookmarkStart w:id="261" w:name="_Toc512005261"/>
      <w:bookmarkStart w:id="262" w:name="_Toc512082917"/>
      <w:bookmarkStart w:id="263" w:name="_Toc23340491"/>
      <w:r w:rsidRPr="00E2339F">
        <w:rPr>
          <w:rFonts w:asciiTheme="minorHAnsi" w:eastAsia="Times New Roman" w:hAnsiTheme="minorHAnsi"/>
          <w:sz w:val="21"/>
          <w:szCs w:val="21"/>
        </w:rPr>
        <w:t>Good Cause</w:t>
      </w:r>
      <w:bookmarkEnd w:id="261"/>
      <w:bookmarkEnd w:id="262"/>
      <w:bookmarkEnd w:id="263"/>
    </w:p>
    <w:p w14:paraId="6D3A1CC0" w14:textId="77777777" w:rsidR="001103C2" w:rsidRPr="00E2339F" w:rsidRDefault="001103C2" w:rsidP="001103C2">
      <w:pPr>
        <w:ind w:left="360"/>
        <w:rPr>
          <w:rFonts w:cs="Times New Roman"/>
        </w:rPr>
      </w:pPr>
      <w:r w:rsidRPr="00E2339F">
        <w:rPr>
          <w:rFonts w:cs="Times New Roman"/>
        </w:rPr>
        <w:t>The CPMT has the authority to determine Good Cause for families receiving Foster Care Services through a Parental Agreement.  The establishment of Good Cause will only be considered for families who can provide documentation of financial hardship and allows for a temporary suspension of the DCSE referral.  Examples of Good Cause may include homelessness or dependency on Social Security disability.  General costs of daily living, e.g. Mortgage, rent, utilities, are not considered sufficient reasons for Good Cause determination.  Good Cause will be determined on a case by case basis.</w:t>
      </w:r>
    </w:p>
    <w:p w14:paraId="696DE058" w14:textId="260B23DB" w:rsidR="001103C2" w:rsidRPr="00E2339F" w:rsidRDefault="001103C2" w:rsidP="00261792">
      <w:pPr>
        <w:pStyle w:val="ListParagraph"/>
        <w:numPr>
          <w:ilvl w:val="0"/>
          <w:numId w:val="55"/>
        </w:numPr>
        <w:spacing w:after="200" w:line="276" w:lineRule="auto"/>
        <w:ind w:left="720"/>
        <w:rPr>
          <w:rFonts w:cs="Times New Roman"/>
        </w:rPr>
      </w:pPr>
      <w:r w:rsidRPr="00E2339F">
        <w:rPr>
          <w:rFonts w:cs="Times New Roman"/>
        </w:rPr>
        <w:t xml:space="preserve">To request Good Cause, the Parent/Legal Guardian must submit a letter in writing within 14 days of funding approval to the CPMT Chair with an explanation of financial hardship.  Documentation of financial hardship must accompany the letter.  The letter should be provided to the CSA Coordinator and </w:t>
      </w:r>
      <w:r w:rsidR="004004E7">
        <w:rPr>
          <w:rFonts w:cs="Times New Roman"/>
        </w:rPr>
        <w:t>shall</w:t>
      </w:r>
      <w:r w:rsidR="004004E7" w:rsidRPr="00E2339F">
        <w:rPr>
          <w:rFonts w:cs="Times New Roman"/>
        </w:rPr>
        <w:t xml:space="preserve"> </w:t>
      </w:r>
      <w:r w:rsidRPr="00E2339F">
        <w:rPr>
          <w:rFonts w:cs="Times New Roman"/>
        </w:rPr>
        <w:t>be included in the next regularly scheduled CPMT meeting agenda.</w:t>
      </w:r>
    </w:p>
    <w:p w14:paraId="37446DB4" w14:textId="146B5C42" w:rsidR="001103C2" w:rsidRPr="00E2339F" w:rsidRDefault="001103C2" w:rsidP="00261792">
      <w:pPr>
        <w:pStyle w:val="ListParagraph"/>
        <w:numPr>
          <w:ilvl w:val="0"/>
          <w:numId w:val="55"/>
        </w:numPr>
        <w:spacing w:after="200" w:line="276" w:lineRule="auto"/>
        <w:ind w:left="720"/>
        <w:rPr>
          <w:rFonts w:cs="Times New Roman"/>
        </w:rPr>
      </w:pPr>
      <w:r w:rsidRPr="00E2339F">
        <w:rPr>
          <w:rFonts w:cs="Times New Roman"/>
        </w:rPr>
        <w:t xml:space="preserve">The CPMT </w:t>
      </w:r>
      <w:r w:rsidR="004004E7">
        <w:rPr>
          <w:rFonts w:cs="Times New Roman"/>
        </w:rPr>
        <w:t>shall</w:t>
      </w:r>
      <w:r w:rsidR="004004E7" w:rsidRPr="00E2339F">
        <w:rPr>
          <w:rFonts w:cs="Times New Roman"/>
        </w:rPr>
        <w:t xml:space="preserve"> </w:t>
      </w:r>
      <w:r w:rsidRPr="00E2339F">
        <w:rPr>
          <w:rFonts w:cs="Times New Roman"/>
        </w:rPr>
        <w:t>review the documentation provided and render a decision, which shall be final.</w:t>
      </w:r>
    </w:p>
    <w:p w14:paraId="57317525" w14:textId="70D49195" w:rsidR="001103C2" w:rsidRPr="00E2339F" w:rsidRDefault="004004E7" w:rsidP="00261792">
      <w:pPr>
        <w:pStyle w:val="ListParagraph"/>
        <w:numPr>
          <w:ilvl w:val="0"/>
          <w:numId w:val="55"/>
        </w:numPr>
        <w:spacing w:after="200" w:line="276" w:lineRule="auto"/>
        <w:ind w:left="720"/>
        <w:rPr>
          <w:rFonts w:cs="Times New Roman"/>
        </w:rPr>
      </w:pPr>
      <w:r>
        <w:rPr>
          <w:rFonts w:cs="Times New Roman"/>
        </w:rPr>
        <w:t>W</w:t>
      </w:r>
      <w:r w:rsidRPr="00B77435">
        <w:rPr>
          <w:rFonts w:cs="Times New Roman"/>
        </w:rPr>
        <w:t>ithin 30 days of the revie</w:t>
      </w:r>
      <w:r>
        <w:rPr>
          <w:rFonts w:cs="Times New Roman"/>
        </w:rPr>
        <w:t>w, t</w:t>
      </w:r>
      <w:r w:rsidR="001103C2" w:rsidRPr="00E2339F">
        <w:rPr>
          <w:rFonts w:cs="Times New Roman"/>
        </w:rPr>
        <w:t xml:space="preserve">he CSA Office </w:t>
      </w:r>
      <w:r>
        <w:rPr>
          <w:rFonts w:cs="Times New Roman"/>
        </w:rPr>
        <w:t>shall</w:t>
      </w:r>
      <w:r w:rsidRPr="00E2339F">
        <w:rPr>
          <w:rFonts w:cs="Times New Roman"/>
        </w:rPr>
        <w:t xml:space="preserve"> </w:t>
      </w:r>
      <w:r w:rsidR="001103C2" w:rsidRPr="00E2339F">
        <w:rPr>
          <w:rFonts w:cs="Times New Roman"/>
        </w:rPr>
        <w:t xml:space="preserve">notify the family in writing of the decision of the CPMT </w:t>
      </w:r>
    </w:p>
    <w:p w14:paraId="1F67F5B8" w14:textId="67ED078F" w:rsidR="001103C2" w:rsidRPr="00E2339F" w:rsidRDefault="001103C2" w:rsidP="001103C2">
      <w:pPr>
        <w:ind w:left="360"/>
        <w:rPr>
          <w:rFonts w:cs="Times New Roman"/>
        </w:rPr>
      </w:pPr>
      <w:r w:rsidRPr="00E2339F">
        <w:rPr>
          <w:rFonts w:cs="Times New Roman"/>
        </w:rPr>
        <w:lastRenderedPageBreak/>
        <w:t xml:space="preserve">When a child receiving services is in the custody of the Department of Social Services, case managers </w:t>
      </w:r>
      <w:r w:rsidR="004004E7">
        <w:rPr>
          <w:rFonts w:cs="Times New Roman"/>
        </w:rPr>
        <w:t>shall</w:t>
      </w:r>
      <w:r w:rsidR="004004E7" w:rsidRPr="00E2339F">
        <w:rPr>
          <w:rFonts w:cs="Times New Roman"/>
        </w:rPr>
        <w:t xml:space="preserve"> </w:t>
      </w:r>
      <w:r w:rsidRPr="00E2339F">
        <w:rPr>
          <w:rFonts w:cs="Times New Roman"/>
        </w:rPr>
        <w:t>arrange for social Security, SSI, Veteran’s Benefits, etc., for such children to be redirected to reimburse Frederick County.</w:t>
      </w:r>
    </w:p>
    <w:p w14:paraId="724A4F2F" w14:textId="4190C5A8" w:rsidR="00F26054" w:rsidRDefault="00F26054" w:rsidP="00F26054">
      <w:pPr>
        <w:pStyle w:val="Heading2"/>
      </w:pPr>
      <w:bookmarkStart w:id="264" w:name="_Toc512005262"/>
      <w:bookmarkStart w:id="265" w:name="_Toc512082918"/>
      <w:bookmarkStart w:id="266" w:name="_Toc23340492"/>
      <w:r>
        <w:t>CSA and Partner Agencies</w:t>
      </w:r>
      <w:bookmarkEnd w:id="264"/>
      <w:bookmarkEnd w:id="265"/>
      <w:bookmarkEnd w:id="266"/>
    </w:p>
    <w:p w14:paraId="27CCB8E2" w14:textId="77777777" w:rsidR="00F26054" w:rsidRDefault="00552180" w:rsidP="007D10A7">
      <w:pPr>
        <w:pStyle w:val="Heading3"/>
      </w:pPr>
      <w:bookmarkStart w:id="267" w:name="_Toc512005264"/>
      <w:bookmarkStart w:id="268" w:name="_Toc512082920"/>
      <w:bookmarkStart w:id="269" w:name="_Toc23340493"/>
      <w:r>
        <w:t>Frederick County Public Schools and Special Education</w:t>
      </w:r>
      <w:bookmarkEnd w:id="267"/>
      <w:bookmarkEnd w:id="268"/>
      <w:bookmarkEnd w:id="269"/>
    </w:p>
    <w:p w14:paraId="73DD84D9" w14:textId="213E5D25" w:rsidR="00CB09DE" w:rsidRDefault="00CB09DE" w:rsidP="00CB09DE">
      <w:pPr>
        <w:ind w:left="360"/>
      </w:pPr>
      <w:r>
        <w:t xml:space="preserve">CSA is required to fund private day schools and residential placements for youth who have an Individualized Education Plan (IEP) identifying that those services are necessary </w:t>
      </w:r>
      <w:r w:rsidR="004124F4">
        <w:t>for the provision of</w:t>
      </w:r>
      <w:r>
        <w:t xml:space="preserve"> a Free and Appropriate Public Education (FAPE). Services provided under this category are considered sum-sufficient</w:t>
      </w:r>
      <w:r w:rsidR="00DF0EB6">
        <w:t xml:space="preserve"> and include special education related services as specified on the IEP</w:t>
      </w:r>
      <w:r w:rsidR="0009110C">
        <w:t xml:space="preserve"> (except transportation)</w:t>
      </w:r>
      <w:r>
        <w:t xml:space="preserve">. </w:t>
      </w:r>
      <w:r w:rsidR="00A13CC1">
        <w:t>Students</w:t>
      </w:r>
      <w:r>
        <w:t xml:space="preserve"> with disabilities are protected under federal law and regulation. Therefore, local </w:t>
      </w:r>
      <w:r w:rsidR="00DF0EB6">
        <w:t xml:space="preserve">CPMT </w:t>
      </w:r>
      <w:r>
        <w:t xml:space="preserve">policy and/or procedures </w:t>
      </w:r>
      <w:r w:rsidR="00E20627">
        <w:t xml:space="preserve">shall </w:t>
      </w:r>
      <w:r>
        <w:t xml:space="preserve">not interfere with any </w:t>
      </w:r>
      <w:r w:rsidR="00A13CC1">
        <w:t>of these protections</w:t>
      </w:r>
      <w:r>
        <w:t>.</w:t>
      </w:r>
    </w:p>
    <w:p w14:paraId="143E755E" w14:textId="77777777" w:rsidR="00550264" w:rsidRDefault="00550264" w:rsidP="00CB09DE">
      <w:pPr>
        <w:ind w:left="360"/>
      </w:pPr>
      <w:r>
        <w:t>“</w:t>
      </w:r>
      <w:r w:rsidRPr="00550264">
        <w:t>The following are some specific provisions regarding the provision of special education services specified in an IEP under the CSA:</w:t>
      </w:r>
    </w:p>
    <w:p w14:paraId="3B29466E" w14:textId="77777777" w:rsidR="00550264" w:rsidRDefault="00550264" w:rsidP="00261792">
      <w:pPr>
        <w:pStyle w:val="ListParagraph"/>
        <w:numPr>
          <w:ilvl w:val="0"/>
          <w:numId w:val="38"/>
        </w:numPr>
        <w:ind w:left="720"/>
      </w:pPr>
      <w:r w:rsidRPr="00550264">
        <w:t>the school division is responsible for providing funding for student transportation;</w:t>
      </w:r>
    </w:p>
    <w:p w14:paraId="397FB50A" w14:textId="77777777" w:rsidR="00D717D1" w:rsidRDefault="00CC4C16" w:rsidP="00261792">
      <w:pPr>
        <w:pStyle w:val="ListParagraph"/>
        <w:numPr>
          <w:ilvl w:val="0"/>
          <w:numId w:val="38"/>
        </w:numPr>
        <w:ind w:left="720"/>
      </w:pPr>
      <w:r>
        <w:t>according to OCS Memo #18-01 in consultation with the Office of the Attorney General,</w:t>
      </w:r>
      <w:r w:rsidR="00E61318">
        <w:t xml:space="preserve"> </w:t>
      </w:r>
      <w:r>
        <w:t>a</w:t>
      </w:r>
      <w:r w:rsidR="00D717D1">
        <w:t xml:space="preserve"> ROI must be signed by the parent/guardian for FPCS to share the student’s IEP with the CSA office. Without this consent, the CPMT is unable to verify that the student is statutorily eligible for CSA funded services, and therefore unable to authorize the use of CSA funds. </w:t>
      </w:r>
      <w:r>
        <w:t xml:space="preserve">In such cases, the local school division is responsible for the cost of providing FAPE. </w:t>
      </w:r>
    </w:p>
    <w:p w14:paraId="73511A9E" w14:textId="77777777" w:rsidR="00550264" w:rsidRDefault="00550264" w:rsidP="00261792">
      <w:pPr>
        <w:pStyle w:val="ListParagraph"/>
        <w:numPr>
          <w:ilvl w:val="0"/>
          <w:numId w:val="38"/>
        </w:numPr>
        <w:ind w:left="720"/>
      </w:pPr>
      <w:r w:rsidRPr="00550264">
        <w:t>no parental co-payments can be required for IEP-based services;</w:t>
      </w:r>
    </w:p>
    <w:p w14:paraId="09772560" w14:textId="77777777" w:rsidR="00550264" w:rsidRDefault="00550264" w:rsidP="00261792">
      <w:pPr>
        <w:pStyle w:val="ListParagraph"/>
        <w:numPr>
          <w:ilvl w:val="0"/>
          <w:numId w:val="38"/>
        </w:numPr>
        <w:ind w:left="720"/>
      </w:pPr>
      <w:r w:rsidRPr="00550264">
        <w:t>there is no CSA requirement for involvement of the Family Assessment Planning Team (FAPT) or for the completion of an Individual and Family Service Plan (IFSP) for these children (unless there are other non-IEP services being provided). Federal and state requirements prohibit any entity (including the FAPT and the CPMT) from changing the IEP, including services and placements specified. Essentially, IDEA and the IEP is the prevailing authority in such cases; and</w:t>
      </w:r>
    </w:p>
    <w:p w14:paraId="3AE17EA9" w14:textId="77777777" w:rsidR="009A09B8" w:rsidRDefault="00550264" w:rsidP="00261792">
      <w:pPr>
        <w:pStyle w:val="ListParagraph"/>
        <w:numPr>
          <w:ilvl w:val="0"/>
          <w:numId w:val="38"/>
        </w:numPr>
        <w:ind w:left="720"/>
      </w:pPr>
      <w:r w:rsidRPr="00550264">
        <w:t>in addition to being required to authorize funding, the FAPT or CPMT must also collect the required demographic information for CSA reporting and completion of the purchase order for the services. CPMT must also ensure completion of the mandatory CSA uniform assessment instrument (i.e., the CANS).</w:t>
      </w:r>
      <w:r>
        <w:t>”</w:t>
      </w:r>
    </w:p>
    <w:p w14:paraId="77C4E85E" w14:textId="77777777" w:rsidR="00B64E27" w:rsidRDefault="005028EB" w:rsidP="00CB09DE">
      <w:pPr>
        <w:ind w:left="360"/>
      </w:pPr>
      <w:r>
        <w:t xml:space="preserve">Provision of IEP services for a student cannot be delayed for any reason, including CPMT approval of funding. Once the </w:t>
      </w:r>
      <w:r w:rsidR="004124F4">
        <w:t xml:space="preserve">ROI and </w:t>
      </w:r>
      <w:r>
        <w:t xml:space="preserve">IEP is signed by the parent/guardian giving permission to implement the plan developed by the IEP team, services can be initiated immediately. </w:t>
      </w:r>
      <w:r w:rsidR="009B1B3A">
        <w:t>As much as possible</w:t>
      </w:r>
      <w:r w:rsidR="00B2177D">
        <w:t xml:space="preserve">, however, </w:t>
      </w:r>
      <w:r w:rsidR="009B1B3A">
        <w:t>FCPS and CSA will collaborate to try to</w:t>
      </w:r>
      <w:r w:rsidR="00C752B3">
        <w:t xml:space="preserve"> </w:t>
      </w:r>
      <w:r w:rsidR="00C07600">
        <w:t>bring the case to FAPT prior to placement.</w:t>
      </w:r>
      <w:r w:rsidR="009B1B3A">
        <w:t xml:space="preserve"> </w:t>
      </w:r>
      <w:r>
        <w:t xml:space="preserve">CPMT is required to establish policies and procedures to ensure access for CSA funds for these </w:t>
      </w:r>
      <w:r w:rsidR="00C752B3">
        <w:t>students</w:t>
      </w:r>
      <w:r>
        <w:t>.</w:t>
      </w:r>
    </w:p>
    <w:p w14:paraId="58134938" w14:textId="77777777" w:rsidR="00C07600" w:rsidRDefault="00EF2EBD" w:rsidP="00261792">
      <w:pPr>
        <w:pStyle w:val="ListParagraph"/>
        <w:numPr>
          <w:ilvl w:val="0"/>
          <w:numId w:val="36"/>
        </w:numPr>
      </w:pPr>
      <w:r>
        <w:t>S</w:t>
      </w:r>
      <w:r w:rsidR="00C07600">
        <w:t>tudents able to complete the CSA process prior to the provision of services, case managers can refer to the Referral Section of this manual.</w:t>
      </w:r>
    </w:p>
    <w:p w14:paraId="76ECD8E9" w14:textId="77777777" w:rsidR="00C07600" w:rsidRDefault="00EF2EBD" w:rsidP="00261792">
      <w:pPr>
        <w:pStyle w:val="ListParagraph"/>
        <w:numPr>
          <w:ilvl w:val="0"/>
          <w:numId w:val="36"/>
        </w:numPr>
      </w:pPr>
      <w:r>
        <w:t>S</w:t>
      </w:r>
      <w:r w:rsidR="00C07600">
        <w:t>tudents for whom immediate provision of services is planned, the case manager will submit an ROI</w:t>
      </w:r>
      <w:r>
        <w:t>, along with a copy of the most recent IEP and Budget Request Form to the CSA Office.</w:t>
      </w:r>
    </w:p>
    <w:p w14:paraId="774A4E3D" w14:textId="77777777" w:rsidR="00EF2EBD" w:rsidRDefault="00EF2EBD" w:rsidP="00261792">
      <w:pPr>
        <w:pStyle w:val="ListParagraph"/>
        <w:numPr>
          <w:ilvl w:val="0"/>
          <w:numId w:val="36"/>
        </w:numPr>
      </w:pPr>
      <w:r>
        <w:t>The student will be scheduled for a FAPT meeting at the next available date and time.</w:t>
      </w:r>
    </w:p>
    <w:p w14:paraId="78A87411" w14:textId="77777777" w:rsidR="003B443B" w:rsidRDefault="003B443B" w:rsidP="00B57F91">
      <w:pPr>
        <w:pStyle w:val="Heading4"/>
      </w:pPr>
      <w:bookmarkStart w:id="270" w:name="_Toc512005265"/>
      <w:bookmarkStart w:id="271" w:name="_Toc512082921"/>
      <w:bookmarkStart w:id="272" w:name="_Toc23340494"/>
      <w:r>
        <w:t xml:space="preserve">Special Education Residential Placements for </w:t>
      </w:r>
      <w:r w:rsidR="00147710">
        <w:t>Non-Educational</w:t>
      </w:r>
      <w:r>
        <w:t xml:space="preserve"> Reasons</w:t>
      </w:r>
      <w:bookmarkEnd w:id="270"/>
      <w:bookmarkEnd w:id="271"/>
      <w:bookmarkEnd w:id="272"/>
    </w:p>
    <w:p w14:paraId="71799E65" w14:textId="70881B79" w:rsidR="003B443B" w:rsidRDefault="003B443B" w:rsidP="00CD4881">
      <w:pPr>
        <w:ind w:left="576"/>
      </w:pPr>
      <w:r>
        <w:t xml:space="preserve">All children and youth who are eligible for special education and have been placed in a </w:t>
      </w:r>
      <w:r w:rsidR="00CD4881">
        <w:t>PRTF</w:t>
      </w:r>
      <w:r>
        <w:t xml:space="preserve"> setting shall be the responsibility of the local school division of the placing </w:t>
      </w:r>
      <w:r w:rsidR="00147710">
        <w:t xml:space="preserve">jurisdiction. In these situations, the IEP </w:t>
      </w:r>
      <w:r w:rsidR="00147710">
        <w:lastRenderedPageBreak/>
        <w:t xml:space="preserve">team of the placing jurisdiction shall revise the IEP to reflect the non-educational placement and address the student’s educational needs while in placement. </w:t>
      </w:r>
      <w:r w:rsidR="00127570">
        <w:t xml:space="preserve">The local school division is responsible for ensuring that FAPE is being provided, however </w:t>
      </w:r>
      <w:r w:rsidR="00E20627">
        <w:t>the division has</w:t>
      </w:r>
      <w:r w:rsidR="00127570">
        <w:t xml:space="preserve"> no responsibility for the residential placement/services or for special education least restrictive environment requirements, or for the student’s general education costs.</w:t>
      </w:r>
    </w:p>
    <w:p w14:paraId="61BE6A06" w14:textId="77777777" w:rsidR="005B7B8F" w:rsidRDefault="008C205C" w:rsidP="005B7B8F">
      <w:pPr>
        <w:ind w:left="576"/>
      </w:pPr>
      <w:r>
        <w:t>Students</w:t>
      </w:r>
      <w:r w:rsidR="005B7B8F">
        <w:t xml:space="preserve"> eligible for special education </w:t>
      </w:r>
      <w:r w:rsidR="00D16141">
        <w:t>and</w:t>
      </w:r>
      <w:r w:rsidR="005B7B8F">
        <w:t xml:space="preserve"> able to access their education in the </w:t>
      </w:r>
      <w:r w:rsidR="005B7B8F" w:rsidRPr="008C205C">
        <w:t>public school setting</w:t>
      </w:r>
      <w:r w:rsidR="00077C4A">
        <w:t xml:space="preserve"> are expected to enroll in the public school of the locality of the TGH. Students are eligible for special education private day schools and residential treatment facilities only if indicated on the IEP, except in cases of placement in an Assessment and Diagnostic TGH setting.</w:t>
      </w:r>
    </w:p>
    <w:p w14:paraId="60F64038" w14:textId="77777777" w:rsidR="009A499B" w:rsidRDefault="009A499B" w:rsidP="00396E25">
      <w:pPr>
        <w:ind w:left="576"/>
      </w:pPr>
      <w:r>
        <w:t xml:space="preserve">For more information regarding the </w:t>
      </w:r>
      <w:r w:rsidR="00CB32FE">
        <w:t>residential placement of Special Education students</w:t>
      </w:r>
      <w:r>
        <w:t xml:space="preserve">, </w:t>
      </w:r>
      <w:r w:rsidR="004F78E6">
        <w:t>refer to A</w:t>
      </w:r>
      <w:r w:rsidR="00096178">
        <w:t>ppendix 4.1</w:t>
      </w:r>
      <w:r w:rsidR="00AC51EF">
        <w:t>.</w:t>
      </w:r>
    </w:p>
    <w:p w14:paraId="620A8E97" w14:textId="77777777" w:rsidR="00562371" w:rsidRDefault="003A440D" w:rsidP="00B57F91">
      <w:pPr>
        <w:pStyle w:val="Heading4"/>
      </w:pPr>
      <w:bookmarkStart w:id="273" w:name="_Ref505256273"/>
      <w:bookmarkStart w:id="274" w:name="_Toc512005266"/>
      <w:bookmarkStart w:id="275" w:name="_Toc512082922"/>
      <w:bookmarkStart w:id="276" w:name="_Toc23340495"/>
      <w:r>
        <w:t>Wraparound Services for Special Education Students</w:t>
      </w:r>
      <w:bookmarkEnd w:id="273"/>
      <w:bookmarkEnd w:id="274"/>
      <w:bookmarkEnd w:id="275"/>
      <w:bookmarkEnd w:id="276"/>
    </w:p>
    <w:p w14:paraId="4A0D266C" w14:textId="3092D24A" w:rsidR="003A440D" w:rsidRDefault="003A440D" w:rsidP="00396E25">
      <w:pPr>
        <w:ind w:left="576"/>
      </w:pPr>
      <w:r>
        <w:t xml:space="preserve">The Special Education Mandate is available to serve youth eligible for Special Education whose disability extends beyond the school setting and threaten the student’s ability to be maintained in the home, community, or school setting. To qualify, the behaviors being exhibited must clearly link to the Special Education disability identified. Services must be provided in the home or </w:t>
      </w:r>
      <w:r w:rsidR="0011063B">
        <w:t>community and</w:t>
      </w:r>
      <w:r>
        <w:t xml:space="preserve"> are prohibited from being provided in the school </w:t>
      </w:r>
      <w:r w:rsidR="00375D98">
        <w:t>setting during the normal educational day.</w:t>
      </w:r>
      <w:r w:rsidR="0011063B">
        <w:t xml:space="preserve"> These funds are accessed through the normal CSA referral </w:t>
      </w:r>
      <w:r w:rsidR="001B3641">
        <w:t>process and</w:t>
      </w:r>
      <w:r w:rsidR="0011063B">
        <w:t xml:space="preserve"> are eligible for a </w:t>
      </w:r>
      <w:r w:rsidR="004004E7">
        <w:t>co-payment</w:t>
      </w:r>
      <w:r w:rsidR="0011063B">
        <w:t xml:space="preserve"> assessment.</w:t>
      </w:r>
    </w:p>
    <w:p w14:paraId="7587E8D4" w14:textId="77777777" w:rsidR="00660585" w:rsidRDefault="00B57F91" w:rsidP="00B57F91">
      <w:pPr>
        <w:pStyle w:val="Heading3"/>
      </w:pPr>
      <w:bookmarkStart w:id="277" w:name="_Toc512005267"/>
      <w:bookmarkStart w:id="278" w:name="_Toc512082923"/>
      <w:bookmarkStart w:id="279" w:name="_Toc23340496"/>
      <w:r>
        <w:t>Juvenile Court Service Unit</w:t>
      </w:r>
      <w:bookmarkEnd w:id="277"/>
      <w:bookmarkEnd w:id="278"/>
      <w:bookmarkEnd w:id="279"/>
    </w:p>
    <w:p w14:paraId="79FC06EC" w14:textId="77777777" w:rsidR="00B57F91" w:rsidRDefault="00D71E5E" w:rsidP="00D71E5E">
      <w:pPr>
        <w:pStyle w:val="Heading4"/>
      </w:pPr>
      <w:bookmarkStart w:id="280" w:name="_Toc512005268"/>
      <w:bookmarkStart w:id="281" w:name="_Toc512082924"/>
      <w:bookmarkStart w:id="282" w:name="_Toc23340497"/>
      <w:r>
        <w:t>Eligibility</w:t>
      </w:r>
      <w:bookmarkEnd w:id="280"/>
      <w:bookmarkEnd w:id="281"/>
      <w:bookmarkEnd w:id="282"/>
    </w:p>
    <w:p w14:paraId="54A279F4" w14:textId="432B1805" w:rsidR="00020A56" w:rsidRDefault="00020A56" w:rsidP="00D71E5E">
      <w:pPr>
        <w:ind w:left="576"/>
      </w:pPr>
      <w:r>
        <w:t xml:space="preserve">Youth referred by the JCSU who do not meet eligibility for CSA funding under one of </w:t>
      </w:r>
      <w:r w:rsidR="00E20627">
        <w:t xml:space="preserve">the </w:t>
      </w:r>
      <w:r>
        <w:t>sum sufficient categories may meet criteria as a non</w:t>
      </w:r>
      <w:r w:rsidR="00E20627">
        <w:t>-</w:t>
      </w:r>
      <w:r>
        <w:t xml:space="preserve">mandated youth. A child or youth who has been determined by a court of competent jurisdiction to meet requirements for a CHINS, can access state pool funds under the Foster Care Prevention category. </w:t>
      </w:r>
      <w:r w:rsidR="00E73EB2">
        <w:t>The FAPT can also determine a child or youth meets CHINS criteria.</w:t>
      </w:r>
    </w:p>
    <w:p w14:paraId="782D66F8" w14:textId="77777777" w:rsidR="00D71E5E" w:rsidRDefault="00D71E5E" w:rsidP="00D71E5E">
      <w:pPr>
        <w:ind w:left="576"/>
      </w:pPr>
      <w:r>
        <w:t>Eligibility for youth referred through the JCSU ends on the youth’s 18</w:t>
      </w:r>
      <w:r w:rsidRPr="00D71E5E">
        <w:rPr>
          <w:vertAlign w:val="superscript"/>
        </w:rPr>
        <w:t>th</w:t>
      </w:r>
      <w:r>
        <w:t xml:space="preserve"> birthday, even though the DJJ may retain legal jurisdiction over certain youth through age 21. For youth who are in foster care and enter the </w:t>
      </w:r>
      <w:r w:rsidR="00020A56">
        <w:t>DJJ</w:t>
      </w:r>
      <w:r>
        <w:t xml:space="preserve"> prior to age 18, however, will return to the custody of the LDSS</w:t>
      </w:r>
      <w:r w:rsidR="00020A56">
        <w:t xml:space="preserve"> when released from DJJ.</w:t>
      </w:r>
    </w:p>
    <w:p w14:paraId="00D4366D" w14:textId="5B0D8766" w:rsidR="00474990" w:rsidRDefault="00474990" w:rsidP="00474990">
      <w:pPr>
        <w:pStyle w:val="Heading4"/>
      </w:pPr>
      <w:bookmarkStart w:id="283" w:name="_Toc512005269"/>
      <w:bookmarkStart w:id="284" w:name="_Toc512082925"/>
      <w:bookmarkStart w:id="285" w:name="_Toc23340498"/>
      <w:r>
        <w:t>Case Management</w:t>
      </w:r>
      <w:bookmarkEnd w:id="283"/>
      <w:bookmarkEnd w:id="284"/>
      <w:bookmarkEnd w:id="285"/>
    </w:p>
    <w:p w14:paraId="6838B0A9" w14:textId="0B9A38ED" w:rsidR="00474990" w:rsidRDefault="00E20627" w:rsidP="00474990">
      <w:pPr>
        <w:ind w:left="576"/>
      </w:pPr>
      <w:r>
        <w:t>JCSU</w:t>
      </w:r>
      <w:r w:rsidR="00474990">
        <w:t xml:space="preserve"> staff may serve as case manager only within their </w:t>
      </w:r>
      <w:r w:rsidR="00B507F5">
        <w:t>“</w:t>
      </w:r>
      <w:r w:rsidR="00474990">
        <w:t>statutory authority to supervise juveniles</w:t>
      </w:r>
      <w:r w:rsidR="00B507F5">
        <w:t xml:space="preserve"> before the CSU and/or the juvenile and domestic relations court under diversion or court-ordered supervision. </w:t>
      </w:r>
      <w:r w:rsidR="007A08F8">
        <w:t>This may include youth being served through informal “diversion” (§16.1-260); youth placed on court ordered supervised or unsupervised probation or an order of the court for the child and/or his parent to participate in programs or treatment and that such participation be monitored by the staff of the court service unit. This is typically limited to juveniles before the court or the court service unit (in cases handled informally through diversion) on charges of delinquency (§16.1- 278.8) or being a child in need of supervision (§16.1-278.5). These restrictions on case management by CSU personnel do not necessarily prohibit such personnel from making an initial referral to FAPT for a child before the court, but not yet under diversion or court-ordered supervision. Once such referral is made, the FAPT can then determine the appropriate agency to provide CSA case management should the child be determined eligible for CSA funded services.”</w:t>
      </w:r>
    </w:p>
    <w:p w14:paraId="61DE4505" w14:textId="77777777" w:rsidR="00664C53" w:rsidRDefault="000C66D2" w:rsidP="00664C53">
      <w:pPr>
        <w:pStyle w:val="Heading3"/>
      </w:pPr>
      <w:bookmarkStart w:id="286" w:name="_Toc512005270"/>
      <w:bookmarkStart w:id="287" w:name="_Toc512082926"/>
      <w:bookmarkStart w:id="288" w:name="_Toc23340499"/>
      <w:r>
        <w:lastRenderedPageBreak/>
        <w:t>Department of Social Services</w:t>
      </w:r>
      <w:bookmarkEnd w:id="286"/>
      <w:bookmarkEnd w:id="287"/>
      <w:bookmarkEnd w:id="288"/>
    </w:p>
    <w:p w14:paraId="270ABF43" w14:textId="77777777" w:rsidR="000C66D2" w:rsidRDefault="00D33910" w:rsidP="00D33910">
      <w:pPr>
        <w:pStyle w:val="Heading4"/>
      </w:pPr>
      <w:bookmarkStart w:id="289" w:name="_Toc512005271"/>
      <w:bookmarkStart w:id="290" w:name="_Toc512082927"/>
      <w:bookmarkStart w:id="291" w:name="_Toc23340500"/>
      <w:r>
        <w:t>Maintenance</w:t>
      </w:r>
      <w:bookmarkEnd w:id="289"/>
      <w:bookmarkEnd w:id="290"/>
      <w:bookmarkEnd w:id="291"/>
    </w:p>
    <w:p w14:paraId="62583D23" w14:textId="644FCA5A" w:rsidR="00D33910" w:rsidRDefault="008A19DB" w:rsidP="00D33910">
      <w:pPr>
        <w:ind w:left="576"/>
      </w:pPr>
      <w:r>
        <w:t>The</w:t>
      </w:r>
      <w:r w:rsidR="00A06815">
        <w:t xml:space="preserve"> </w:t>
      </w:r>
      <w:r w:rsidR="005F1A73">
        <w:t>definition of “maintenance”</w:t>
      </w:r>
      <w:r>
        <w:t>,</w:t>
      </w:r>
      <w:r w:rsidR="005F1A73">
        <w:t xml:space="preserve"> </w:t>
      </w:r>
      <w:r>
        <w:t xml:space="preserve">as adopted by Title IV-E of the Social Security Act, </w:t>
      </w:r>
      <w:r w:rsidR="005F1A73">
        <w:t xml:space="preserve">is </w:t>
      </w:r>
      <w:r>
        <w:t>“payments on behalf of a child in foster care to cover the cost of food, clothing, shelter, daily supervision, school supplies, a child’s personal incidentals, liability insurance with respect to a child, and reasonable travel for the child to visit with family or other caretakers and to remain in his or her previous school placement.</w:t>
      </w:r>
      <w:r w:rsidR="00603E74">
        <w:t>”</w:t>
      </w:r>
      <w:r>
        <w:t xml:space="preserve"> This definition extends to CSA and the payment of Foster Care Maintenance to a foster parent or licensed child placing agency.</w:t>
      </w:r>
    </w:p>
    <w:p w14:paraId="6E2E52B6" w14:textId="77777777" w:rsidR="008A19DB" w:rsidRDefault="008A19DB" w:rsidP="00D33910">
      <w:pPr>
        <w:ind w:left="576"/>
      </w:pPr>
      <w:r>
        <w:t>The term “maintenance payment” may include both Basic and Enhanced per diem rates. Basic Maintenance includes the cost of items defined in the above paragraph. E</w:t>
      </w:r>
      <w:r w:rsidR="002F07E8">
        <w:t xml:space="preserve">nhanced Maintenance may be provided to a family if a child’s behavioral health or medical needs are beyond the normal development of same age peers. If identified, the child must be assessed through the Virginia Enhanced Maintenance Assessment Tool (VEMAT) to determine the </w:t>
      </w:r>
      <w:r w:rsidR="00DA3AB9">
        <w:t>severity</w:t>
      </w:r>
      <w:r w:rsidR="002F07E8">
        <w:t xml:space="preserve"> of need. </w:t>
      </w:r>
      <w:r w:rsidR="00DA3AB9">
        <w:t xml:space="preserve">Both Basic and </w:t>
      </w:r>
      <w:r w:rsidR="002F07E8">
        <w:t xml:space="preserve">Enhanced Maintenance </w:t>
      </w:r>
      <w:r w:rsidR="003658A2">
        <w:t xml:space="preserve">per diem </w:t>
      </w:r>
      <w:r w:rsidR="002F07E8">
        <w:t>rates</w:t>
      </w:r>
      <w:r w:rsidR="005223B6">
        <w:t>, along with an annual Supplemental Clothing Allowance</w:t>
      </w:r>
      <w:r w:rsidR="002F07E8">
        <w:t xml:space="preserve"> are determined by VDSS and cannot be changed by an individual locality.</w:t>
      </w:r>
    </w:p>
    <w:p w14:paraId="0227F8A5" w14:textId="36869FFC" w:rsidR="00762279" w:rsidRDefault="005223B6" w:rsidP="00762279">
      <w:pPr>
        <w:ind w:left="576"/>
      </w:pPr>
      <w:r>
        <w:t xml:space="preserve">Children who are placed in the custody of LDSS must be reviewed for Title IV-E eligibility. If approved, Title IV-E may cover the costs of Basic and Enhanced Maintenance, Clothing Allowance, travel for the child to visit with family or relatives, child care, and travel for a child to remain in his/her prior school </w:t>
      </w:r>
      <w:r w:rsidR="003503B9">
        <w:t>as</w:t>
      </w:r>
      <w:r>
        <w:t xml:space="preserve"> determined through a Best Interest Determination (BID) meeting.</w:t>
      </w:r>
      <w:r w:rsidR="00762279">
        <w:t xml:space="preserve"> CSA state pool funds are used until determination is made. If eligible, Title IV-E will reimburse CSA funds retroactively to the date of eligibility.</w:t>
      </w:r>
      <w:r w:rsidR="00D012E3">
        <w:t xml:space="preserve"> If a child loses Title IV-E eligibility while in foster care, </w:t>
      </w:r>
      <w:r w:rsidR="00064A0C">
        <w:t xml:space="preserve">payments do not automatically become CSA reimbursable. The LDSS may be responsible for payment under certain circumstances </w:t>
      </w:r>
      <w:r w:rsidR="00603E74">
        <w:t>(</w:t>
      </w:r>
      <w:r w:rsidR="00064A0C">
        <w:t xml:space="preserve">i.e. if the child’s annual court review is not held in a timely manner, or a court order lacks the judge’s confirmation </w:t>
      </w:r>
      <w:r w:rsidR="00064A0C" w:rsidRPr="0050704A">
        <w:t>that “reasonable efforts” have been made toward a permanency goal</w:t>
      </w:r>
      <w:r w:rsidR="00603E74">
        <w:t>)</w:t>
      </w:r>
      <w:r w:rsidR="00064A0C" w:rsidRPr="0050704A">
        <w:t xml:space="preserve">. Each </w:t>
      </w:r>
      <w:r w:rsidR="007D0508" w:rsidRPr="0050704A">
        <w:t>situation should be reviewed on a</w:t>
      </w:r>
      <w:r w:rsidR="00E53A9D" w:rsidRPr="0050704A">
        <w:t>n individual</w:t>
      </w:r>
      <w:r w:rsidR="007D0508" w:rsidRPr="0050704A">
        <w:t xml:space="preserve"> case-by-case basis.</w:t>
      </w:r>
    </w:p>
    <w:p w14:paraId="527A9467" w14:textId="77777777" w:rsidR="00CA53C8" w:rsidRDefault="00CA53C8" w:rsidP="00CA53C8">
      <w:pPr>
        <w:pStyle w:val="Heading4"/>
      </w:pPr>
      <w:bookmarkStart w:id="292" w:name="_Toc512005272"/>
      <w:bookmarkStart w:id="293" w:name="_Toc512082928"/>
      <w:bookmarkStart w:id="294" w:name="_Toc23340501"/>
      <w:r>
        <w:t>Treatment Foster Care</w:t>
      </w:r>
      <w:bookmarkEnd w:id="292"/>
      <w:bookmarkEnd w:id="293"/>
      <w:bookmarkEnd w:id="294"/>
    </w:p>
    <w:p w14:paraId="439C11AE" w14:textId="77777777" w:rsidR="00CA53C8" w:rsidRDefault="00CA53C8" w:rsidP="00CA53C8">
      <w:pPr>
        <w:pStyle w:val="Heading5"/>
      </w:pPr>
      <w:bookmarkStart w:id="295" w:name="_Toc512005273"/>
      <w:bookmarkStart w:id="296" w:name="_Toc512082929"/>
      <w:bookmarkStart w:id="297" w:name="_Toc23340502"/>
      <w:r w:rsidRPr="00165BE0">
        <w:t>Authority</w:t>
      </w:r>
      <w:bookmarkEnd w:id="295"/>
      <w:bookmarkEnd w:id="296"/>
      <w:bookmarkEnd w:id="297"/>
    </w:p>
    <w:p w14:paraId="555F1E05" w14:textId="77777777" w:rsidR="00CA53C8" w:rsidRDefault="00CA53C8" w:rsidP="00CA53C8">
      <w:pPr>
        <w:ind w:left="720"/>
      </w:pPr>
      <w:r>
        <w:t>This policy was developed in accordance with the Standardized Levels of Treatment Foster Care Policy adopted by the SEC effective July 1, 2015.  The policy states:</w:t>
      </w:r>
    </w:p>
    <w:p w14:paraId="3D0F8F8A" w14:textId="77777777" w:rsidR="00CA53C8" w:rsidRDefault="00CA53C8" w:rsidP="00CA53C8">
      <w:pPr>
        <w:ind w:left="720"/>
      </w:pPr>
      <w:r>
        <w:t>“Effective July 1, 2015, when purchasing foster care services through a licensed child placing agency, Community Policy and Management Teams shall ensure that levels of foster care services are appropriately matched to the individual needs of the child or youth in accordance with the SEC approved “Guidelines for Determining Levels of Care for Foster Care Services with Licensed Child Placing Agencies.”</w:t>
      </w:r>
    </w:p>
    <w:p w14:paraId="1902864A" w14:textId="77777777" w:rsidR="00CA53C8" w:rsidRDefault="00CA53C8" w:rsidP="00CA53C8">
      <w:pPr>
        <w:ind w:left="720"/>
      </w:pPr>
      <w:r w:rsidRPr="000F1D07">
        <w:t xml:space="preserve">This policy shall revoke any previous guidance or statement of policy issued by the </w:t>
      </w:r>
      <w:r>
        <w:t>Frederick County CPMT</w:t>
      </w:r>
      <w:r w:rsidRPr="000F1D07">
        <w:t xml:space="preserve"> regarding the use of CSA </w:t>
      </w:r>
      <w:r>
        <w:t>S</w:t>
      </w:r>
      <w:r w:rsidRPr="000F1D07">
        <w:t xml:space="preserve">tate Pool Funds to pay for </w:t>
      </w:r>
      <w:r>
        <w:t>Treatment Foster Care Services.</w:t>
      </w:r>
    </w:p>
    <w:p w14:paraId="10E6809B" w14:textId="77777777" w:rsidR="00CA53C8" w:rsidRPr="00A12629" w:rsidRDefault="00CA53C8" w:rsidP="007812B1">
      <w:pPr>
        <w:pStyle w:val="Heading5"/>
      </w:pPr>
      <w:bookmarkStart w:id="298" w:name="_Toc512005274"/>
      <w:bookmarkStart w:id="299" w:name="_Toc512082930"/>
      <w:bookmarkStart w:id="300" w:name="_Toc23340503"/>
      <w:r>
        <w:t>Guidelines for Determining Levels of Care for Foster Care Services with Licensed Child Placing Agencies adopted by the SEC</w:t>
      </w:r>
      <w:bookmarkEnd w:id="298"/>
      <w:bookmarkEnd w:id="299"/>
      <w:bookmarkEnd w:id="300"/>
    </w:p>
    <w:p w14:paraId="75E064DD" w14:textId="77777777" w:rsidR="00CA53C8" w:rsidRPr="006E62D3" w:rsidRDefault="00CA53C8" w:rsidP="00261792">
      <w:pPr>
        <w:numPr>
          <w:ilvl w:val="0"/>
          <w:numId w:val="52"/>
        </w:numPr>
        <w:spacing w:after="0" w:line="276" w:lineRule="auto"/>
        <w:ind w:left="1080" w:hanging="360"/>
      </w:pPr>
      <w:r w:rsidRPr="006E62D3">
        <w:t>The determination of the appropriate service level is always based on the individual child’s specific needs and strengths.</w:t>
      </w:r>
    </w:p>
    <w:p w14:paraId="3C8A7915" w14:textId="77777777" w:rsidR="00CA53C8" w:rsidRPr="006E62D3" w:rsidRDefault="00CA53C8" w:rsidP="00261792">
      <w:pPr>
        <w:numPr>
          <w:ilvl w:val="0"/>
          <w:numId w:val="52"/>
        </w:numPr>
        <w:spacing w:after="0" w:line="276" w:lineRule="auto"/>
        <w:ind w:left="1080" w:hanging="360"/>
      </w:pPr>
      <w:r w:rsidRPr="006E62D3">
        <w:lastRenderedPageBreak/>
        <w:t>The Family Assessment and Planning Team (FAPT), or approved Multi Disciplinary Team (MDT), and the licensed child placing agency shall work collaboratively in the assessment, service delivery and decision-making process to determine the appropriate level of care for the child.</w:t>
      </w:r>
    </w:p>
    <w:p w14:paraId="2753EBC7" w14:textId="77777777" w:rsidR="00CA53C8" w:rsidRPr="006E62D3" w:rsidRDefault="00CA53C8" w:rsidP="00261792">
      <w:pPr>
        <w:numPr>
          <w:ilvl w:val="0"/>
          <w:numId w:val="52"/>
        </w:numPr>
        <w:spacing w:after="0" w:line="276" w:lineRule="auto"/>
        <w:ind w:left="1080" w:hanging="360"/>
      </w:pPr>
      <w:r w:rsidRPr="006E62D3">
        <w:t>Children shall be placed at the Assessment Treatment Level upon initial placement with a LCPA and when a child is moved to a new LCPA.</w:t>
      </w:r>
    </w:p>
    <w:p w14:paraId="59890044" w14:textId="77777777" w:rsidR="00CA53C8" w:rsidRPr="006E62D3" w:rsidRDefault="00CA53C8" w:rsidP="00261792">
      <w:pPr>
        <w:numPr>
          <w:ilvl w:val="0"/>
          <w:numId w:val="52"/>
        </w:numPr>
        <w:spacing w:after="0" w:line="276" w:lineRule="auto"/>
        <w:ind w:left="1080" w:hanging="360"/>
      </w:pPr>
      <w:r w:rsidRPr="006E62D3">
        <w:t>The maximum stay at the Assessment Treatment Level shall not exceed sixty days to complete a needs assessment and service plan, per requirements of the Virginia Department of Social Services, Division of Licensing Programs. The time frame of the assessment may vary based on the accurate and thorough assessment of the child’s strengths and needs.</w:t>
      </w:r>
    </w:p>
    <w:p w14:paraId="77DC1BC6" w14:textId="77777777" w:rsidR="00CA53C8" w:rsidRPr="006E62D3" w:rsidRDefault="00CA53C8" w:rsidP="00261792">
      <w:pPr>
        <w:numPr>
          <w:ilvl w:val="0"/>
          <w:numId w:val="52"/>
        </w:numPr>
        <w:spacing w:after="0" w:line="276" w:lineRule="auto"/>
        <w:ind w:left="1080" w:hanging="360"/>
      </w:pPr>
      <w:r w:rsidRPr="006E62D3">
        <w:t>Following the assessment, the assessment shall be provided by the LCPA to the LDSS with copies to the FAPT/MDT with recommendation of level of care.</w:t>
      </w:r>
    </w:p>
    <w:p w14:paraId="52226A6C" w14:textId="77777777" w:rsidR="00CA53C8" w:rsidRPr="006E62D3" w:rsidRDefault="00CA53C8" w:rsidP="00261792">
      <w:pPr>
        <w:numPr>
          <w:ilvl w:val="0"/>
          <w:numId w:val="52"/>
        </w:numPr>
        <w:spacing w:after="0" w:line="276" w:lineRule="auto"/>
        <w:ind w:left="1080" w:hanging="360"/>
      </w:pPr>
      <w:r w:rsidRPr="006E62D3">
        <w:t>The determination of level of care shall be made collaboratively based on all available information and documentation of the child’s needs by FAPT/MDT and the LCPA.</w:t>
      </w:r>
    </w:p>
    <w:p w14:paraId="0D5995DE" w14:textId="77777777" w:rsidR="00CA53C8" w:rsidRPr="006E62D3" w:rsidRDefault="00CA53C8" w:rsidP="00261792">
      <w:pPr>
        <w:numPr>
          <w:ilvl w:val="0"/>
          <w:numId w:val="52"/>
        </w:numPr>
        <w:spacing w:after="0" w:line="276" w:lineRule="auto"/>
        <w:ind w:left="1080" w:hanging="360"/>
      </w:pPr>
      <w:r w:rsidRPr="006E62D3">
        <w:t>Determination of the initial level of care and a child’s movement between levels of care will be based on a combination of factors, including but not limited to: child’s current and past behavior, needs and strengths, number of placements the child has experienced, ratings on the CANS, VEMAT, and any other available assessments, anticipated level of support needed for the foster home, and available documentation such as psychological evaluations and foster parent, school, case manager and provider reports, etc.</w:t>
      </w:r>
    </w:p>
    <w:p w14:paraId="40D716F4" w14:textId="5EA82F95" w:rsidR="00CA53C8" w:rsidRDefault="00CA53C8" w:rsidP="00CA53C8">
      <w:pPr>
        <w:pStyle w:val="Heading5"/>
      </w:pPr>
      <w:bookmarkStart w:id="301" w:name="_Toc512005275"/>
      <w:bookmarkStart w:id="302" w:name="_Toc512082931"/>
      <w:bookmarkStart w:id="303" w:name="_Toc23340504"/>
      <w:r>
        <w:t>Frederick County CPMT Requirements</w:t>
      </w:r>
      <w:bookmarkEnd w:id="301"/>
      <w:bookmarkEnd w:id="302"/>
      <w:bookmarkEnd w:id="303"/>
    </w:p>
    <w:p w14:paraId="1698560D" w14:textId="77777777" w:rsidR="00CA53C8" w:rsidRDefault="00CA53C8" w:rsidP="00261792">
      <w:pPr>
        <w:pStyle w:val="ListParagraph"/>
        <w:numPr>
          <w:ilvl w:val="0"/>
          <w:numId w:val="52"/>
        </w:numPr>
        <w:spacing w:after="0" w:line="240" w:lineRule="auto"/>
        <w:ind w:left="1080" w:hanging="360"/>
      </w:pPr>
      <w:r>
        <w:t>Due to the level of need and cost of services, youth requiring TFC must be reviewed by the FAPT.</w:t>
      </w:r>
    </w:p>
    <w:p w14:paraId="6D29E82B" w14:textId="77777777" w:rsidR="00CA53C8" w:rsidRDefault="00CA53C8" w:rsidP="00261792">
      <w:pPr>
        <w:pStyle w:val="ListParagraph"/>
        <w:numPr>
          <w:ilvl w:val="0"/>
          <w:numId w:val="52"/>
        </w:numPr>
        <w:spacing w:after="0" w:line="276" w:lineRule="auto"/>
        <w:ind w:left="1080" w:hanging="360"/>
      </w:pPr>
      <w:r>
        <w:t>An assessment with recommendations on level of care must be provided by the LCPA to the case manager at least 7 days prior to the FAPT meeting.</w:t>
      </w:r>
    </w:p>
    <w:p w14:paraId="7BBCA357" w14:textId="77777777" w:rsidR="00CA53C8" w:rsidRDefault="00CA53C8" w:rsidP="00261792">
      <w:pPr>
        <w:pStyle w:val="ListParagraph"/>
        <w:numPr>
          <w:ilvl w:val="0"/>
          <w:numId w:val="52"/>
        </w:numPr>
        <w:spacing w:after="0" w:line="276" w:lineRule="auto"/>
        <w:ind w:left="1080" w:hanging="360"/>
      </w:pPr>
      <w:r>
        <w:t>The Case Manager shall complete a CANS and VEMAT at least 7 days prior to the FAPT meeting.  These shall be submitted, along with the LCPA Assessment, supportive documentation, and other FAPT required documents, to the CSA Office by close of business the Thursday prior to the scheduled meeting.</w:t>
      </w:r>
    </w:p>
    <w:p w14:paraId="0ED34C33" w14:textId="77777777" w:rsidR="00CA53C8" w:rsidRDefault="00CA53C8" w:rsidP="00CA53C8">
      <w:pPr>
        <w:pStyle w:val="Heading5"/>
      </w:pPr>
      <w:bookmarkStart w:id="304" w:name="_Toc512005276"/>
      <w:bookmarkStart w:id="305" w:name="_Toc512082932"/>
      <w:bookmarkStart w:id="306" w:name="_Toc23340505"/>
      <w:r>
        <w:t>Levels of Care Criteria adopted by the SEC</w:t>
      </w:r>
      <w:bookmarkEnd w:id="304"/>
      <w:bookmarkEnd w:id="305"/>
      <w:bookmarkEnd w:id="306"/>
    </w:p>
    <w:p w14:paraId="5B1F034A" w14:textId="77777777" w:rsidR="00CA53C8" w:rsidRPr="00CA53C8" w:rsidRDefault="00CA53C8" w:rsidP="00261792">
      <w:pPr>
        <w:pStyle w:val="ListParagraph"/>
        <w:widowControl w:val="0"/>
        <w:numPr>
          <w:ilvl w:val="0"/>
          <w:numId w:val="53"/>
        </w:numPr>
        <w:tabs>
          <w:tab w:val="left" w:pos="3033"/>
        </w:tabs>
        <w:spacing w:after="0" w:line="240" w:lineRule="auto"/>
        <w:ind w:left="1080" w:right="106"/>
        <w:rPr>
          <w:rFonts w:ascii="Calibri" w:eastAsia="Calibri" w:hAnsi="Calibri"/>
        </w:rPr>
      </w:pPr>
      <w:r w:rsidRPr="00CA53C8">
        <w:rPr>
          <w:rFonts w:ascii="Calibri" w:eastAsia="Calibri" w:hAnsi="Calibri"/>
          <w:spacing w:val="-1"/>
          <w:u w:val="single" w:color="000000"/>
        </w:rPr>
        <w:t>N</w:t>
      </w:r>
      <w:r w:rsidRPr="00CA53C8">
        <w:rPr>
          <w:rFonts w:ascii="Calibri" w:eastAsia="Calibri" w:hAnsi="Calibri"/>
          <w:spacing w:val="1"/>
          <w:u w:val="single" w:color="000000"/>
        </w:rPr>
        <w:t>o</w:t>
      </w:r>
      <w:r w:rsidRPr="00CA53C8">
        <w:rPr>
          <w:rFonts w:ascii="Calibri" w:eastAsia="Calibri" w:hAnsi="Calibri"/>
          <w:spacing w:val="-1"/>
          <w:u w:val="single" w:color="000000"/>
        </w:rPr>
        <w:t>n-</w:t>
      </w:r>
      <w:r w:rsidRPr="00CA53C8">
        <w:rPr>
          <w:rFonts w:ascii="Calibri" w:eastAsia="Calibri" w:hAnsi="Calibri"/>
          <w:u w:val="single" w:color="000000"/>
        </w:rPr>
        <w:t>T</w:t>
      </w:r>
      <w:r w:rsidRPr="00CA53C8">
        <w:rPr>
          <w:rFonts w:ascii="Calibri" w:eastAsia="Calibri" w:hAnsi="Calibri"/>
          <w:spacing w:val="-1"/>
          <w:u w:val="single" w:color="000000"/>
        </w:rPr>
        <w:t>r</w:t>
      </w:r>
      <w:r w:rsidRPr="00CA53C8">
        <w:rPr>
          <w:rFonts w:ascii="Calibri" w:eastAsia="Calibri" w:hAnsi="Calibri"/>
          <w:u w:val="single" w:color="000000"/>
        </w:rPr>
        <w:t>ea</w:t>
      </w:r>
      <w:r w:rsidRPr="00CA53C8">
        <w:rPr>
          <w:rFonts w:ascii="Calibri" w:eastAsia="Calibri" w:hAnsi="Calibri"/>
          <w:spacing w:val="-2"/>
          <w:u w:val="single" w:color="000000"/>
        </w:rPr>
        <w:t>tm</w:t>
      </w:r>
      <w:r w:rsidRPr="00CA53C8">
        <w:rPr>
          <w:rFonts w:ascii="Calibri" w:eastAsia="Calibri" w:hAnsi="Calibri"/>
          <w:u w:val="single" w:color="000000"/>
        </w:rPr>
        <w:t>ent Fo</w:t>
      </w:r>
      <w:r w:rsidRPr="00CA53C8">
        <w:rPr>
          <w:rFonts w:ascii="Calibri" w:eastAsia="Calibri" w:hAnsi="Calibri"/>
          <w:spacing w:val="-3"/>
          <w:u w:val="single" w:color="000000"/>
        </w:rPr>
        <w:t>s</w:t>
      </w:r>
      <w:r w:rsidRPr="00CA53C8">
        <w:rPr>
          <w:rFonts w:ascii="Calibri" w:eastAsia="Calibri" w:hAnsi="Calibri"/>
          <w:u w:val="single" w:color="000000"/>
        </w:rPr>
        <w:t xml:space="preserve">ter </w:t>
      </w:r>
      <w:r w:rsidRPr="00CA53C8">
        <w:rPr>
          <w:rFonts w:ascii="Calibri" w:eastAsia="Calibri" w:hAnsi="Calibri"/>
          <w:spacing w:val="-3"/>
          <w:u w:val="single" w:color="000000"/>
        </w:rPr>
        <w:t>Ca</w:t>
      </w:r>
      <w:r w:rsidRPr="00CA53C8">
        <w:rPr>
          <w:rFonts w:ascii="Calibri" w:eastAsia="Calibri" w:hAnsi="Calibri"/>
          <w:u w:val="single" w:color="000000"/>
        </w:rPr>
        <w:t>re:</w:t>
      </w:r>
      <w:r w:rsidR="0069711B">
        <w:rPr>
          <w:rFonts w:ascii="Calibri" w:eastAsia="Calibri" w:hAnsi="Calibri"/>
        </w:rPr>
        <w:t xml:space="preserve"> </w:t>
      </w:r>
      <w:r w:rsidRPr="00CA53C8">
        <w:rPr>
          <w:rFonts w:ascii="Calibri" w:eastAsia="Calibri" w:hAnsi="Calibri"/>
        </w:rPr>
        <w:t>C</w:t>
      </w:r>
      <w:r w:rsidRPr="00CA53C8">
        <w:rPr>
          <w:rFonts w:ascii="Calibri" w:eastAsia="Calibri" w:hAnsi="Calibri"/>
          <w:spacing w:val="-1"/>
        </w:rPr>
        <w:t>h</w:t>
      </w:r>
      <w:r w:rsidRPr="00CA53C8">
        <w:rPr>
          <w:rFonts w:ascii="Calibri" w:eastAsia="Calibri" w:hAnsi="Calibri"/>
        </w:rPr>
        <w:t>i</w:t>
      </w:r>
      <w:r w:rsidRPr="00CA53C8">
        <w:rPr>
          <w:rFonts w:ascii="Calibri" w:eastAsia="Calibri" w:hAnsi="Calibri"/>
          <w:spacing w:val="-1"/>
        </w:rPr>
        <w:t>ld</w:t>
      </w:r>
      <w:r w:rsidRPr="00CA53C8">
        <w:rPr>
          <w:rFonts w:ascii="Calibri" w:eastAsia="Calibri" w:hAnsi="Calibri"/>
        </w:rPr>
        <w:t>ren</w:t>
      </w:r>
      <w:r w:rsidRPr="00CA53C8">
        <w:rPr>
          <w:rFonts w:ascii="Calibri" w:eastAsia="Calibri" w:hAnsi="Calibri"/>
          <w:spacing w:val="34"/>
        </w:rPr>
        <w:t xml:space="preserve"> </w:t>
      </w:r>
      <w:r w:rsidRPr="00CA53C8">
        <w:rPr>
          <w:rFonts w:ascii="Calibri" w:eastAsia="Calibri" w:hAnsi="Calibri"/>
        </w:rPr>
        <w:t>se</w:t>
      </w:r>
      <w:r w:rsidRPr="00CA53C8">
        <w:rPr>
          <w:rFonts w:ascii="Calibri" w:eastAsia="Calibri" w:hAnsi="Calibri"/>
          <w:spacing w:val="-3"/>
        </w:rPr>
        <w:t>r</w:t>
      </w:r>
      <w:r w:rsidRPr="00CA53C8">
        <w:rPr>
          <w:rFonts w:ascii="Calibri" w:eastAsia="Calibri" w:hAnsi="Calibri"/>
        </w:rPr>
        <w:t>ved</w:t>
      </w:r>
      <w:r w:rsidRPr="00CA53C8">
        <w:rPr>
          <w:rFonts w:ascii="Calibri" w:eastAsia="Calibri" w:hAnsi="Calibri"/>
          <w:spacing w:val="36"/>
        </w:rPr>
        <w:t xml:space="preserve"> </w:t>
      </w:r>
      <w:r w:rsidRPr="00CA53C8">
        <w:rPr>
          <w:rFonts w:ascii="Calibri" w:eastAsia="Calibri" w:hAnsi="Calibri"/>
        </w:rPr>
        <w:t>at</w:t>
      </w:r>
      <w:r w:rsidRPr="00CA53C8">
        <w:rPr>
          <w:rFonts w:ascii="Calibri" w:eastAsia="Calibri" w:hAnsi="Calibri"/>
          <w:spacing w:val="35"/>
        </w:rPr>
        <w:t xml:space="preserve"> </w:t>
      </w:r>
      <w:r w:rsidRPr="00CA53C8">
        <w:rPr>
          <w:rFonts w:ascii="Calibri" w:eastAsia="Calibri" w:hAnsi="Calibri"/>
        </w:rPr>
        <w:t>the</w:t>
      </w:r>
      <w:r w:rsidRPr="00CA53C8">
        <w:rPr>
          <w:rFonts w:ascii="Calibri" w:eastAsia="Calibri" w:hAnsi="Calibri"/>
          <w:spacing w:val="37"/>
        </w:rPr>
        <w:t xml:space="preserve"> </w:t>
      </w:r>
      <w:r w:rsidRPr="00CA53C8">
        <w:rPr>
          <w:rFonts w:ascii="Calibri" w:eastAsia="Calibri" w:hAnsi="Calibri"/>
          <w:spacing w:val="-1"/>
        </w:rPr>
        <w:t>n</w:t>
      </w:r>
      <w:r w:rsidRPr="00CA53C8">
        <w:rPr>
          <w:rFonts w:ascii="Calibri" w:eastAsia="Calibri" w:hAnsi="Calibri"/>
          <w:spacing w:val="1"/>
        </w:rPr>
        <w:t>o</w:t>
      </w:r>
      <w:r w:rsidRPr="00CA53C8">
        <w:rPr>
          <w:rFonts w:ascii="Calibri" w:eastAsia="Calibri" w:hAnsi="Calibri"/>
        </w:rPr>
        <w:t>n</w:t>
      </w:r>
      <w:r w:rsidRPr="00CA53C8">
        <w:rPr>
          <w:rFonts w:ascii="Calibri" w:eastAsia="Calibri" w:hAnsi="Calibri"/>
          <w:spacing w:val="-1"/>
        </w:rPr>
        <w:t>-</w:t>
      </w:r>
      <w:r w:rsidRPr="00CA53C8">
        <w:rPr>
          <w:rFonts w:ascii="Calibri" w:eastAsia="Calibri" w:hAnsi="Calibri"/>
        </w:rPr>
        <w:t>t</w:t>
      </w:r>
      <w:r w:rsidRPr="00CA53C8">
        <w:rPr>
          <w:rFonts w:ascii="Calibri" w:eastAsia="Calibri" w:hAnsi="Calibri"/>
          <w:spacing w:val="-3"/>
        </w:rPr>
        <w:t>r</w:t>
      </w:r>
      <w:r w:rsidRPr="00CA53C8">
        <w:rPr>
          <w:rFonts w:ascii="Calibri" w:eastAsia="Calibri" w:hAnsi="Calibri"/>
        </w:rPr>
        <w:t>ea</w:t>
      </w:r>
      <w:r w:rsidRPr="00CA53C8">
        <w:rPr>
          <w:rFonts w:ascii="Calibri" w:eastAsia="Calibri" w:hAnsi="Calibri"/>
          <w:spacing w:val="-2"/>
        </w:rPr>
        <w:t>t</w:t>
      </w:r>
      <w:r w:rsidRPr="00CA53C8">
        <w:rPr>
          <w:rFonts w:ascii="Calibri" w:eastAsia="Calibri" w:hAnsi="Calibri"/>
        </w:rPr>
        <w:t>ment</w:t>
      </w:r>
      <w:r w:rsidRPr="00CA53C8">
        <w:rPr>
          <w:rFonts w:ascii="Calibri" w:eastAsia="Calibri" w:hAnsi="Calibri"/>
          <w:spacing w:val="37"/>
        </w:rPr>
        <w:t xml:space="preserve"> </w:t>
      </w:r>
      <w:r w:rsidRPr="00CA53C8">
        <w:rPr>
          <w:rFonts w:ascii="Calibri" w:eastAsia="Calibri" w:hAnsi="Calibri"/>
          <w:spacing w:val="-3"/>
        </w:rPr>
        <w:t>l</w:t>
      </w:r>
      <w:r w:rsidRPr="00CA53C8">
        <w:rPr>
          <w:rFonts w:ascii="Calibri" w:eastAsia="Calibri" w:hAnsi="Calibri"/>
        </w:rPr>
        <w:t>e</w:t>
      </w:r>
      <w:r w:rsidRPr="00CA53C8">
        <w:rPr>
          <w:rFonts w:ascii="Calibri" w:eastAsia="Calibri" w:hAnsi="Calibri"/>
          <w:spacing w:val="-1"/>
        </w:rPr>
        <w:t>v</w:t>
      </w:r>
      <w:r w:rsidRPr="00CA53C8">
        <w:rPr>
          <w:rFonts w:ascii="Calibri" w:eastAsia="Calibri" w:hAnsi="Calibri"/>
        </w:rPr>
        <w:t>el</w:t>
      </w:r>
      <w:r w:rsidRPr="00CA53C8">
        <w:rPr>
          <w:rFonts w:ascii="Calibri" w:eastAsia="Calibri" w:hAnsi="Calibri"/>
          <w:spacing w:val="34"/>
        </w:rPr>
        <w:t xml:space="preserve"> </w:t>
      </w:r>
      <w:r w:rsidRPr="00CA53C8">
        <w:rPr>
          <w:rFonts w:ascii="Calibri" w:eastAsia="Calibri" w:hAnsi="Calibri"/>
          <w:spacing w:val="1"/>
        </w:rPr>
        <w:t>o</w:t>
      </w:r>
      <w:r w:rsidRPr="00CA53C8">
        <w:rPr>
          <w:rFonts w:ascii="Calibri" w:eastAsia="Calibri" w:hAnsi="Calibri"/>
        </w:rPr>
        <w:t>f</w:t>
      </w:r>
      <w:r w:rsidRPr="00CA53C8">
        <w:rPr>
          <w:rFonts w:ascii="Calibri" w:eastAsia="Calibri" w:hAnsi="Calibri"/>
          <w:spacing w:val="37"/>
        </w:rPr>
        <w:t xml:space="preserve"> </w:t>
      </w:r>
      <w:r w:rsidRPr="00CA53C8">
        <w:rPr>
          <w:rFonts w:ascii="Calibri" w:eastAsia="Calibri" w:hAnsi="Calibri"/>
          <w:spacing w:val="-3"/>
        </w:rPr>
        <w:t>f</w:t>
      </w:r>
      <w:r w:rsidRPr="00CA53C8">
        <w:rPr>
          <w:rFonts w:ascii="Calibri" w:eastAsia="Calibri" w:hAnsi="Calibri"/>
          <w:spacing w:val="1"/>
        </w:rPr>
        <w:t>o</w:t>
      </w:r>
      <w:r w:rsidRPr="00CA53C8">
        <w:rPr>
          <w:rFonts w:ascii="Calibri" w:eastAsia="Calibri" w:hAnsi="Calibri"/>
        </w:rPr>
        <w:t>ster</w:t>
      </w:r>
      <w:r w:rsidRPr="00CA53C8">
        <w:rPr>
          <w:rFonts w:ascii="Calibri" w:eastAsia="Calibri" w:hAnsi="Calibri"/>
          <w:spacing w:val="34"/>
        </w:rPr>
        <w:t xml:space="preserve"> </w:t>
      </w:r>
      <w:r w:rsidRPr="00CA53C8">
        <w:rPr>
          <w:rFonts w:ascii="Calibri" w:eastAsia="Calibri" w:hAnsi="Calibri"/>
        </w:rPr>
        <w:t>care</w:t>
      </w:r>
      <w:r w:rsidRPr="00CA53C8">
        <w:rPr>
          <w:rFonts w:ascii="Calibri" w:eastAsia="Calibri" w:hAnsi="Calibri"/>
          <w:spacing w:val="34"/>
        </w:rPr>
        <w:t xml:space="preserve"> </w:t>
      </w:r>
      <w:r w:rsidRPr="00CA53C8">
        <w:rPr>
          <w:rFonts w:ascii="Calibri" w:eastAsia="Calibri" w:hAnsi="Calibri"/>
        </w:rPr>
        <w:t>m</w:t>
      </w:r>
      <w:r w:rsidRPr="00CA53C8">
        <w:rPr>
          <w:rFonts w:ascii="Calibri" w:eastAsia="Calibri" w:hAnsi="Calibri"/>
          <w:spacing w:val="-3"/>
        </w:rPr>
        <w:t>a</w:t>
      </w:r>
      <w:r w:rsidRPr="00CA53C8">
        <w:rPr>
          <w:rFonts w:ascii="Calibri" w:eastAsia="Calibri" w:hAnsi="Calibri"/>
        </w:rPr>
        <w:t>y</w:t>
      </w:r>
      <w:r w:rsidRPr="00CA53C8">
        <w:rPr>
          <w:rFonts w:ascii="Calibri" w:eastAsia="Calibri" w:hAnsi="Calibri"/>
          <w:spacing w:val="38"/>
        </w:rPr>
        <w:t xml:space="preserve"> </w:t>
      </w:r>
      <w:r w:rsidRPr="00CA53C8">
        <w:rPr>
          <w:rFonts w:ascii="Calibri" w:eastAsia="Calibri" w:hAnsi="Calibri"/>
          <w:spacing w:val="-1"/>
        </w:rPr>
        <w:t>b</w:t>
      </w:r>
      <w:r w:rsidRPr="00CA53C8">
        <w:rPr>
          <w:rFonts w:ascii="Calibri" w:eastAsia="Calibri" w:hAnsi="Calibri"/>
        </w:rPr>
        <w:t xml:space="preserve">e </w:t>
      </w:r>
      <w:r w:rsidRPr="00CA53C8">
        <w:rPr>
          <w:rFonts w:ascii="Calibri" w:eastAsia="Calibri" w:hAnsi="Calibri"/>
          <w:spacing w:val="-1"/>
        </w:rPr>
        <w:t>d</w:t>
      </w:r>
      <w:r w:rsidRPr="00CA53C8">
        <w:rPr>
          <w:rFonts w:ascii="Calibri" w:eastAsia="Calibri" w:hAnsi="Calibri"/>
        </w:rPr>
        <w:t>e</w:t>
      </w:r>
      <w:r w:rsidRPr="00CA53C8">
        <w:rPr>
          <w:rFonts w:ascii="Calibri" w:eastAsia="Calibri" w:hAnsi="Calibri"/>
          <w:spacing w:val="1"/>
        </w:rPr>
        <w:t>v</w:t>
      </w:r>
      <w:r w:rsidRPr="00CA53C8">
        <w:rPr>
          <w:rFonts w:ascii="Calibri" w:eastAsia="Calibri" w:hAnsi="Calibri"/>
        </w:rPr>
        <w:t>e</w:t>
      </w:r>
      <w:r w:rsidRPr="00CA53C8">
        <w:rPr>
          <w:rFonts w:ascii="Calibri" w:eastAsia="Calibri" w:hAnsi="Calibri"/>
          <w:spacing w:val="-3"/>
        </w:rPr>
        <w:t>l</w:t>
      </w:r>
      <w:r w:rsidRPr="00CA53C8">
        <w:rPr>
          <w:rFonts w:ascii="Calibri" w:eastAsia="Calibri" w:hAnsi="Calibri"/>
          <w:spacing w:val="1"/>
        </w:rPr>
        <w:t>o</w:t>
      </w:r>
      <w:r w:rsidRPr="00CA53C8">
        <w:rPr>
          <w:rFonts w:ascii="Calibri" w:eastAsia="Calibri" w:hAnsi="Calibri"/>
          <w:spacing w:val="-1"/>
        </w:rPr>
        <w:t>p</w:t>
      </w:r>
      <w:r w:rsidRPr="00CA53C8">
        <w:rPr>
          <w:rFonts w:ascii="Calibri" w:eastAsia="Calibri" w:hAnsi="Calibri"/>
          <w:spacing w:val="-2"/>
        </w:rPr>
        <w:t>m</w:t>
      </w:r>
      <w:r w:rsidRPr="00CA53C8">
        <w:rPr>
          <w:rFonts w:ascii="Calibri" w:eastAsia="Calibri" w:hAnsi="Calibri"/>
        </w:rPr>
        <w:t>ental</w:t>
      </w:r>
      <w:r w:rsidRPr="00CA53C8">
        <w:rPr>
          <w:rFonts w:ascii="Calibri" w:eastAsia="Calibri" w:hAnsi="Calibri"/>
          <w:spacing w:val="-1"/>
        </w:rPr>
        <w:t>l</w:t>
      </w:r>
      <w:r w:rsidRPr="00CA53C8">
        <w:rPr>
          <w:rFonts w:ascii="Calibri" w:eastAsia="Calibri" w:hAnsi="Calibri"/>
        </w:rPr>
        <w:t>y</w:t>
      </w:r>
      <w:r w:rsidRPr="00CA53C8">
        <w:rPr>
          <w:rFonts w:ascii="Calibri" w:eastAsia="Calibri" w:hAnsi="Calibri"/>
          <w:spacing w:val="43"/>
        </w:rPr>
        <w:t xml:space="preserve"> </w:t>
      </w:r>
      <w:r w:rsidRPr="00CA53C8">
        <w:rPr>
          <w:rFonts w:ascii="Calibri" w:eastAsia="Calibri" w:hAnsi="Calibri"/>
          <w:spacing w:val="1"/>
        </w:rPr>
        <w:t>o</w:t>
      </w:r>
      <w:r w:rsidRPr="00CA53C8">
        <w:rPr>
          <w:rFonts w:ascii="Calibri" w:eastAsia="Calibri" w:hAnsi="Calibri"/>
        </w:rPr>
        <w:t>n</w:t>
      </w:r>
      <w:r w:rsidRPr="00CA53C8">
        <w:rPr>
          <w:rFonts w:ascii="Calibri" w:eastAsia="Calibri" w:hAnsi="Calibri"/>
          <w:spacing w:val="45"/>
        </w:rPr>
        <w:t xml:space="preserve"> </w:t>
      </w:r>
      <w:r w:rsidRPr="00CA53C8">
        <w:rPr>
          <w:rFonts w:ascii="Calibri" w:eastAsia="Calibri" w:hAnsi="Calibri"/>
        </w:rPr>
        <w:t>tar</w:t>
      </w:r>
      <w:r w:rsidRPr="00CA53C8">
        <w:rPr>
          <w:rFonts w:ascii="Calibri" w:eastAsia="Calibri" w:hAnsi="Calibri"/>
          <w:spacing w:val="-3"/>
        </w:rPr>
        <w:t>g</w:t>
      </w:r>
      <w:r w:rsidRPr="00CA53C8">
        <w:rPr>
          <w:rFonts w:ascii="Calibri" w:eastAsia="Calibri" w:hAnsi="Calibri"/>
          <w:spacing w:val="-2"/>
        </w:rPr>
        <w:t>e</w:t>
      </w:r>
      <w:r w:rsidRPr="00CA53C8">
        <w:rPr>
          <w:rFonts w:ascii="Calibri" w:eastAsia="Calibri" w:hAnsi="Calibri"/>
        </w:rPr>
        <w:t>t,</w:t>
      </w:r>
      <w:r w:rsidRPr="00CA53C8">
        <w:rPr>
          <w:rFonts w:ascii="Calibri" w:eastAsia="Calibri" w:hAnsi="Calibri"/>
          <w:spacing w:val="46"/>
        </w:rPr>
        <w:t xml:space="preserve"> </w:t>
      </w:r>
      <w:r w:rsidRPr="00CA53C8">
        <w:rPr>
          <w:rFonts w:ascii="Calibri" w:eastAsia="Calibri" w:hAnsi="Calibri"/>
          <w:spacing w:val="-1"/>
        </w:rPr>
        <w:t>d</w:t>
      </w:r>
      <w:r w:rsidRPr="00CA53C8">
        <w:rPr>
          <w:rFonts w:ascii="Calibri" w:eastAsia="Calibri" w:hAnsi="Calibri"/>
        </w:rPr>
        <w:t>e</w:t>
      </w:r>
      <w:r w:rsidRPr="00CA53C8">
        <w:rPr>
          <w:rFonts w:ascii="Calibri" w:eastAsia="Calibri" w:hAnsi="Calibri"/>
          <w:spacing w:val="-1"/>
        </w:rPr>
        <w:t>m</w:t>
      </w:r>
      <w:r w:rsidRPr="00CA53C8">
        <w:rPr>
          <w:rFonts w:ascii="Calibri" w:eastAsia="Calibri" w:hAnsi="Calibri"/>
          <w:spacing w:val="1"/>
        </w:rPr>
        <w:t>o</w:t>
      </w:r>
      <w:r w:rsidRPr="00CA53C8">
        <w:rPr>
          <w:rFonts w:ascii="Calibri" w:eastAsia="Calibri" w:hAnsi="Calibri"/>
          <w:spacing w:val="-1"/>
        </w:rPr>
        <w:t>n</w:t>
      </w:r>
      <w:r w:rsidRPr="00CA53C8">
        <w:rPr>
          <w:rFonts w:ascii="Calibri" w:eastAsia="Calibri" w:hAnsi="Calibri"/>
        </w:rPr>
        <w:t>str</w:t>
      </w:r>
      <w:r w:rsidRPr="00CA53C8">
        <w:rPr>
          <w:rFonts w:ascii="Calibri" w:eastAsia="Calibri" w:hAnsi="Calibri"/>
          <w:spacing w:val="-3"/>
        </w:rPr>
        <w:t>a</w:t>
      </w:r>
      <w:r w:rsidRPr="00CA53C8">
        <w:rPr>
          <w:rFonts w:ascii="Calibri" w:eastAsia="Calibri" w:hAnsi="Calibri"/>
        </w:rPr>
        <w:t>te</w:t>
      </w:r>
      <w:r w:rsidRPr="00CA53C8">
        <w:rPr>
          <w:rFonts w:ascii="Calibri" w:eastAsia="Calibri" w:hAnsi="Calibri"/>
          <w:spacing w:val="46"/>
        </w:rPr>
        <w:t xml:space="preserve"> </w:t>
      </w:r>
      <w:r w:rsidRPr="00CA53C8">
        <w:rPr>
          <w:rFonts w:ascii="Calibri" w:eastAsia="Calibri" w:hAnsi="Calibri"/>
        </w:rPr>
        <w:t>a</w:t>
      </w:r>
      <w:r w:rsidRPr="00CA53C8">
        <w:rPr>
          <w:rFonts w:ascii="Calibri" w:eastAsia="Calibri" w:hAnsi="Calibri"/>
          <w:spacing w:val="-1"/>
        </w:rPr>
        <w:t>g</w:t>
      </w:r>
      <w:r w:rsidRPr="00CA53C8">
        <w:rPr>
          <w:rFonts w:ascii="Calibri" w:eastAsia="Calibri" w:hAnsi="Calibri"/>
        </w:rPr>
        <w:t>e</w:t>
      </w:r>
      <w:r w:rsidRPr="00CA53C8">
        <w:rPr>
          <w:rFonts w:ascii="Calibri" w:eastAsia="Calibri" w:hAnsi="Calibri"/>
          <w:spacing w:val="46"/>
        </w:rPr>
        <w:t xml:space="preserve"> </w:t>
      </w:r>
      <w:r w:rsidRPr="00CA53C8">
        <w:rPr>
          <w:rFonts w:ascii="Calibri" w:eastAsia="Calibri" w:hAnsi="Calibri"/>
        </w:rPr>
        <w:t>a</w:t>
      </w:r>
      <w:r w:rsidRPr="00CA53C8">
        <w:rPr>
          <w:rFonts w:ascii="Calibri" w:eastAsia="Calibri" w:hAnsi="Calibri"/>
          <w:spacing w:val="-1"/>
        </w:rPr>
        <w:t>pp</w:t>
      </w:r>
      <w:r w:rsidRPr="00CA53C8">
        <w:rPr>
          <w:rFonts w:ascii="Calibri" w:eastAsia="Calibri" w:hAnsi="Calibri"/>
          <w:spacing w:val="-3"/>
        </w:rPr>
        <w:t>r</w:t>
      </w:r>
      <w:r w:rsidRPr="00CA53C8">
        <w:rPr>
          <w:rFonts w:ascii="Calibri" w:eastAsia="Calibri" w:hAnsi="Calibri"/>
          <w:spacing w:val="-2"/>
        </w:rPr>
        <w:t>o</w:t>
      </w:r>
      <w:r w:rsidRPr="00CA53C8">
        <w:rPr>
          <w:rFonts w:ascii="Calibri" w:eastAsia="Calibri" w:hAnsi="Calibri"/>
          <w:spacing w:val="-1"/>
        </w:rPr>
        <w:t>p</w:t>
      </w:r>
      <w:r w:rsidRPr="00CA53C8">
        <w:rPr>
          <w:rFonts w:ascii="Calibri" w:eastAsia="Calibri" w:hAnsi="Calibri"/>
        </w:rPr>
        <w:t>ri</w:t>
      </w:r>
      <w:r w:rsidRPr="00CA53C8">
        <w:rPr>
          <w:rFonts w:ascii="Calibri" w:eastAsia="Calibri" w:hAnsi="Calibri"/>
          <w:spacing w:val="-1"/>
        </w:rPr>
        <w:t>a</w:t>
      </w:r>
      <w:r w:rsidRPr="00CA53C8">
        <w:rPr>
          <w:rFonts w:ascii="Calibri" w:eastAsia="Calibri" w:hAnsi="Calibri"/>
        </w:rPr>
        <w:t>te</w:t>
      </w:r>
      <w:r w:rsidRPr="00CA53C8">
        <w:rPr>
          <w:rFonts w:ascii="Calibri" w:eastAsia="Calibri" w:hAnsi="Calibri"/>
          <w:spacing w:val="47"/>
        </w:rPr>
        <w:t xml:space="preserve"> </w:t>
      </w:r>
      <w:r w:rsidRPr="00CA53C8">
        <w:rPr>
          <w:rFonts w:ascii="Calibri" w:eastAsia="Calibri" w:hAnsi="Calibri"/>
          <w:spacing w:val="-1"/>
        </w:rPr>
        <w:t>b</w:t>
      </w:r>
      <w:r w:rsidRPr="00CA53C8">
        <w:rPr>
          <w:rFonts w:ascii="Calibri" w:eastAsia="Calibri" w:hAnsi="Calibri"/>
        </w:rPr>
        <w:t>ehav</w:t>
      </w:r>
      <w:r w:rsidRPr="00CA53C8">
        <w:rPr>
          <w:rFonts w:ascii="Calibri" w:eastAsia="Calibri" w:hAnsi="Calibri"/>
          <w:spacing w:val="-2"/>
        </w:rPr>
        <w:t>i</w:t>
      </w:r>
      <w:r w:rsidRPr="00CA53C8">
        <w:rPr>
          <w:rFonts w:ascii="Calibri" w:eastAsia="Calibri" w:hAnsi="Calibri"/>
          <w:spacing w:val="1"/>
        </w:rPr>
        <w:t>o</w:t>
      </w:r>
      <w:r w:rsidRPr="00CA53C8">
        <w:rPr>
          <w:rFonts w:ascii="Calibri" w:eastAsia="Calibri" w:hAnsi="Calibri"/>
        </w:rPr>
        <w:t>rs,</w:t>
      </w:r>
      <w:r w:rsidRPr="00CA53C8">
        <w:rPr>
          <w:rFonts w:ascii="Calibri" w:eastAsia="Calibri" w:hAnsi="Calibri"/>
          <w:spacing w:val="46"/>
        </w:rPr>
        <w:t xml:space="preserve"> </w:t>
      </w:r>
      <w:r w:rsidRPr="00CA53C8">
        <w:rPr>
          <w:rFonts w:ascii="Calibri" w:eastAsia="Calibri" w:hAnsi="Calibri"/>
        </w:rPr>
        <w:t>a</w:t>
      </w:r>
      <w:r w:rsidRPr="00CA53C8">
        <w:rPr>
          <w:rFonts w:ascii="Calibri" w:eastAsia="Calibri" w:hAnsi="Calibri"/>
          <w:spacing w:val="-1"/>
        </w:rPr>
        <w:t>b</w:t>
      </w:r>
      <w:r w:rsidRPr="00CA53C8">
        <w:rPr>
          <w:rFonts w:ascii="Calibri" w:eastAsia="Calibri" w:hAnsi="Calibri"/>
        </w:rPr>
        <w:t>le</w:t>
      </w:r>
      <w:r w:rsidRPr="00CA53C8">
        <w:rPr>
          <w:rFonts w:ascii="Calibri" w:eastAsia="Calibri" w:hAnsi="Calibri"/>
          <w:spacing w:val="43"/>
        </w:rPr>
        <w:t xml:space="preserve"> </w:t>
      </w:r>
      <w:r w:rsidRPr="00CA53C8">
        <w:rPr>
          <w:rFonts w:ascii="Calibri" w:eastAsia="Calibri" w:hAnsi="Calibri"/>
        </w:rPr>
        <w:t>to</w:t>
      </w:r>
      <w:r w:rsidRPr="00CA53C8">
        <w:rPr>
          <w:rFonts w:ascii="Calibri" w:eastAsia="Calibri" w:hAnsi="Calibri"/>
          <w:spacing w:val="45"/>
        </w:rPr>
        <w:t xml:space="preserve"> </w:t>
      </w:r>
      <w:r w:rsidRPr="00CA53C8">
        <w:rPr>
          <w:rFonts w:ascii="Calibri" w:eastAsia="Calibri" w:hAnsi="Calibri"/>
          <w:spacing w:val="-1"/>
        </w:rPr>
        <w:t>p</w:t>
      </w:r>
      <w:r w:rsidRPr="00CA53C8">
        <w:rPr>
          <w:rFonts w:ascii="Calibri" w:eastAsia="Calibri" w:hAnsi="Calibri"/>
        </w:rPr>
        <w:t>artici</w:t>
      </w:r>
      <w:r w:rsidRPr="00CA53C8">
        <w:rPr>
          <w:rFonts w:ascii="Calibri" w:eastAsia="Calibri" w:hAnsi="Calibri"/>
          <w:spacing w:val="-2"/>
        </w:rPr>
        <w:t>p</w:t>
      </w:r>
      <w:r w:rsidRPr="00CA53C8">
        <w:rPr>
          <w:rFonts w:ascii="Calibri" w:eastAsia="Calibri" w:hAnsi="Calibri"/>
        </w:rPr>
        <w:t>ate</w:t>
      </w:r>
      <w:r w:rsidRPr="00CA53C8">
        <w:rPr>
          <w:rFonts w:ascii="Calibri" w:eastAsia="Calibri" w:hAnsi="Calibri"/>
          <w:spacing w:val="46"/>
        </w:rPr>
        <w:t xml:space="preserve"> </w:t>
      </w:r>
      <w:r w:rsidRPr="00CA53C8">
        <w:rPr>
          <w:rFonts w:ascii="Calibri" w:eastAsia="Calibri" w:hAnsi="Calibri"/>
        </w:rPr>
        <w:t>in</w:t>
      </w:r>
      <w:r w:rsidRPr="00CA53C8">
        <w:rPr>
          <w:rFonts w:ascii="Calibri" w:eastAsia="Calibri" w:hAnsi="Calibri"/>
          <w:spacing w:val="44"/>
        </w:rPr>
        <w:t xml:space="preserve"> </w:t>
      </w:r>
      <w:r w:rsidRPr="00CA53C8">
        <w:rPr>
          <w:rFonts w:ascii="Calibri" w:eastAsia="Calibri" w:hAnsi="Calibri"/>
          <w:spacing w:val="-3"/>
        </w:rPr>
        <w:t>c</w:t>
      </w:r>
      <w:r w:rsidRPr="00CA53C8">
        <w:rPr>
          <w:rFonts w:ascii="Calibri" w:eastAsia="Calibri" w:hAnsi="Calibri"/>
          <w:spacing w:val="1"/>
        </w:rPr>
        <w:t>o</w:t>
      </w:r>
      <w:r w:rsidRPr="00CA53C8">
        <w:rPr>
          <w:rFonts w:ascii="Calibri" w:eastAsia="Calibri" w:hAnsi="Calibri"/>
          <w:spacing w:val="-2"/>
        </w:rPr>
        <w:t>m</w:t>
      </w:r>
      <w:r w:rsidRPr="00CA53C8">
        <w:rPr>
          <w:rFonts w:ascii="Calibri" w:eastAsia="Calibri" w:hAnsi="Calibri"/>
        </w:rPr>
        <w:t>m</w:t>
      </w:r>
      <w:r w:rsidRPr="00CA53C8">
        <w:rPr>
          <w:rFonts w:ascii="Calibri" w:eastAsia="Calibri" w:hAnsi="Calibri"/>
          <w:spacing w:val="-1"/>
        </w:rPr>
        <w:t>un</w:t>
      </w:r>
      <w:r w:rsidRPr="00CA53C8">
        <w:rPr>
          <w:rFonts w:ascii="Calibri" w:eastAsia="Calibri" w:hAnsi="Calibri"/>
        </w:rPr>
        <w:t>i</w:t>
      </w:r>
      <w:r w:rsidRPr="00CA53C8">
        <w:rPr>
          <w:rFonts w:ascii="Calibri" w:eastAsia="Calibri" w:hAnsi="Calibri"/>
          <w:spacing w:val="-3"/>
        </w:rPr>
        <w:t>t</w:t>
      </w:r>
      <w:r w:rsidRPr="00CA53C8">
        <w:rPr>
          <w:rFonts w:ascii="Calibri" w:eastAsia="Calibri" w:hAnsi="Calibri"/>
        </w:rPr>
        <w:t>y acti</w:t>
      </w:r>
      <w:r w:rsidRPr="00CA53C8">
        <w:rPr>
          <w:rFonts w:ascii="Calibri" w:eastAsia="Calibri" w:hAnsi="Calibri"/>
          <w:spacing w:val="1"/>
        </w:rPr>
        <w:t>v</w:t>
      </w:r>
      <w:r w:rsidRPr="00CA53C8">
        <w:rPr>
          <w:rFonts w:ascii="Calibri" w:eastAsia="Calibri" w:hAnsi="Calibri"/>
        </w:rPr>
        <w:t>it</w:t>
      </w:r>
      <w:r w:rsidRPr="00CA53C8">
        <w:rPr>
          <w:rFonts w:ascii="Calibri" w:eastAsia="Calibri" w:hAnsi="Calibri"/>
          <w:spacing w:val="-3"/>
        </w:rPr>
        <w:t>i</w:t>
      </w:r>
      <w:r w:rsidRPr="00CA53C8">
        <w:rPr>
          <w:rFonts w:ascii="Calibri" w:eastAsia="Calibri" w:hAnsi="Calibri"/>
        </w:rPr>
        <w:t>es</w:t>
      </w:r>
      <w:r w:rsidRPr="00CA53C8">
        <w:rPr>
          <w:rFonts w:ascii="Calibri" w:eastAsia="Calibri" w:hAnsi="Calibri"/>
          <w:spacing w:val="5"/>
        </w:rPr>
        <w:t xml:space="preserve"> </w:t>
      </w:r>
      <w:r w:rsidRPr="00CA53C8">
        <w:rPr>
          <w:rFonts w:ascii="Calibri" w:eastAsia="Calibri" w:hAnsi="Calibri"/>
        </w:rPr>
        <w:t>wit</w:t>
      </w:r>
      <w:r w:rsidRPr="00CA53C8">
        <w:rPr>
          <w:rFonts w:ascii="Calibri" w:eastAsia="Calibri" w:hAnsi="Calibri"/>
          <w:spacing w:val="-3"/>
        </w:rPr>
        <w:t>h</w:t>
      </w:r>
      <w:r w:rsidRPr="00CA53C8">
        <w:rPr>
          <w:rFonts w:ascii="Calibri" w:eastAsia="Calibri" w:hAnsi="Calibri"/>
          <w:spacing w:val="1"/>
        </w:rPr>
        <w:t>o</w:t>
      </w:r>
      <w:r w:rsidRPr="00CA53C8">
        <w:rPr>
          <w:rFonts w:ascii="Calibri" w:eastAsia="Calibri" w:hAnsi="Calibri"/>
          <w:spacing w:val="-1"/>
        </w:rPr>
        <w:t>u</w:t>
      </w:r>
      <w:r w:rsidRPr="00CA53C8">
        <w:rPr>
          <w:rFonts w:ascii="Calibri" w:eastAsia="Calibri" w:hAnsi="Calibri"/>
        </w:rPr>
        <w:t>t</w:t>
      </w:r>
      <w:r w:rsidRPr="00CA53C8">
        <w:rPr>
          <w:rFonts w:ascii="Calibri" w:eastAsia="Calibri" w:hAnsi="Calibri"/>
          <w:spacing w:val="8"/>
        </w:rPr>
        <w:t xml:space="preserve"> </w:t>
      </w:r>
      <w:r w:rsidRPr="00CA53C8">
        <w:rPr>
          <w:rFonts w:ascii="Calibri" w:eastAsia="Calibri" w:hAnsi="Calibri"/>
        </w:rPr>
        <w:t>r</w:t>
      </w:r>
      <w:r w:rsidRPr="00CA53C8">
        <w:rPr>
          <w:rFonts w:ascii="Calibri" w:eastAsia="Calibri" w:hAnsi="Calibri"/>
          <w:spacing w:val="-3"/>
        </w:rPr>
        <w:t>e</w:t>
      </w:r>
      <w:r w:rsidRPr="00CA53C8">
        <w:rPr>
          <w:rFonts w:ascii="Calibri" w:eastAsia="Calibri" w:hAnsi="Calibri"/>
        </w:rPr>
        <w:t>strict</w:t>
      </w:r>
      <w:r w:rsidRPr="00CA53C8">
        <w:rPr>
          <w:rFonts w:ascii="Calibri" w:eastAsia="Calibri" w:hAnsi="Calibri"/>
          <w:spacing w:val="-2"/>
        </w:rPr>
        <w:t>io</w:t>
      </w:r>
      <w:r w:rsidRPr="00CA53C8">
        <w:rPr>
          <w:rFonts w:ascii="Calibri" w:eastAsia="Calibri" w:hAnsi="Calibri"/>
          <w:spacing w:val="-1"/>
        </w:rPr>
        <w:t>n</w:t>
      </w:r>
      <w:r w:rsidRPr="00CA53C8">
        <w:rPr>
          <w:rFonts w:ascii="Calibri" w:eastAsia="Calibri" w:hAnsi="Calibri"/>
        </w:rPr>
        <w:t>,</w:t>
      </w:r>
      <w:r w:rsidRPr="00CA53C8">
        <w:rPr>
          <w:rFonts w:ascii="Calibri" w:eastAsia="Calibri" w:hAnsi="Calibri"/>
          <w:spacing w:val="7"/>
        </w:rPr>
        <w:t xml:space="preserve"> </w:t>
      </w:r>
      <w:r w:rsidRPr="00CA53C8">
        <w:rPr>
          <w:rFonts w:ascii="Calibri" w:eastAsia="Calibri" w:hAnsi="Calibri"/>
          <w:spacing w:val="1"/>
        </w:rPr>
        <w:t>o</w:t>
      </w:r>
      <w:r w:rsidRPr="00CA53C8">
        <w:rPr>
          <w:rFonts w:ascii="Calibri" w:eastAsia="Calibri" w:hAnsi="Calibri"/>
        </w:rPr>
        <w:t>r</w:t>
      </w:r>
      <w:r w:rsidRPr="00CA53C8">
        <w:rPr>
          <w:rFonts w:ascii="Calibri" w:eastAsia="Calibri" w:hAnsi="Calibri"/>
          <w:spacing w:val="7"/>
        </w:rPr>
        <w:t xml:space="preserve"> </w:t>
      </w:r>
      <w:r w:rsidRPr="00CA53C8">
        <w:rPr>
          <w:rFonts w:ascii="Calibri" w:eastAsia="Calibri" w:hAnsi="Calibri"/>
          <w:spacing w:val="-4"/>
        </w:rPr>
        <w:t>b</w:t>
      </w:r>
      <w:r w:rsidRPr="00CA53C8">
        <w:rPr>
          <w:rFonts w:ascii="Calibri" w:eastAsia="Calibri" w:hAnsi="Calibri"/>
        </w:rPr>
        <w:t>e</w:t>
      </w:r>
      <w:r w:rsidRPr="00CA53C8">
        <w:rPr>
          <w:rFonts w:ascii="Calibri" w:eastAsia="Calibri" w:hAnsi="Calibri"/>
          <w:spacing w:val="8"/>
        </w:rPr>
        <w:t xml:space="preserve"> </w:t>
      </w:r>
      <w:r w:rsidRPr="00CA53C8">
        <w:rPr>
          <w:rFonts w:ascii="Calibri" w:eastAsia="Calibri" w:hAnsi="Calibri"/>
        </w:rPr>
        <w:t>t</w:t>
      </w:r>
      <w:r w:rsidRPr="00CA53C8">
        <w:rPr>
          <w:rFonts w:ascii="Calibri" w:eastAsia="Calibri" w:hAnsi="Calibri"/>
          <w:spacing w:val="-3"/>
        </w:rPr>
        <w:t>h</w:t>
      </w:r>
      <w:r w:rsidRPr="00CA53C8">
        <w:rPr>
          <w:rFonts w:ascii="Calibri" w:eastAsia="Calibri" w:hAnsi="Calibri"/>
        </w:rPr>
        <w:t>e</w:t>
      </w:r>
      <w:r w:rsidRPr="00CA53C8">
        <w:rPr>
          <w:rFonts w:ascii="Calibri" w:eastAsia="Calibri" w:hAnsi="Calibri"/>
          <w:spacing w:val="8"/>
        </w:rPr>
        <w:t xml:space="preserve"> </w:t>
      </w:r>
      <w:r w:rsidRPr="00CA53C8">
        <w:rPr>
          <w:rFonts w:ascii="Calibri" w:eastAsia="Calibri" w:hAnsi="Calibri"/>
        </w:rPr>
        <w:t>si</w:t>
      </w:r>
      <w:r w:rsidRPr="00CA53C8">
        <w:rPr>
          <w:rFonts w:ascii="Calibri" w:eastAsia="Calibri" w:hAnsi="Calibri"/>
          <w:spacing w:val="-2"/>
        </w:rPr>
        <w:t>b</w:t>
      </w:r>
      <w:r w:rsidRPr="00CA53C8">
        <w:rPr>
          <w:rFonts w:ascii="Calibri" w:eastAsia="Calibri" w:hAnsi="Calibri"/>
        </w:rPr>
        <w:t>l</w:t>
      </w:r>
      <w:r w:rsidRPr="00CA53C8">
        <w:rPr>
          <w:rFonts w:ascii="Calibri" w:eastAsia="Calibri" w:hAnsi="Calibri"/>
          <w:spacing w:val="-1"/>
        </w:rPr>
        <w:t>in</w:t>
      </w:r>
      <w:r w:rsidRPr="00CA53C8">
        <w:rPr>
          <w:rFonts w:ascii="Calibri" w:eastAsia="Calibri" w:hAnsi="Calibri"/>
        </w:rPr>
        <w:t>g</w:t>
      </w:r>
      <w:r w:rsidRPr="00CA53C8">
        <w:rPr>
          <w:rFonts w:ascii="Calibri" w:eastAsia="Calibri" w:hAnsi="Calibri"/>
          <w:spacing w:val="6"/>
        </w:rPr>
        <w:t xml:space="preserve"> </w:t>
      </w:r>
      <w:r w:rsidRPr="00CA53C8">
        <w:rPr>
          <w:rFonts w:ascii="Calibri" w:eastAsia="Calibri" w:hAnsi="Calibri"/>
          <w:spacing w:val="-2"/>
        </w:rPr>
        <w:t>o</w:t>
      </w:r>
      <w:r w:rsidRPr="00CA53C8">
        <w:rPr>
          <w:rFonts w:ascii="Calibri" w:eastAsia="Calibri" w:hAnsi="Calibri"/>
        </w:rPr>
        <w:t>f</w:t>
      </w:r>
      <w:r w:rsidRPr="00CA53C8">
        <w:rPr>
          <w:rFonts w:ascii="Calibri" w:eastAsia="Calibri" w:hAnsi="Calibri"/>
          <w:spacing w:val="7"/>
        </w:rPr>
        <w:t xml:space="preserve"> </w:t>
      </w:r>
      <w:r w:rsidRPr="00CA53C8">
        <w:rPr>
          <w:rFonts w:ascii="Calibri" w:eastAsia="Calibri" w:hAnsi="Calibri"/>
        </w:rPr>
        <w:t>a</w:t>
      </w:r>
      <w:r w:rsidRPr="00CA53C8">
        <w:rPr>
          <w:rFonts w:ascii="Calibri" w:eastAsia="Calibri" w:hAnsi="Calibri"/>
          <w:spacing w:val="5"/>
        </w:rPr>
        <w:t xml:space="preserve"> </w:t>
      </w:r>
      <w:r w:rsidRPr="00CA53C8">
        <w:rPr>
          <w:rFonts w:ascii="Calibri" w:eastAsia="Calibri" w:hAnsi="Calibri"/>
          <w:spacing w:val="2"/>
        </w:rPr>
        <w:t>c</w:t>
      </w:r>
      <w:r w:rsidRPr="00CA53C8">
        <w:rPr>
          <w:rFonts w:ascii="Calibri" w:eastAsia="Calibri" w:hAnsi="Calibri"/>
          <w:spacing w:val="-1"/>
        </w:rPr>
        <w:t>h</w:t>
      </w:r>
      <w:r w:rsidRPr="00CA53C8">
        <w:rPr>
          <w:rFonts w:ascii="Calibri" w:eastAsia="Calibri" w:hAnsi="Calibri"/>
        </w:rPr>
        <w:t>i</w:t>
      </w:r>
      <w:r w:rsidRPr="00CA53C8">
        <w:rPr>
          <w:rFonts w:ascii="Calibri" w:eastAsia="Calibri" w:hAnsi="Calibri"/>
          <w:spacing w:val="-1"/>
        </w:rPr>
        <w:t>l</w:t>
      </w:r>
      <w:r w:rsidRPr="00CA53C8">
        <w:rPr>
          <w:rFonts w:ascii="Calibri" w:eastAsia="Calibri" w:hAnsi="Calibri"/>
        </w:rPr>
        <w:t>d</w:t>
      </w:r>
      <w:r w:rsidRPr="00CA53C8">
        <w:rPr>
          <w:rFonts w:ascii="Calibri" w:eastAsia="Calibri" w:hAnsi="Calibri"/>
          <w:spacing w:val="6"/>
        </w:rPr>
        <w:t xml:space="preserve"> </w:t>
      </w:r>
      <w:r w:rsidRPr="00CA53C8">
        <w:rPr>
          <w:rFonts w:ascii="Calibri" w:eastAsia="Calibri" w:hAnsi="Calibri"/>
        </w:rPr>
        <w:t>who</w:t>
      </w:r>
      <w:r w:rsidRPr="00CA53C8">
        <w:rPr>
          <w:rFonts w:ascii="Calibri" w:eastAsia="Calibri" w:hAnsi="Calibri"/>
          <w:spacing w:val="6"/>
        </w:rPr>
        <w:t xml:space="preserve"> </w:t>
      </w:r>
      <w:r w:rsidRPr="00CA53C8">
        <w:rPr>
          <w:rFonts w:ascii="Calibri" w:eastAsia="Calibri" w:hAnsi="Calibri"/>
          <w:spacing w:val="-2"/>
        </w:rPr>
        <w:t>m</w:t>
      </w:r>
      <w:r w:rsidRPr="00CA53C8">
        <w:rPr>
          <w:rFonts w:ascii="Calibri" w:eastAsia="Calibri" w:hAnsi="Calibri"/>
        </w:rPr>
        <w:t>ee</w:t>
      </w:r>
      <w:r w:rsidRPr="00CA53C8">
        <w:rPr>
          <w:rFonts w:ascii="Calibri" w:eastAsia="Calibri" w:hAnsi="Calibri"/>
          <w:spacing w:val="-2"/>
        </w:rPr>
        <w:t>t</w:t>
      </w:r>
      <w:r w:rsidRPr="00CA53C8">
        <w:rPr>
          <w:rFonts w:ascii="Calibri" w:eastAsia="Calibri" w:hAnsi="Calibri"/>
        </w:rPr>
        <w:t>s</w:t>
      </w:r>
      <w:r w:rsidRPr="00CA53C8">
        <w:rPr>
          <w:rFonts w:ascii="Calibri" w:eastAsia="Calibri" w:hAnsi="Calibri"/>
          <w:spacing w:val="8"/>
        </w:rPr>
        <w:t xml:space="preserve"> </w:t>
      </w:r>
      <w:r w:rsidRPr="00CA53C8">
        <w:rPr>
          <w:rFonts w:ascii="Calibri" w:eastAsia="Calibri" w:hAnsi="Calibri"/>
        </w:rPr>
        <w:t>the</w:t>
      </w:r>
      <w:r w:rsidRPr="00CA53C8">
        <w:rPr>
          <w:rFonts w:ascii="Calibri" w:eastAsia="Calibri" w:hAnsi="Calibri"/>
          <w:spacing w:val="5"/>
        </w:rPr>
        <w:t xml:space="preserve"> </w:t>
      </w:r>
      <w:r w:rsidRPr="00CA53C8">
        <w:rPr>
          <w:rFonts w:ascii="Calibri" w:eastAsia="Calibri" w:hAnsi="Calibri"/>
        </w:rPr>
        <w:t>cri</w:t>
      </w:r>
      <w:r w:rsidRPr="00CA53C8">
        <w:rPr>
          <w:rFonts w:ascii="Calibri" w:eastAsia="Calibri" w:hAnsi="Calibri"/>
          <w:spacing w:val="-3"/>
        </w:rPr>
        <w:t>t</w:t>
      </w:r>
      <w:r w:rsidRPr="00CA53C8">
        <w:rPr>
          <w:rFonts w:ascii="Calibri" w:eastAsia="Calibri" w:hAnsi="Calibri"/>
        </w:rPr>
        <w:t>eria</w:t>
      </w:r>
      <w:r w:rsidRPr="00CA53C8">
        <w:rPr>
          <w:rFonts w:ascii="Calibri" w:eastAsia="Calibri" w:hAnsi="Calibri"/>
          <w:spacing w:val="7"/>
        </w:rPr>
        <w:t xml:space="preserve"> </w:t>
      </w:r>
      <w:r w:rsidRPr="00CA53C8">
        <w:rPr>
          <w:rFonts w:ascii="Calibri" w:eastAsia="Calibri" w:hAnsi="Calibri"/>
          <w:spacing w:val="-3"/>
        </w:rPr>
        <w:t>f</w:t>
      </w:r>
      <w:r w:rsidRPr="00CA53C8">
        <w:rPr>
          <w:rFonts w:ascii="Calibri" w:eastAsia="Calibri" w:hAnsi="Calibri"/>
          <w:spacing w:val="1"/>
        </w:rPr>
        <w:t>o</w:t>
      </w:r>
      <w:r w:rsidRPr="00CA53C8">
        <w:rPr>
          <w:rFonts w:ascii="Calibri" w:eastAsia="Calibri" w:hAnsi="Calibri"/>
        </w:rPr>
        <w:t>r</w:t>
      </w:r>
      <w:r w:rsidRPr="00CA53C8">
        <w:rPr>
          <w:rFonts w:ascii="Calibri" w:eastAsia="Calibri" w:hAnsi="Calibri"/>
          <w:spacing w:val="6"/>
        </w:rPr>
        <w:t xml:space="preserve"> </w:t>
      </w:r>
      <w:r w:rsidRPr="00CA53C8">
        <w:rPr>
          <w:rFonts w:ascii="Calibri" w:eastAsia="Calibri" w:hAnsi="Calibri"/>
          <w:spacing w:val="1"/>
        </w:rPr>
        <w:t>o</w:t>
      </w:r>
      <w:r w:rsidRPr="00CA53C8">
        <w:rPr>
          <w:rFonts w:ascii="Calibri" w:eastAsia="Calibri" w:hAnsi="Calibri"/>
          <w:spacing w:val="-1"/>
        </w:rPr>
        <w:t>ng</w:t>
      </w:r>
      <w:r w:rsidRPr="00CA53C8">
        <w:rPr>
          <w:rFonts w:ascii="Calibri" w:eastAsia="Calibri" w:hAnsi="Calibri"/>
          <w:spacing w:val="1"/>
        </w:rPr>
        <w:t>o</w:t>
      </w:r>
      <w:r w:rsidRPr="00CA53C8">
        <w:rPr>
          <w:rFonts w:ascii="Calibri" w:eastAsia="Calibri" w:hAnsi="Calibri"/>
        </w:rPr>
        <w:t>i</w:t>
      </w:r>
      <w:r w:rsidRPr="00CA53C8">
        <w:rPr>
          <w:rFonts w:ascii="Calibri" w:eastAsia="Calibri" w:hAnsi="Calibri"/>
          <w:spacing w:val="-2"/>
        </w:rPr>
        <w:t>n</w:t>
      </w:r>
      <w:r w:rsidRPr="00CA53C8">
        <w:rPr>
          <w:rFonts w:ascii="Calibri" w:eastAsia="Calibri" w:hAnsi="Calibri"/>
        </w:rPr>
        <w:t>g</w:t>
      </w:r>
      <w:r w:rsidRPr="00CA53C8">
        <w:rPr>
          <w:rFonts w:ascii="Calibri" w:eastAsia="Calibri" w:hAnsi="Calibri"/>
          <w:spacing w:val="6"/>
        </w:rPr>
        <w:t xml:space="preserve"> </w:t>
      </w:r>
      <w:r w:rsidRPr="00CA53C8">
        <w:rPr>
          <w:rFonts w:ascii="Calibri" w:eastAsia="Calibri" w:hAnsi="Calibri"/>
        </w:rPr>
        <w:t>TFC</w:t>
      </w:r>
      <w:r w:rsidRPr="00CA53C8">
        <w:rPr>
          <w:rFonts w:ascii="Calibri" w:eastAsia="Calibri" w:hAnsi="Calibri"/>
          <w:spacing w:val="4"/>
        </w:rPr>
        <w:t xml:space="preserve"> </w:t>
      </w:r>
      <w:r w:rsidRPr="00CA53C8">
        <w:rPr>
          <w:rFonts w:ascii="Calibri" w:eastAsia="Calibri" w:hAnsi="Calibri"/>
          <w:spacing w:val="-1"/>
        </w:rPr>
        <w:t>p</w:t>
      </w:r>
      <w:r w:rsidRPr="00CA53C8">
        <w:rPr>
          <w:rFonts w:ascii="Calibri" w:eastAsia="Calibri" w:hAnsi="Calibri"/>
        </w:rPr>
        <w:t>lac</w:t>
      </w:r>
      <w:r w:rsidRPr="00CA53C8">
        <w:rPr>
          <w:rFonts w:ascii="Calibri" w:eastAsia="Calibri" w:hAnsi="Calibri"/>
          <w:spacing w:val="-2"/>
        </w:rPr>
        <w:t>e</w:t>
      </w:r>
      <w:r w:rsidRPr="00CA53C8">
        <w:rPr>
          <w:rFonts w:ascii="Calibri" w:eastAsia="Calibri" w:hAnsi="Calibri"/>
        </w:rPr>
        <w:t>me</w:t>
      </w:r>
      <w:r w:rsidRPr="00CA53C8">
        <w:rPr>
          <w:rFonts w:ascii="Calibri" w:eastAsia="Calibri" w:hAnsi="Calibri"/>
          <w:spacing w:val="-3"/>
        </w:rPr>
        <w:t>n</w:t>
      </w:r>
      <w:r w:rsidRPr="00CA53C8">
        <w:rPr>
          <w:rFonts w:ascii="Calibri" w:eastAsia="Calibri" w:hAnsi="Calibri"/>
        </w:rPr>
        <w:t>t in</w:t>
      </w:r>
      <w:r w:rsidRPr="00CA53C8">
        <w:rPr>
          <w:rFonts w:ascii="Calibri" w:eastAsia="Calibri" w:hAnsi="Calibri"/>
          <w:spacing w:val="12"/>
        </w:rPr>
        <w:t xml:space="preserve"> </w:t>
      </w:r>
      <w:r w:rsidRPr="00CA53C8">
        <w:rPr>
          <w:rFonts w:ascii="Calibri" w:eastAsia="Calibri" w:hAnsi="Calibri"/>
        </w:rPr>
        <w:t>the</w:t>
      </w:r>
      <w:r w:rsidRPr="00CA53C8">
        <w:rPr>
          <w:rFonts w:ascii="Calibri" w:eastAsia="Calibri" w:hAnsi="Calibri"/>
          <w:spacing w:val="13"/>
        </w:rPr>
        <w:t xml:space="preserve"> </w:t>
      </w:r>
      <w:r w:rsidRPr="00CA53C8">
        <w:rPr>
          <w:rFonts w:ascii="Calibri" w:eastAsia="Calibri" w:hAnsi="Calibri"/>
        </w:rPr>
        <w:t>s</w:t>
      </w:r>
      <w:r w:rsidRPr="00CA53C8">
        <w:rPr>
          <w:rFonts w:ascii="Calibri" w:eastAsia="Calibri" w:hAnsi="Calibri"/>
          <w:spacing w:val="-3"/>
        </w:rPr>
        <w:t>a</w:t>
      </w:r>
      <w:r w:rsidRPr="00CA53C8">
        <w:rPr>
          <w:rFonts w:ascii="Calibri" w:eastAsia="Calibri" w:hAnsi="Calibri"/>
        </w:rPr>
        <w:t>me</w:t>
      </w:r>
      <w:r w:rsidRPr="00CA53C8">
        <w:rPr>
          <w:rFonts w:ascii="Calibri" w:eastAsia="Calibri" w:hAnsi="Calibri"/>
          <w:spacing w:val="11"/>
        </w:rPr>
        <w:t xml:space="preserve"> </w:t>
      </w:r>
      <w:r w:rsidRPr="00CA53C8">
        <w:rPr>
          <w:rFonts w:ascii="Calibri" w:eastAsia="Calibri" w:hAnsi="Calibri"/>
        </w:rPr>
        <w:t>fo</w:t>
      </w:r>
      <w:r w:rsidRPr="00CA53C8">
        <w:rPr>
          <w:rFonts w:ascii="Calibri" w:eastAsia="Calibri" w:hAnsi="Calibri"/>
          <w:spacing w:val="-3"/>
        </w:rPr>
        <w:t>s</w:t>
      </w:r>
      <w:r w:rsidRPr="00CA53C8">
        <w:rPr>
          <w:rFonts w:ascii="Calibri" w:eastAsia="Calibri" w:hAnsi="Calibri"/>
        </w:rPr>
        <w:t>ter</w:t>
      </w:r>
      <w:r w:rsidRPr="00CA53C8">
        <w:rPr>
          <w:rFonts w:ascii="Calibri" w:eastAsia="Calibri" w:hAnsi="Calibri"/>
          <w:spacing w:val="13"/>
        </w:rPr>
        <w:t xml:space="preserve"> </w:t>
      </w:r>
      <w:r w:rsidRPr="00CA53C8">
        <w:rPr>
          <w:rFonts w:ascii="Calibri" w:eastAsia="Calibri" w:hAnsi="Calibri"/>
          <w:spacing w:val="-4"/>
        </w:rPr>
        <w:t>h</w:t>
      </w:r>
      <w:r w:rsidRPr="00CA53C8">
        <w:rPr>
          <w:rFonts w:ascii="Calibri" w:eastAsia="Calibri" w:hAnsi="Calibri"/>
          <w:spacing w:val="-2"/>
        </w:rPr>
        <w:t>o</w:t>
      </w:r>
      <w:r w:rsidRPr="00CA53C8">
        <w:rPr>
          <w:rFonts w:ascii="Calibri" w:eastAsia="Calibri" w:hAnsi="Calibri"/>
        </w:rPr>
        <w:t>m</w:t>
      </w:r>
      <w:r w:rsidRPr="00CA53C8">
        <w:rPr>
          <w:rFonts w:ascii="Calibri" w:eastAsia="Calibri" w:hAnsi="Calibri"/>
          <w:spacing w:val="-1"/>
        </w:rPr>
        <w:t>e</w:t>
      </w:r>
      <w:r w:rsidRPr="00CA53C8">
        <w:rPr>
          <w:rFonts w:ascii="Calibri" w:eastAsia="Calibri" w:hAnsi="Calibri"/>
        </w:rPr>
        <w:t>.</w:t>
      </w:r>
      <w:r w:rsidRPr="00CA53C8">
        <w:rPr>
          <w:rFonts w:ascii="Calibri" w:eastAsia="Calibri" w:hAnsi="Calibri"/>
          <w:spacing w:val="25"/>
        </w:rPr>
        <w:t xml:space="preserve"> </w:t>
      </w:r>
      <w:r w:rsidRPr="00CA53C8">
        <w:rPr>
          <w:rFonts w:ascii="Calibri" w:eastAsia="Calibri" w:hAnsi="Calibri"/>
        </w:rPr>
        <w:t>C</w:t>
      </w:r>
      <w:r w:rsidRPr="00CA53C8">
        <w:rPr>
          <w:rFonts w:ascii="Calibri" w:eastAsia="Calibri" w:hAnsi="Calibri"/>
          <w:spacing w:val="-1"/>
        </w:rPr>
        <w:t>h</w:t>
      </w:r>
      <w:r w:rsidRPr="00CA53C8">
        <w:rPr>
          <w:rFonts w:ascii="Calibri" w:eastAsia="Calibri" w:hAnsi="Calibri"/>
        </w:rPr>
        <w:t>i</w:t>
      </w:r>
      <w:r w:rsidRPr="00CA53C8">
        <w:rPr>
          <w:rFonts w:ascii="Calibri" w:eastAsia="Calibri" w:hAnsi="Calibri"/>
          <w:spacing w:val="-1"/>
        </w:rPr>
        <w:t>ld</w:t>
      </w:r>
      <w:r w:rsidRPr="00CA53C8">
        <w:rPr>
          <w:rFonts w:ascii="Calibri" w:eastAsia="Calibri" w:hAnsi="Calibri"/>
        </w:rPr>
        <w:t>ren</w:t>
      </w:r>
      <w:r w:rsidRPr="00CA53C8">
        <w:rPr>
          <w:rFonts w:ascii="Calibri" w:eastAsia="Calibri" w:hAnsi="Calibri"/>
          <w:spacing w:val="12"/>
        </w:rPr>
        <w:t xml:space="preserve"> </w:t>
      </w:r>
      <w:r w:rsidRPr="00CA53C8">
        <w:rPr>
          <w:rFonts w:ascii="Calibri" w:eastAsia="Calibri" w:hAnsi="Calibri"/>
        </w:rPr>
        <w:t>sh</w:t>
      </w:r>
      <w:r w:rsidRPr="00CA53C8">
        <w:rPr>
          <w:rFonts w:ascii="Calibri" w:eastAsia="Calibri" w:hAnsi="Calibri"/>
          <w:spacing w:val="-1"/>
        </w:rPr>
        <w:t>a</w:t>
      </w:r>
      <w:r w:rsidRPr="00CA53C8">
        <w:rPr>
          <w:rFonts w:ascii="Calibri" w:eastAsia="Calibri" w:hAnsi="Calibri"/>
        </w:rPr>
        <w:t>ll</w:t>
      </w:r>
      <w:r w:rsidRPr="00CA53C8">
        <w:rPr>
          <w:rFonts w:ascii="Calibri" w:eastAsia="Calibri" w:hAnsi="Calibri"/>
          <w:spacing w:val="12"/>
        </w:rPr>
        <w:t xml:space="preserve"> </w:t>
      </w:r>
      <w:r w:rsidRPr="00CA53C8">
        <w:rPr>
          <w:rFonts w:ascii="Calibri" w:eastAsia="Calibri" w:hAnsi="Calibri"/>
          <w:spacing w:val="-1"/>
        </w:rPr>
        <w:t>b</w:t>
      </w:r>
      <w:r w:rsidRPr="00CA53C8">
        <w:rPr>
          <w:rFonts w:ascii="Calibri" w:eastAsia="Calibri" w:hAnsi="Calibri"/>
        </w:rPr>
        <w:t>e</w:t>
      </w:r>
      <w:r w:rsidRPr="00CA53C8">
        <w:rPr>
          <w:rFonts w:ascii="Calibri" w:eastAsia="Calibri" w:hAnsi="Calibri"/>
          <w:spacing w:val="11"/>
        </w:rPr>
        <w:t xml:space="preserve"> </w:t>
      </w:r>
      <w:r w:rsidRPr="00CA53C8">
        <w:rPr>
          <w:rFonts w:ascii="Calibri" w:eastAsia="Calibri" w:hAnsi="Calibri"/>
        </w:rPr>
        <w:t>se</w:t>
      </w:r>
      <w:r w:rsidRPr="00CA53C8">
        <w:rPr>
          <w:rFonts w:ascii="Calibri" w:eastAsia="Calibri" w:hAnsi="Calibri"/>
          <w:spacing w:val="-3"/>
        </w:rPr>
        <w:t>r</w:t>
      </w:r>
      <w:r w:rsidRPr="00CA53C8">
        <w:rPr>
          <w:rFonts w:ascii="Calibri" w:eastAsia="Calibri" w:hAnsi="Calibri"/>
          <w:spacing w:val="-2"/>
        </w:rPr>
        <w:t>v</w:t>
      </w:r>
      <w:r w:rsidRPr="00CA53C8">
        <w:rPr>
          <w:rFonts w:ascii="Calibri" w:eastAsia="Calibri" w:hAnsi="Calibri"/>
        </w:rPr>
        <w:t>ed</w:t>
      </w:r>
      <w:r w:rsidRPr="00CA53C8">
        <w:rPr>
          <w:rFonts w:ascii="Calibri" w:eastAsia="Calibri" w:hAnsi="Calibri"/>
          <w:spacing w:val="13"/>
        </w:rPr>
        <w:t xml:space="preserve"> </w:t>
      </w:r>
      <w:r w:rsidRPr="00CA53C8">
        <w:rPr>
          <w:rFonts w:ascii="Calibri" w:eastAsia="Calibri" w:hAnsi="Calibri"/>
        </w:rPr>
        <w:t>at</w:t>
      </w:r>
      <w:r w:rsidRPr="00CA53C8">
        <w:rPr>
          <w:rFonts w:ascii="Calibri" w:eastAsia="Calibri" w:hAnsi="Calibri"/>
          <w:spacing w:val="13"/>
        </w:rPr>
        <w:t xml:space="preserve"> </w:t>
      </w:r>
      <w:r w:rsidRPr="00CA53C8">
        <w:rPr>
          <w:rFonts w:ascii="Calibri" w:eastAsia="Calibri" w:hAnsi="Calibri"/>
        </w:rPr>
        <w:t>t</w:t>
      </w:r>
      <w:r w:rsidRPr="00CA53C8">
        <w:rPr>
          <w:rFonts w:ascii="Calibri" w:eastAsia="Calibri" w:hAnsi="Calibri"/>
          <w:spacing w:val="-3"/>
        </w:rPr>
        <w:t>h</w:t>
      </w:r>
      <w:r w:rsidRPr="00CA53C8">
        <w:rPr>
          <w:rFonts w:ascii="Calibri" w:eastAsia="Calibri" w:hAnsi="Calibri"/>
        </w:rPr>
        <w:t>e</w:t>
      </w:r>
      <w:r w:rsidRPr="00CA53C8">
        <w:rPr>
          <w:rFonts w:ascii="Calibri" w:eastAsia="Calibri" w:hAnsi="Calibri"/>
          <w:spacing w:val="14"/>
        </w:rPr>
        <w:t xml:space="preserve"> </w:t>
      </w:r>
      <w:r w:rsidRPr="00CA53C8">
        <w:rPr>
          <w:rFonts w:ascii="Calibri" w:eastAsia="Calibri" w:hAnsi="Calibri"/>
          <w:spacing w:val="-1"/>
        </w:rPr>
        <w:t>N</w:t>
      </w:r>
      <w:r w:rsidRPr="00CA53C8">
        <w:rPr>
          <w:rFonts w:ascii="Calibri" w:eastAsia="Calibri" w:hAnsi="Calibri"/>
          <w:spacing w:val="1"/>
        </w:rPr>
        <w:t>o</w:t>
      </w:r>
      <w:r w:rsidRPr="00CA53C8">
        <w:rPr>
          <w:rFonts w:ascii="Calibri" w:eastAsia="Calibri" w:hAnsi="Calibri"/>
          <w:spacing w:val="-1"/>
        </w:rPr>
        <w:t>n-</w:t>
      </w:r>
      <w:r w:rsidRPr="00CA53C8">
        <w:rPr>
          <w:rFonts w:ascii="Calibri" w:eastAsia="Calibri" w:hAnsi="Calibri"/>
        </w:rPr>
        <w:t>t</w:t>
      </w:r>
      <w:r w:rsidRPr="00CA53C8">
        <w:rPr>
          <w:rFonts w:ascii="Calibri" w:eastAsia="Calibri" w:hAnsi="Calibri"/>
          <w:spacing w:val="-3"/>
        </w:rPr>
        <w:t>r</w:t>
      </w:r>
      <w:r w:rsidRPr="00CA53C8">
        <w:rPr>
          <w:rFonts w:ascii="Calibri" w:eastAsia="Calibri" w:hAnsi="Calibri"/>
        </w:rPr>
        <w:t>ea</w:t>
      </w:r>
      <w:r w:rsidRPr="00CA53C8">
        <w:rPr>
          <w:rFonts w:ascii="Calibri" w:eastAsia="Calibri" w:hAnsi="Calibri"/>
          <w:spacing w:val="-2"/>
        </w:rPr>
        <w:t>t</w:t>
      </w:r>
      <w:r w:rsidRPr="00CA53C8">
        <w:rPr>
          <w:rFonts w:ascii="Calibri" w:eastAsia="Calibri" w:hAnsi="Calibri"/>
        </w:rPr>
        <w:t>me</w:t>
      </w:r>
      <w:r w:rsidRPr="00CA53C8">
        <w:rPr>
          <w:rFonts w:ascii="Calibri" w:eastAsia="Calibri" w:hAnsi="Calibri"/>
          <w:spacing w:val="-3"/>
        </w:rPr>
        <w:t>n</w:t>
      </w:r>
      <w:r w:rsidRPr="00CA53C8">
        <w:rPr>
          <w:rFonts w:ascii="Calibri" w:eastAsia="Calibri" w:hAnsi="Calibri"/>
        </w:rPr>
        <w:t>t</w:t>
      </w:r>
      <w:r w:rsidRPr="00CA53C8">
        <w:rPr>
          <w:rFonts w:ascii="Calibri" w:eastAsia="Calibri" w:hAnsi="Calibri"/>
          <w:spacing w:val="11"/>
        </w:rPr>
        <w:t xml:space="preserve"> </w:t>
      </w:r>
      <w:r w:rsidRPr="00CA53C8">
        <w:rPr>
          <w:rFonts w:ascii="Calibri" w:eastAsia="Calibri" w:hAnsi="Calibri"/>
        </w:rPr>
        <w:t>Fos</w:t>
      </w:r>
      <w:r w:rsidRPr="00CA53C8">
        <w:rPr>
          <w:rFonts w:ascii="Calibri" w:eastAsia="Calibri" w:hAnsi="Calibri"/>
          <w:spacing w:val="-2"/>
        </w:rPr>
        <w:t>t</w:t>
      </w:r>
      <w:r w:rsidRPr="00CA53C8">
        <w:rPr>
          <w:rFonts w:ascii="Calibri" w:eastAsia="Calibri" w:hAnsi="Calibri"/>
        </w:rPr>
        <w:t>er</w:t>
      </w:r>
      <w:r w:rsidRPr="00CA53C8">
        <w:rPr>
          <w:rFonts w:ascii="Calibri" w:eastAsia="Calibri" w:hAnsi="Calibri"/>
          <w:spacing w:val="13"/>
        </w:rPr>
        <w:t xml:space="preserve"> </w:t>
      </w:r>
      <w:r w:rsidRPr="00CA53C8">
        <w:rPr>
          <w:rFonts w:ascii="Calibri" w:eastAsia="Calibri" w:hAnsi="Calibri"/>
        </w:rPr>
        <w:t>Ca</w:t>
      </w:r>
      <w:r w:rsidRPr="00CA53C8">
        <w:rPr>
          <w:rFonts w:ascii="Calibri" w:eastAsia="Calibri" w:hAnsi="Calibri"/>
          <w:spacing w:val="-3"/>
        </w:rPr>
        <w:t>r</w:t>
      </w:r>
      <w:r w:rsidRPr="00CA53C8">
        <w:rPr>
          <w:rFonts w:ascii="Calibri" w:eastAsia="Calibri" w:hAnsi="Calibri"/>
        </w:rPr>
        <w:t>e</w:t>
      </w:r>
      <w:r w:rsidRPr="00CA53C8">
        <w:rPr>
          <w:rFonts w:ascii="Calibri" w:eastAsia="Calibri" w:hAnsi="Calibri"/>
          <w:spacing w:val="13"/>
        </w:rPr>
        <w:t xml:space="preserve"> </w:t>
      </w:r>
      <w:r w:rsidRPr="00CA53C8">
        <w:rPr>
          <w:rFonts w:ascii="Calibri" w:eastAsia="Calibri" w:hAnsi="Calibri"/>
        </w:rPr>
        <w:t>l</w:t>
      </w:r>
      <w:r w:rsidRPr="00CA53C8">
        <w:rPr>
          <w:rFonts w:ascii="Calibri" w:eastAsia="Calibri" w:hAnsi="Calibri"/>
          <w:spacing w:val="-3"/>
        </w:rPr>
        <w:t>e</w:t>
      </w:r>
      <w:r w:rsidRPr="00CA53C8">
        <w:rPr>
          <w:rFonts w:ascii="Calibri" w:eastAsia="Calibri" w:hAnsi="Calibri"/>
        </w:rPr>
        <w:t>vel</w:t>
      </w:r>
      <w:r w:rsidRPr="00CA53C8">
        <w:rPr>
          <w:rFonts w:ascii="Calibri" w:eastAsia="Calibri" w:hAnsi="Calibri"/>
          <w:spacing w:val="13"/>
        </w:rPr>
        <w:t xml:space="preserve"> </w:t>
      </w:r>
      <w:r w:rsidRPr="00CA53C8">
        <w:rPr>
          <w:rFonts w:ascii="Calibri" w:eastAsia="Calibri" w:hAnsi="Calibri"/>
        </w:rPr>
        <w:t>if</w:t>
      </w:r>
      <w:r w:rsidRPr="00CA53C8">
        <w:rPr>
          <w:rFonts w:ascii="Calibri" w:eastAsia="Calibri" w:hAnsi="Calibri"/>
          <w:spacing w:val="10"/>
        </w:rPr>
        <w:t xml:space="preserve"> </w:t>
      </w:r>
      <w:r w:rsidRPr="00CA53C8">
        <w:rPr>
          <w:rFonts w:ascii="Calibri" w:eastAsia="Calibri" w:hAnsi="Calibri"/>
        </w:rPr>
        <w:t>the asses</w:t>
      </w:r>
      <w:r w:rsidRPr="00CA53C8">
        <w:rPr>
          <w:rFonts w:ascii="Calibri" w:eastAsia="Calibri" w:hAnsi="Calibri"/>
          <w:spacing w:val="-2"/>
        </w:rPr>
        <w:t>s</w:t>
      </w:r>
      <w:r w:rsidRPr="00CA53C8">
        <w:rPr>
          <w:rFonts w:ascii="Calibri" w:eastAsia="Calibri" w:hAnsi="Calibri"/>
        </w:rPr>
        <w:t>ment</w:t>
      </w:r>
      <w:r w:rsidRPr="00CA53C8">
        <w:rPr>
          <w:rFonts w:ascii="Calibri" w:eastAsia="Calibri" w:hAnsi="Calibri"/>
          <w:spacing w:val="-2"/>
        </w:rPr>
        <w:t xml:space="preserve"> </w:t>
      </w:r>
      <w:r w:rsidRPr="00CA53C8">
        <w:rPr>
          <w:rFonts w:ascii="Calibri" w:eastAsia="Calibri" w:hAnsi="Calibri"/>
        </w:rPr>
        <w:t>in</w:t>
      </w:r>
      <w:r w:rsidRPr="00CA53C8">
        <w:rPr>
          <w:rFonts w:ascii="Calibri" w:eastAsia="Calibri" w:hAnsi="Calibri"/>
          <w:spacing w:val="-2"/>
        </w:rPr>
        <w:t>d</w:t>
      </w:r>
      <w:r w:rsidRPr="00CA53C8">
        <w:rPr>
          <w:rFonts w:ascii="Calibri" w:eastAsia="Calibri" w:hAnsi="Calibri"/>
        </w:rPr>
        <w:t>icates</w:t>
      </w:r>
      <w:r w:rsidRPr="00CA53C8">
        <w:rPr>
          <w:rFonts w:ascii="Calibri" w:eastAsia="Calibri" w:hAnsi="Calibri"/>
          <w:spacing w:val="-1"/>
        </w:rPr>
        <w:t xml:space="preserve"> </w:t>
      </w:r>
      <w:r w:rsidRPr="00CA53C8">
        <w:rPr>
          <w:rFonts w:ascii="Calibri" w:eastAsia="Calibri" w:hAnsi="Calibri"/>
        </w:rPr>
        <w:t>tre</w:t>
      </w:r>
      <w:r w:rsidRPr="00CA53C8">
        <w:rPr>
          <w:rFonts w:ascii="Calibri" w:eastAsia="Calibri" w:hAnsi="Calibri"/>
          <w:spacing w:val="-2"/>
        </w:rPr>
        <w:t>at</w:t>
      </w:r>
      <w:r w:rsidRPr="00CA53C8">
        <w:rPr>
          <w:rFonts w:ascii="Calibri" w:eastAsia="Calibri" w:hAnsi="Calibri"/>
        </w:rPr>
        <w:t>ment</w:t>
      </w:r>
      <w:r w:rsidRPr="00CA53C8">
        <w:rPr>
          <w:rFonts w:ascii="Calibri" w:eastAsia="Calibri" w:hAnsi="Calibri"/>
          <w:spacing w:val="-2"/>
        </w:rPr>
        <w:t xml:space="preserve"> </w:t>
      </w:r>
      <w:r w:rsidRPr="00CA53C8">
        <w:rPr>
          <w:rFonts w:ascii="Calibri" w:eastAsia="Calibri" w:hAnsi="Calibri"/>
        </w:rPr>
        <w:t>f</w:t>
      </w:r>
      <w:r w:rsidRPr="00CA53C8">
        <w:rPr>
          <w:rFonts w:ascii="Calibri" w:eastAsia="Calibri" w:hAnsi="Calibri"/>
          <w:spacing w:val="1"/>
        </w:rPr>
        <w:t>o</w:t>
      </w:r>
      <w:r w:rsidRPr="00CA53C8">
        <w:rPr>
          <w:rFonts w:ascii="Calibri" w:eastAsia="Calibri" w:hAnsi="Calibri"/>
          <w:spacing w:val="-3"/>
        </w:rPr>
        <w:t>s</w:t>
      </w:r>
      <w:r w:rsidRPr="00CA53C8">
        <w:rPr>
          <w:rFonts w:ascii="Calibri" w:eastAsia="Calibri" w:hAnsi="Calibri"/>
        </w:rPr>
        <w:t>ter</w:t>
      </w:r>
      <w:r w:rsidRPr="00CA53C8">
        <w:rPr>
          <w:rFonts w:ascii="Calibri" w:eastAsia="Calibri" w:hAnsi="Calibri"/>
          <w:spacing w:val="-2"/>
        </w:rPr>
        <w:t xml:space="preserve"> </w:t>
      </w:r>
      <w:r w:rsidRPr="00CA53C8">
        <w:rPr>
          <w:rFonts w:ascii="Calibri" w:eastAsia="Calibri" w:hAnsi="Calibri"/>
        </w:rPr>
        <w:t>care se</w:t>
      </w:r>
      <w:r w:rsidRPr="00CA53C8">
        <w:rPr>
          <w:rFonts w:ascii="Calibri" w:eastAsia="Calibri" w:hAnsi="Calibri"/>
          <w:spacing w:val="-3"/>
        </w:rPr>
        <w:t>r</w:t>
      </w:r>
      <w:r w:rsidRPr="00CA53C8">
        <w:rPr>
          <w:rFonts w:ascii="Calibri" w:eastAsia="Calibri" w:hAnsi="Calibri"/>
        </w:rPr>
        <w:t>vices</w:t>
      </w:r>
      <w:r w:rsidRPr="00CA53C8">
        <w:rPr>
          <w:rFonts w:ascii="Calibri" w:eastAsia="Calibri" w:hAnsi="Calibri"/>
          <w:spacing w:val="-2"/>
        </w:rPr>
        <w:t xml:space="preserve"> a</w:t>
      </w:r>
      <w:r w:rsidRPr="00CA53C8">
        <w:rPr>
          <w:rFonts w:ascii="Calibri" w:eastAsia="Calibri" w:hAnsi="Calibri"/>
        </w:rPr>
        <w:t>re</w:t>
      </w:r>
      <w:r w:rsidRPr="00CA53C8">
        <w:rPr>
          <w:rFonts w:ascii="Calibri" w:eastAsia="Calibri" w:hAnsi="Calibri"/>
          <w:spacing w:val="1"/>
        </w:rPr>
        <w:t xml:space="preserve"> </w:t>
      </w:r>
      <w:r w:rsidRPr="00CA53C8">
        <w:rPr>
          <w:rFonts w:ascii="Calibri" w:eastAsia="Calibri" w:hAnsi="Calibri"/>
          <w:spacing w:val="-1"/>
        </w:rPr>
        <w:t>n</w:t>
      </w:r>
      <w:r w:rsidRPr="00CA53C8">
        <w:rPr>
          <w:rFonts w:ascii="Calibri" w:eastAsia="Calibri" w:hAnsi="Calibri"/>
          <w:spacing w:val="1"/>
        </w:rPr>
        <w:t>o</w:t>
      </w:r>
      <w:r w:rsidRPr="00CA53C8">
        <w:rPr>
          <w:rFonts w:ascii="Calibri" w:eastAsia="Calibri" w:hAnsi="Calibri"/>
        </w:rPr>
        <w:t>t</w:t>
      </w:r>
      <w:r w:rsidRPr="00CA53C8">
        <w:rPr>
          <w:rFonts w:ascii="Calibri" w:eastAsia="Calibri" w:hAnsi="Calibri"/>
          <w:spacing w:val="-2"/>
        </w:rPr>
        <w:t xml:space="preserve"> </w:t>
      </w:r>
      <w:r w:rsidRPr="00CA53C8">
        <w:rPr>
          <w:rFonts w:ascii="Calibri" w:eastAsia="Calibri" w:hAnsi="Calibri"/>
        </w:rPr>
        <w:t>nee</w:t>
      </w:r>
      <w:r w:rsidRPr="00CA53C8">
        <w:rPr>
          <w:rFonts w:ascii="Calibri" w:eastAsia="Calibri" w:hAnsi="Calibri"/>
          <w:spacing w:val="-4"/>
        </w:rPr>
        <w:t>d</w:t>
      </w:r>
      <w:r w:rsidRPr="00CA53C8">
        <w:rPr>
          <w:rFonts w:ascii="Calibri" w:eastAsia="Calibri" w:hAnsi="Calibri"/>
        </w:rPr>
        <w:t>ed.</w:t>
      </w:r>
    </w:p>
    <w:p w14:paraId="4FCE01A7" w14:textId="77777777" w:rsidR="00CA53C8" w:rsidRPr="00E66CA1" w:rsidRDefault="00CA53C8" w:rsidP="0069711B">
      <w:pPr>
        <w:widowControl w:val="0"/>
        <w:spacing w:before="9" w:after="0" w:line="260" w:lineRule="exact"/>
        <w:ind w:left="720"/>
        <w:rPr>
          <w:rFonts w:eastAsiaTheme="minorHAnsi"/>
          <w:sz w:val="26"/>
          <w:szCs w:val="26"/>
        </w:rPr>
      </w:pPr>
    </w:p>
    <w:p w14:paraId="2D22405B" w14:textId="77777777" w:rsidR="00CA53C8" w:rsidRPr="00E66CA1" w:rsidRDefault="00CA53C8" w:rsidP="0069711B">
      <w:pPr>
        <w:widowControl w:val="0"/>
        <w:spacing w:after="0" w:line="240" w:lineRule="auto"/>
        <w:ind w:left="720" w:right="107"/>
        <w:rPr>
          <w:rFonts w:ascii="Calibri" w:eastAsia="Calibri" w:hAnsi="Calibri" w:cs="Calibri"/>
        </w:rPr>
      </w:pPr>
      <w:r w:rsidRPr="00E66CA1">
        <w:rPr>
          <w:rFonts w:ascii="Calibri" w:eastAsia="Calibri" w:hAnsi="Calibri" w:cs="Calibri"/>
          <w:i/>
        </w:rPr>
        <w:t>T</w:t>
      </w:r>
      <w:r w:rsidRPr="00E66CA1">
        <w:rPr>
          <w:rFonts w:ascii="Calibri" w:eastAsia="Calibri" w:hAnsi="Calibri" w:cs="Calibri"/>
          <w:i/>
          <w:spacing w:val="1"/>
        </w:rPr>
        <w:t>r</w:t>
      </w:r>
      <w:r w:rsidRPr="00E66CA1">
        <w:rPr>
          <w:rFonts w:ascii="Calibri" w:eastAsia="Calibri" w:hAnsi="Calibri" w:cs="Calibri"/>
          <w:i/>
        </w:rPr>
        <w:t>ea</w:t>
      </w:r>
      <w:r w:rsidRPr="00E66CA1">
        <w:rPr>
          <w:rFonts w:ascii="Calibri" w:eastAsia="Calibri" w:hAnsi="Calibri" w:cs="Calibri"/>
          <w:i/>
          <w:spacing w:val="-3"/>
        </w:rPr>
        <w:t>t</w:t>
      </w:r>
      <w:r w:rsidRPr="00E66CA1">
        <w:rPr>
          <w:rFonts w:ascii="Calibri" w:eastAsia="Calibri" w:hAnsi="Calibri" w:cs="Calibri"/>
          <w:i/>
        </w:rPr>
        <w:t>ment</w:t>
      </w:r>
      <w:r w:rsidRPr="00E66CA1">
        <w:rPr>
          <w:rFonts w:ascii="Calibri" w:eastAsia="Calibri" w:hAnsi="Calibri" w:cs="Calibri"/>
          <w:i/>
          <w:spacing w:val="48"/>
        </w:rPr>
        <w:t xml:space="preserve"> </w:t>
      </w:r>
      <w:r w:rsidRPr="00E66CA1">
        <w:rPr>
          <w:rFonts w:ascii="Calibri" w:eastAsia="Calibri" w:hAnsi="Calibri" w:cs="Calibri"/>
          <w:i/>
        </w:rPr>
        <w:t>F</w:t>
      </w:r>
      <w:r w:rsidRPr="00E66CA1">
        <w:rPr>
          <w:rFonts w:ascii="Calibri" w:eastAsia="Calibri" w:hAnsi="Calibri" w:cs="Calibri"/>
          <w:i/>
          <w:spacing w:val="-4"/>
        </w:rPr>
        <w:t>o</w:t>
      </w:r>
      <w:r w:rsidRPr="00E66CA1">
        <w:rPr>
          <w:rFonts w:ascii="Calibri" w:eastAsia="Calibri" w:hAnsi="Calibri" w:cs="Calibri"/>
          <w:i/>
        </w:rPr>
        <w:t>st</w:t>
      </w:r>
      <w:r w:rsidRPr="00E66CA1">
        <w:rPr>
          <w:rFonts w:ascii="Calibri" w:eastAsia="Calibri" w:hAnsi="Calibri" w:cs="Calibri"/>
          <w:i/>
          <w:spacing w:val="-3"/>
        </w:rPr>
        <w:t>e</w:t>
      </w:r>
      <w:r w:rsidRPr="00E66CA1">
        <w:rPr>
          <w:rFonts w:ascii="Calibri" w:eastAsia="Calibri" w:hAnsi="Calibri" w:cs="Calibri"/>
          <w:i/>
        </w:rPr>
        <w:t>r</w:t>
      </w:r>
      <w:r w:rsidRPr="00E66CA1">
        <w:rPr>
          <w:rFonts w:ascii="Calibri" w:eastAsia="Calibri" w:hAnsi="Calibri" w:cs="Calibri"/>
          <w:i/>
          <w:spacing w:val="49"/>
        </w:rPr>
        <w:t xml:space="preserve"> </w:t>
      </w:r>
      <w:r w:rsidRPr="00E66CA1">
        <w:rPr>
          <w:rFonts w:ascii="Calibri" w:eastAsia="Calibri" w:hAnsi="Calibri" w:cs="Calibri"/>
          <w:i/>
        </w:rPr>
        <w:t>C</w:t>
      </w:r>
      <w:r w:rsidRPr="00E66CA1">
        <w:rPr>
          <w:rFonts w:ascii="Calibri" w:eastAsia="Calibri" w:hAnsi="Calibri" w:cs="Calibri"/>
          <w:i/>
          <w:spacing w:val="-1"/>
        </w:rPr>
        <w:t>a</w:t>
      </w:r>
      <w:r w:rsidRPr="00E66CA1">
        <w:rPr>
          <w:rFonts w:ascii="Calibri" w:eastAsia="Calibri" w:hAnsi="Calibri" w:cs="Calibri"/>
          <w:i/>
          <w:spacing w:val="-2"/>
        </w:rPr>
        <w:t>r</w:t>
      </w:r>
      <w:r w:rsidRPr="00E66CA1">
        <w:rPr>
          <w:rFonts w:ascii="Calibri" w:eastAsia="Calibri" w:hAnsi="Calibri" w:cs="Calibri"/>
          <w:i/>
        </w:rPr>
        <w:t>e L</w:t>
      </w:r>
      <w:r w:rsidRPr="00E66CA1">
        <w:rPr>
          <w:rFonts w:ascii="Calibri" w:eastAsia="Calibri" w:hAnsi="Calibri" w:cs="Calibri"/>
          <w:i/>
          <w:spacing w:val="-3"/>
        </w:rPr>
        <w:t>e</w:t>
      </w:r>
      <w:r w:rsidRPr="00E66CA1">
        <w:rPr>
          <w:rFonts w:ascii="Calibri" w:eastAsia="Calibri" w:hAnsi="Calibri" w:cs="Calibri"/>
          <w:i/>
        </w:rPr>
        <w:t>vels</w:t>
      </w:r>
      <w:r w:rsidRPr="00E66CA1">
        <w:rPr>
          <w:rFonts w:ascii="Calibri" w:eastAsia="Calibri" w:hAnsi="Calibri" w:cs="Calibri"/>
          <w:i/>
          <w:spacing w:val="49"/>
        </w:rPr>
        <w:t xml:space="preserve"> </w:t>
      </w:r>
      <w:r w:rsidRPr="00E66CA1">
        <w:rPr>
          <w:rFonts w:ascii="Calibri" w:eastAsia="Calibri" w:hAnsi="Calibri" w:cs="Calibri"/>
          <w:i/>
          <w:spacing w:val="-2"/>
        </w:rPr>
        <w:t>1</w:t>
      </w:r>
      <w:r w:rsidRPr="00E66CA1">
        <w:rPr>
          <w:rFonts w:ascii="Calibri" w:eastAsia="Calibri" w:hAnsi="Calibri" w:cs="Calibri"/>
          <w:i/>
        </w:rPr>
        <w:t>,</w:t>
      </w:r>
      <w:r w:rsidRPr="00E66CA1">
        <w:rPr>
          <w:rFonts w:ascii="Calibri" w:eastAsia="Calibri" w:hAnsi="Calibri" w:cs="Calibri"/>
          <w:i/>
          <w:spacing w:val="47"/>
        </w:rPr>
        <w:t xml:space="preserve"> </w:t>
      </w:r>
      <w:r w:rsidRPr="00E66CA1">
        <w:rPr>
          <w:rFonts w:ascii="Calibri" w:eastAsia="Calibri" w:hAnsi="Calibri" w:cs="Calibri"/>
          <w:i/>
        </w:rPr>
        <w:t>2</w:t>
      </w:r>
      <w:r w:rsidRPr="00E66CA1">
        <w:rPr>
          <w:rFonts w:ascii="Calibri" w:eastAsia="Calibri" w:hAnsi="Calibri" w:cs="Calibri"/>
          <w:i/>
          <w:spacing w:val="49"/>
        </w:rPr>
        <w:t xml:space="preserve"> </w:t>
      </w:r>
      <w:r w:rsidRPr="00E66CA1">
        <w:rPr>
          <w:rFonts w:ascii="Calibri" w:eastAsia="Calibri" w:hAnsi="Calibri" w:cs="Calibri"/>
          <w:i/>
          <w:spacing w:val="-1"/>
        </w:rPr>
        <w:t>an</w:t>
      </w:r>
      <w:r w:rsidRPr="00E66CA1">
        <w:rPr>
          <w:rFonts w:ascii="Calibri" w:eastAsia="Calibri" w:hAnsi="Calibri" w:cs="Calibri"/>
          <w:i/>
        </w:rPr>
        <w:t>d</w:t>
      </w:r>
      <w:r w:rsidRPr="00E66CA1">
        <w:rPr>
          <w:rFonts w:ascii="Calibri" w:eastAsia="Calibri" w:hAnsi="Calibri" w:cs="Calibri"/>
          <w:i/>
          <w:spacing w:val="45"/>
        </w:rPr>
        <w:t xml:space="preserve"> </w:t>
      </w:r>
      <w:r w:rsidRPr="00E66CA1">
        <w:rPr>
          <w:rFonts w:ascii="Calibri" w:eastAsia="Calibri" w:hAnsi="Calibri" w:cs="Calibri"/>
          <w:i/>
        </w:rPr>
        <w:t>3</w:t>
      </w:r>
      <w:r w:rsidRPr="00E66CA1">
        <w:rPr>
          <w:rFonts w:ascii="Calibri" w:eastAsia="Calibri" w:hAnsi="Calibri" w:cs="Calibri"/>
          <w:i/>
          <w:spacing w:val="47"/>
        </w:rPr>
        <w:t xml:space="preserve"> </w:t>
      </w:r>
      <w:r w:rsidRPr="00E66CA1">
        <w:rPr>
          <w:rFonts w:ascii="Calibri" w:eastAsia="Calibri" w:hAnsi="Calibri" w:cs="Calibri"/>
          <w:i/>
        </w:rPr>
        <w:t>repr</w:t>
      </w:r>
      <w:r w:rsidRPr="00E66CA1">
        <w:rPr>
          <w:rFonts w:ascii="Calibri" w:eastAsia="Calibri" w:hAnsi="Calibri" w:cs="Calibri"/>
          <w:i/>
          <w:spacing w:val="-2"/>
        </w:rPr>
        <w:t>e</w:t>
      </w:r>
      <w:r w:rsidRPr="00E66CA1">
        <w:rPr>
          <w:rFonts w:ascii="Calibri" w:eastAsia="Calibri" w:hAnsi="Calibri" w:cs="Calibri"/>
          <w:i/>
        </w:rPr>
        <w:t>sent</w:t>
      </w:r>
      <w:r w:rsidRPr="00E66CA1">
        <w:rPr>
          <w:rFonts w:ascii="Calibri" w:eastAsia="Calibri" w:hAnsi="Calibri" w:cs="Calibri"/>
          <w:i/>
          <w:spacing w:val="48"/>
        </w:rPr>
        <w:t xml:space="preserve"> </w:t>
      </w:r>
      <w:r w:rsidRPr="00E66CA1">
        <w:rPr>
          <w:rFonts w:ascii="Calibri" w:eastAsia="Calibri" w:hAnsi="Calibri" w:cs="Calibri"/>
          <w:i/>
        </w:rPr>
        <w:t>o</w:t>
      </w:r>
      <w:r w:rsidRPr="00E66CA1">
        <w:rPr>
          <w:rFonts w:ascii="Calibri" w:eastAsia="Calibri" w:hAnsi="Calibri" w:cs="Calibri"/>
          <w:i/>
          <w:spacing w:val="-2"/>
        </w:rPr>
        <w:t>n</w:t>
      </w:r>
      <w:r w:rsidRPr="00E66CA1">
        <w:rPr>
          <w:rFonts w:ascii="Calibri" w:eastAsia="Calibri" w:hAnsi="Calibri" w:cs="Calibri"/>
          <w:i/>
          <w:spacing w:val="-1"/>
        </w:rPr>
        <w:t>g</w:t>
      </w:r>
      <w:r w:rsidRPr="00E66CA1">
        <w:rPr>
          <w:rFonts w:ascii="Calibri" w:eastAsia="Calibri" w:hAnsi="Calibri" w:cs="Calibri"/>
          <w:i/>
        </w:rPr>
        <w:t>o</w:t>
      </w:r>
      <w:r w:rsidRPr="00E66CA1">
        <w:rPr>
          <w:rFonts w:ascii="Calibri" w:eastAsia="Calibri" w:hAnsi="Calibri" w:cs="Calibri"/>
          <w:i/>
          <w:spacing w:val="-1"/>
        </w:rPr>
        <w:t>in</w:t>
      </w:r>
      <w:r w:rsidRPr="00E66CA1">
        <w:rPr>
          <w:rFonts w:ascii="Calibri" w:eastAsia="Calibri" w:hAnsi="Calibri" w:cs="Calibri"/>
          <w:i/>
        </w:rPr>
        <w:t>g</w:t>
      </w:r>
      <w:r w:rsidRPr="00E66CA1">
        <w:rPr>
          <w:rFonts w:ascii="Calibri" w:eastAsia="Calibri" w:hAnsi="Calibri" w:cs="Calibri"/>
          <w:i/>
          <w:spacing w:val="48"/>
        </w:rPr>
        <w:t xml:space="preserve"> </w:t>
      </w:r>
      <w:r w:rsidRPr="00E66CA1">
        <w:rPr>
          <w:rFonts w:ascii="Calibri" w:eastAsia="Calibri" w:hAnsi="Calibri" w:cs="Calibri"/>
          <w:i/>
        </w:rPr>
        <w:t>t</w:t>
      </w:r>
      <w:r w:rsidRPr="00E66CA1">
        <w:rPr>
          <w:rFonts w:ascii="Calibri" w:eastAsia="Calibri" w:hAnsi="Calibri" w:cs="Calibri"/>
          <w:i/>
          <w:spacing w:val="1"/>
        </w:rPr>
        <w:t>r</w:t>
      </w:r>
      <w:r w:rsidRPr="00E66CA1">
        <w:rPr>
          <w:rFonts w:ascii="Calibri" w:eastAsia="Calibri" w:hAnsi="Calibri" w:cs="Calibri"/>
          <w:i/>
        </w:rPr>
        <w:t>eat</w:t>
      </w:r>
      <w:r w:rsidRPr="00E66CA1">
        <w:rPr>
          <w:rFonts w:ascii="Calibri" w:eastAsia="Calibri" w:hAnsi="Calibri" w:cs="Calibri"/>
          <w:i/>
          <w:spacing w:val="-2"/>
        </w:rPr>
        <w:t>m</w:t>
      </w:r>
      <w:r w:rsidRPr="00E66CA1">
        <w:rPr>
          <w:rFonts w:ascii="Calibri" w:eastAsia="Calibri" w:hAnsi="Calibri" w:cs="Calibri"/>
          <w:i/>
        </w:rPr>
        <w:t>ent</w:t>
      </w:r>
      <w:r w:rsidRPr="00E66CA1">
        <w:rPr>
          <w:rFonts w:ascii="Calibri" w:eastAsia="Calibri" w:hAnsi="Calibri" w:cs="Calibri"/>
          <w:i/>
          <w:spacing w:val="48"/>
        </w:rPr>
        <w:t xml:space="preserve"> </w:t>
      </w:r>
      <w:r w:rsidRPr="00E66CA1">
        <w:rPr>
          <w:rFonts w:ascii="Calibri" w:eastAsia="Calibri" w:hAnsi="Calibri" w:cs="Calibri"/>
          <w:i/>
          <w:spacing w:val="-1"/>
        </w:rPr>
        <w:t>p</w:t>
      </w:r>
      <w:r w:rsidRPr="00E66CA1">
        <w:rPr>
          <w:rFonts w:ascii="Calibri" w:eastAsia="Calibri" w:hAnsi="Calibri" w:cs="Calibri"/>
          <w:i/>
        </w:rPr>
        <w:t>l</w:t>
      </w:r>
      <w:r w:rsidRPr="00E66CA1">
        <w:rPr>
          <w:rFonts w:ascii="Calibri" w:eastAsia="Calibri" w:hAnsi="Calibri" w:cs="Calibri"/>
          <w:i/>
          <w:spacing w:val="-2"/>
        </w:rPr>
        <w:t>a</w:t>
      </w:r>
      <w:r w:rsidRPr="00E66CA1">
        <w:rPr>
          <w:rFonts w:ascii="Calibri" w:eastAsia="Calibri" w:hAnsi="Calibri" w:cs="Calibri"/>
          <w:i/>
        </w:rPr>
        <w:t>c</w:t>
      </w:r>
      <w:r w:rsidRPr="00E66CA1">
        <w:rPr>
          <w:rFonts w:ascii="Calibri" w:eastAsia="Calibri" w:hAnsi="Calibri" w:cs="Calibri"/>
          <w:i/>
          <w:spacing w:val="-3"/>
        </w:rPr>
        <w:t>e</w:t>
      </w:r>
      <w:r w:rsidRPr="00E66CA1">
        <w:rPr>
          <w:rFonts w:ascii="Calibri" w:eastAsia="Calibri" w:hAnsi="Calibri" w:cs="Calibri"/>
          <w:i/>
        </w:rPr>
        <w:t>ment</w:t>
      </w:r>
      <w:r w:rsidRPr="00E66CA1">
        <w:rPr>
          <w:rFonts w:ascii="Calibri" w:eastAsia="Calibri" w:hAnsi="Calibri" w:cs="Calibri"/>
          <w:i/>
          <w:spacing w:val="48"/>
        </w:rPr>
        <w:t xml:space="preserve"> </w:t>
      </w:r>
      <w:r w:rsidRPr="00E66CA1">
        <w:rPr>
          <w:rFonts w:ascii="Calibri" w:eastAsia="Calibri" w:hAnsi="Calibri" w:cs="Calibri"/>
          <w:i/>
        </w:rPr>
        <w:t>le</w:t>
      </w:r>
      <w:r w:rsidRPr="00E66CA1">
        <w:rPr>
          <w:rFonts w:ascii="Calibri" w:eastAsia="Calibri" w:hAnsi="Calibri" w:cs="Calibri"/>
          <w:i/>
          <w:spacing w:val="-3"/>
        </w:rPr>
        <w:t>v</w:t>
      </w:r>
      <w:r w:rsidRPr="00E66CA1">
        <w:rPr>
          <w:rFonts w:ascii="Calibri" w:eastAsia="Calibri" w:hAnsi="Calibri" w:cs="Calibri"/>
          <w:i/>
        </w:rPr>
        <w:t>els,</w:t>
      </w:r>
      <w:r w:rsidRPr="00E66CA1">
        <w:rPr>
          <w:rFonts w:ascii="Calibri" w:eastAsia="Calibri" w:hAnsi="Calibri" w:cs="Calibri"/>
          <w:i/>
          <w:spacing w:val="46"/>
        </w:rPr>
        <w:t xml:space="preserve"> </w:t>
      </w:r>
      <w:r w:rsidRPr="00E66CA1">
        <w:rPr>
          <w:rFonts w:ascii="Calibri" w:eastAsia="Calibri" w:hAnsi="Calibri" w:cs="Calibri"/>
          <w:i/>
        </w:rPr>
        <w:t>with</w:t>
      </w:r>
      <w:r w:rsidRPr="00E66CA1">
        <w:rPr>
          <w:rFonts w:ascii="Calibri" w:eastAsia="Calibri" w:hAnsi="Calibri" w:cs="Calibri"/>
          <w:i/>
          <w:spacing w:val="48"/>
        </w:rPr>
        <w:t xml:space="preserve"> </w:t>
      </w:r>
      <w:r w:rsidRPr="00E66CA1">
        <w:rPr>
          <w:rFonts w:ascii="Calibri" w:eastAsia="Calibri" w:hAnsi="Calibri" w:cs="Calibri"/>
          <w:i/>
          <w:spacing w:val="-2"/>
        </w:rPr>
        <w:t>L</w:t>
      </w:r>
      <w:r w:rsidRPr="00E66CA1">
        <w:rPr>
          <w:rFonts w:ascii="Calibri" w:eastAsia="Calibri" w:hAnsi="Calibri" w:cs="Calibri"/>
          <w:i/>
        </w:rPr>
        <w:t>evel</w:t>
      </w:r>
      <w:r w:rsidRPr="00E66CA1">
        <w:rPr>
          <w:rFonts w:ascii="Calibri" w:eastAsia="Calibri" w:hAnsi="Calibri" w:cs="Calibri"/>
          <w:i/>
          <w:spacing w:val="46"/>
        </w:rPr>
        <w:t xml:space="preserve"> </w:t>
      </w:r>
      <w:r w:rsidRPr="00E66CA1">
        <w:rPr>
          <w:rFonts w:ascii="Calibri" w:eastAsia="Calibri" w:hAnsi="Calibri" w:cs="Calibri"/>
          <w:i/>
        </w:rPr>
        <w:t>1 repr</w:t>
      </w:r>
      <w:r w:rsidRPr="00E66CA1">
        <w:rPr>
          <w:rFonts w:ascii="Calibri" w:eastAsia="Calibri" w:hAnsi="Calibri" w:cs="Calibri"/>
          <w:i/>
          <w:spacing w:val="-2"/>
        </w:rPr>
        <w:t>e</w:t>
      </w:r>
      <w:r w:rsidRPr="00E66CA1">
        <w:rPr>
          <w:rFonts w:ascii="Calibri" w:eastAsia="Calibri" w:hAnsi="Calibri" w:cs="Calibri"/>
          <w:i/>
        </w:rPr>
        <w:t>senti</w:t>
      </w:r>
      <w:r w:rsidRPr="00E66CA1">
        <w:rPr>
          <w:rFonts w:ascii="Calibri" w:eastAsia="Calibri" w:hAnsi="Calibri" w:cs="Calibri"/>
          <w:i/>
          <w:spacing w:val="-1"/>
        </w:rPr>
        <w:t>n</w:t>
      </w:r>
      <w:r w:rsidRPr="00E66CA1">
        <w:rPr>
          <w:rFonts w:ascii="Calibri" w:eastAsia="Calibri" w:hAnsi="Calibri" w:cs="Calibri"/>
          <w:i/>
        </w:rPr>
        <w:t>g</w:t>
      </w:r>
      <w:r w:rsidRPr="00E66CA1">
        <w:rPr>
          <w:rFonts w:ascii="Calibri" w:eastAsia="Calibri" w:hAnsi="Calibri" w:cs="Calibri"/>
          <w:i/>
          <w:spacing w:val="23"/>
        </w:rPr>
        <w:t xml:space="preserve"> </w:t>
      </w:r>
      <w:r w:rsidRPr="00E66CA1">
        <w:rPr>
          <w:rFonts w:ascii="Calibri" w:eastAsia="Calibri" w:hAnsi="Calibri" w:cs="Calibri"/>
          <w:i/>
        </w:rPr>
        <w:t>mild</w:t>
      </w:r>
      <w:r w:rsidRPr="00E66CA1">
        <w:rPr>
          <w:rFonts w:ascii="Calibri" w:eastAsia="Calibri" w:hAnsi="Calibri" w:cs="Calibri"/>
          <w:i/>
          <w:spacing w:val="23"/>
        </w:rPr>
        <w:t xml:space="preserve"> </w:t>
      </w:r>
      <w:r w:rsidRPr="00E66CA1">
        <w:rPr>
          <w:rFonts w:ascii="Calibri" w:eastAsia="Calibri" w:hAnsi="Calibri" w:cs="Calibri"/>
          <w:i/>
        </w:rPr>
        <w:t>t</w:t>
      </w:r>
      <w:r w:rsidRPr="00E66CA1">
        <w:rPr>
          <w:rFonts w:ascii="Calibri" w:eastAsia="Calibri" w:hAnsi="Calibri" w:cs="Calibri"/>
          <w:i/>
          <w:spacing w:val="-1"/>
        </w:rPr>
        <w:t>r</w:t>
      </w:r>
      <w:r w:rsidRPr="00E66CA1">
        <w:rPr>
          <w:rFonts w:ascii="Calibri" w:eastAsia="Calibri" w:hAnsi="Calibri" w:cs="Calibri"/>
          <w:i/>
        </w:rPr>
        <w:t>eat</w:t>
      </w:r>
      <w:r w:rsidRPr="00E66CA1">
        <w:rPr>
          <w:rFonts w:ascii="Calibri" w:eastAsia="Calibri" w:hAnsi="Calibri" w:cs="Calibri"/>
          <w:i/>
          <w:spacing w:val="-2"/>
        </w:rPr>
        <w:t>m</w:t>
      </w:r>
      <w:r w:rsidRPr="00E66CA1">
        <w:rPr>
          <w:rFonts w:ascii="Calibri" w:eastAsia="Calibri" w:hAnsi="Calibri" w:cs="Calibri"/>
          <w:i/>
          <w:spacing w:val="-3"/>
        </w:rPr>
        <w:t>e</w:t>
      </w:r>
      <w:r w:rsidRPr="00E66CA1">
        <w:rPr>
          <w:rFonts w:ascii="Calibri" w:eastAsia="Calibri" w:hAnsi="Calibri" w:cs="Calibri"/>
          <w:i/>
          <w:spacing w:val="-1"/>
        </w:rPr>
        <w:t>n</w:t>
      </w:r>
      <w:r w:rsidRPr="00E66CA1">
        <w:rPr>
          <w:rFonts w:ascii="Calibri" w:eastAsia="Calibri" w:hAnsi="Calibri" w:cs="Calibri"/>
          <w:i/>
        </w:rPr>
        <w:t>t</w:t>
      </w:r>
      <w:r w:rsidRPr="00E66CA1">
        <w:rPr>
          <w:rFonts w:ascii="Calibri" w:eastAsia="Calibri" w:hAnsi="Calibri" w:cs="Calibri"/>
          <w:i/>
          <w:spacing w:val="24"/>
        </w:rPr>
        <w:t xml:space="preserve"> </w:t>
      </w:r>
      <w:r w:rsidRPr="00E66CA1">
        <w:rPr>
          <w:rFonts w:ascii="Calibri" w:eastAsia="Calibri" w:hAnsi="Calibri" w:cs="Calibri"/>
          <w:i/>
          <w:spacing w:val="-1"/>
        </w:rPr>
        <w:t>n</w:t>
      </w:r>
      <w:r w:rsidRPr="00E66CA1">
        <w:rPr>
          <w:rFonts w:ascii="Calibri" w:eastAsia="Calibri" w:hAnsi="Calibri" w:cs="Calibri"/>
          <w:i/>
        </w:rPr>
        <w:t>eeds,</w:t>
      </w:r>
      <w:r w:rsidRPr="00E66CA1">
        <w:rPr>
          <w:rFonts w:ascii="Calibri" w:eastAsia="Calibri" w:hAnsi="Calibri" w:cs="Calibri"/>
          <w:i/>
          <w:spacing w:val="24"/>
        </w:rPr>
        <w:t xml:space="preserve"> </w:t>
      </w:r>
      <w:r w:rsidRPr="00E66CA1">
        <w:rPr>
          <w:rFonts w:ascii="Calibri" w:eastAsia="Calibri" w:hAnsi="Calibri" w:cs="Calibri"/>
          <w:i/>
        </w:rPr>
        <w:t>Level</w:t>
      </w:r>
      <w:r w:rsidRPr="00E66CA1">
        <w:rPr>
          <w:rFonts w:ascii="Calibri" w:eastAsia="Calibri" w:hAnsi="Calibri" w:cs="Calibri"/>
          <w:i/>
          <w:spacing w:val="22"/>
        </w:rPr>
        <w:t xml:space="preserve"> </w:t>
      </w:r>
      <w:r w:rsidRPr="00E66CA1">
        <w:rPr>
          <w:rFonts w:ascii="Calibri" w:eastAsia="Calibri" w:hAnsi="Calibri" w:cs="Calibri"/>
          <w:i/>
        </w:rPr>
        <w:t>2</w:t>
      </w:r>
      <w:r w:rsidRPr="00E66CA1">
        <w:rPr>
          <w:rFonts w:ascii="Calibri" w:eastAsia="Calibri" w:hAnsi="Calibri" w:cs="Calibri"/>
          <w:i/>
          <w:spacing w:val="25"/>
        </w:rPr>
        <w:t xml:space="preserve"> </w:t>
      </w:r>
      <w:r w:rsidRPr="00E66CA1">
        <w:rPr>
          <w:rFonts w:ascii="Calibri" w:eastAsia="Calibri" w:hAnsi="Calibri" w:cs="Calibri"/>
          <w:i/>
        </w:rPr>
        <w:t>moder</w:t>
      </w:r>
      <w:r w:rsidRPr="00E66CA1">
        <w:rPr>
          <w:rFonts w:ascii="Calibri" w:eastAsia="Calibri" w:hAnsi="Calibri" w:cs="Calibri"/>
          <w:i/>
          <w:spacing w:val="-3"/>
        </w:rPr>
        <w:t>a</w:t>
      </w:r>
      <w:r w:rsidRPr="00E66CA1">
        <w:rPr>
          <w:rFonts w:ascii="Calibri" w:eastAsia="Calibri" w:hAnsi="Calibri" w:cs="Calibri"/>
          <w:i/>
          <w:spacing w:val="-2"/>
        </w:rPr>
        <w:t>t</w:t>
      </w:r>
      <w:r w:rsidRPr="00E66CA1">
        <w:rPr>
          <w:rFonts w:ascii="Calibri" w:eastAsia="Calibri" w:hAnsi="Calibri" w:cs="Calibri"/>
          <w:i/>
        </w:rPr>
        <w:t>e</w:t>
      </w:r>
      <w:r w:rsidRPr="00E66CA1">
        <w:rPr>
          <w:rFonts w:ascii="Calibri" w:eastAsia="Calibri" w:hAnsi="Calibri" w:cs="Calibri"/>
          <w:i/>
          <w:spacing w:val="24"/>
        </w:rPr>
        <w:t xml:space="preserve"> </w:t>
      </w:r>
      <w:r w:rsidRPr="00E66CA1">
        <w:rPr>
          <w:rFonts w:ascii="Calibri" w:eastAsia="Calibri" w:hAnsi="Calibri" w:cs="Calibri"/>
          <w:i/>
        </w:rPr>
        <w:t>t</w:t>
      </w:r>
      <w:r w:rsidRPr="00E66CA1">
        <w:rPr>
          <w:rFonts w:ascii="Calibri" w:eastAsia="Calibri" w:hAnsi="Calibri" w:cs="Calibri"/>
          <w:i/>
          <w:spacing w:val="1"/>
        </w:rPr>
        <w:t>r</w:t>
      </w:r>
      <w:r w:rsidRPr="00E66CA1">
        <w:rPr>
          <w:rFonts w:ascii="Calibri" w:eastAsia="Calibri" w:hAnsi="Calibri" w:cs="Calibri"/>
          <w:i/>
        </w:rPr>
        <w:t>ea</w:t>
      </w:r>
      <w:r w:rsidRPr="00E66CA1">
        <w:rPr>
          <w:rFonts w:ascii="Calibri" w:eastAsia="Calibri" w:hAnsi="Calibri" w:cs="Calibri"/>
          <w:i/>
          <w:spacing w:val="-3"/>
        </w:rPr>
        <w:t>t</w:t>
      </w:r>
      <w:r w:rsidRPr="00E66CA1">
        <w:rPr>
          <w:rFonts w:ascii="Calibri" w:eastAsia="Calibri" w:hAnsi="Calibri" w:cs="Calibri"/>
          <w:i/>
        </w:rPr>
        <w:t>ment</w:t>
      </w:r>
      <w:r w:rsidRPr="00E66CA1">
        <w:rPr>
          <w:rFonts w:ascii="Calibri" w:eastAsia="Calibri" w:hAnsi="Calibri" w:cs="Calibri"/>
          <w:i/>
          <w:spacing w:val="25"/>
        </w:rPr>
        <w:t xml:space="preserve"> </w:t>
      </w:r>
      <w:r w:rsidRPr="00E66CA1">
        <w:rPr>
          <w:rFonts w:ascii="Calibri" w:eastAsia="Calibri" w:hAnsi="Calibri" w:cs="Calibri"/>
          <w:i/>
          <w:spacing w:val="-1"/>
        </w:rPr>
        <w:t>n</w:t>
      </w:r>
      <w:r w:rsidRPr="00E66CA1">
        <w:rPr>
          <w:rFonts w:ascii="Calibri" w:eastAsia="Calibri" w:hAnsi="Calibri" w:cs="Calibri"/>
          <w:i/>
        </w:rPr>
        <w:t>eeds</w:t>
      </w:r>
      <w:r w:rsidRPr="00E66CA1">
        <w:rPr>
          <w:rFonts w:ascii="Calibri" w:eastAsia="Calibri" w:hAnsi="Calibri" w:cs="Calibri"/>
          <w:i/>
          <w:spacing w:val="24"/>
        </w:rPr>
        <w:t xml:space="preserve"> </w:t>
      </w:r>
      <w:r w:rsidRPr="00E66CA1">
        <w:rPr>
          <w:rFonts w:ascii="Calibri" w:eastAsia="Calibri" w:hAnsi="Calibri" w:cs="Calibri"/>
          <w:i/>
          <w:spacing w:val="-1"/>
        </w:rPr>
        <w:t>an</w:t>
      </w:r>
      <w:r w:rsidRPr="00E66CA1">
        <w:rPr>
          <w:rFonts w:ascii="Calibri" w:eastAsia="Calibri" w:hAnsi="Calibri" w:cs="Calibri"/>
          <w:i/>
        </w:rPr>
        <w:t>d</w:t>
      </w:r>
      <w:r w:rsidRPr="00E66CA1">
        <w:rPr>
          <w:rFonts w:ascii="Calibri" w:eastAsia="Calibri" w:hAnsi="Calibri" w:cs="Calibri"/>
          <w:i/>
          <w:spacing w:val="23"/>
        </w:rPr>
        <w:t xml:space="preserve"> </w:t>
      </w:r>
      <w:r w:rsidRPr="00E66CA1">
        <w:rPr>
          <w:rFonts w:ascii="Calibri" w:eastAsia="Calibri" w:hAnsi="Calibri" w:cs="Calibri"/>
          <w:i/>
        </w:rPr>
        <w:t>L</w:t>
      </w:r>
      <w:r w:rsidRPr="00E66CA1">
        <w:rPr>
          <w:rFonts w:ascii="Calibri" w:eastAsia="Calibri" w:hAnsi="Calibri" w:cs="Calibri"/>
          <w:i/>
          <w:spacing w:val="-3"/>
        </w:rPr>
        <w:t>e</w:t>
      </w:r>
      <w:r w:rsidRPr="00E66CA1">
        <w:rPr>
          <w:rFonts w:ascii="Calibri" w:eastAsia="Calibri" w:hAnsi="Calibri" w:cs="Calibri"/>
          <w:i/>
        </w:rPr>
        <w:t>vel</w:t>
      </w:r>
      <w:r w:rsidRPr="00E66CA1">
        <w:rPr>
          <w:rFonts w:ascii="Calibri" w:eastAsia="Calibri" w:hAnsi="Calibri" w:cs="Calibri"/>
          <w:i/>
          <w:spacing w:val="24"/>
        </w:rPr>
        <w:t xml:space="preserve"> </w:t>
      </w:r>
      <w:r w:rsidRPr="00E66CA1">
        <w:rPr>
          <w:rFonts w:ascii="Calibri" w:eastAsia="Calibri" w:hAnsi="Calibri" w:cs="Calibri"/>
          <w:i/>
        </w:rPr>
        <w:t>3</w:t>
      </w:r>
      <w:r w:rsidRPr="00E66CA1">
        <w:rPr>
          <w:rFonts w:ascii="Calibri" w:eastAsia="Calibri" w:hAnsi="Calibri" w:cs="Calibri"/>
          <w:i/>
          <w:spacing w:val="24"/>
        </w:rPr>
        <w:t xml:space="preserve"> </w:t>
      </w:r>
      <w:r w:rsidRPr="00E66CA1">
        <w:rPr>
          <w:rFonts w:ascii="Calibri" w:eastAsia="Calibri" w:hAnsi="Calibri" w:cs="Calibri"/>
          <w:i/>
        </w:rPr>
        <w:t>sig</w:t>
      </w:r>
      <w:r w:rsidRPr="00E66CA1">
        <w:rPr>
          <w:rFonts w:ascii="Calibri" w:eastAsia="Calibri" w:hAnsi="Calibri" w:cs="Calibri"/>
          <w:i/>
          <w:spacing w:val="-2"/>
        </w:rPr>
        <w:t>n</w:t>
      </w:r>
      <w:r w:rsidRPr="00E66CA1">
        <w:rPr>
          <w:rFonts w:ascii="Calibri" w:eastAsia="Calibri" w:hAnsi="Calibri" w:cs="Calibri"/>
          <w:i/>
        </w:rPr>
        <w:t>if</w:t>
      </w:r>
      <w:r w:rsidRPr="00E66CA1">
        <w:rPr>
          <w:rFonts w:ascii="Calibri" w:eastAsia="Calibri" w:hAnsi="Calibri" w:cs="Calibri"/>
          <w:i/>
          <w:spacing w:val="-1"/>
        </w:rPr>
        <w:t>i</w:t>
      </w:r>
      <w:r w:rsidRPr="00E66CA1">
        <w:rPr>
          <w:rFonts w:ascii="Calibri" w:eastAsia="Calibri" w:hAnsi="Calibri" w:cs="Calibri"/>
          <w:i/>
        </w:rPr>
        <w:t>c</w:t>
      </w:r>
      <w:r w:rsidRPr="00E66CA1">
        <w:rPr>
          <w:rFonts w:ascii="Calibri" w:eastAsia="Calibri" w:hAnsi="Calibri" w:cs="Calibri"/>
          <w:i/>
          <w:spacing w:val="-2"/>
        </w:rPr>
        <w:t>a</w:t>
      </w:r>
      <w:r w:rsidRPr="00E66CA1">
        <w:rPr>
          <w:rFonts w:ascii="Calibri" w:eastAsia="Calibri" w:hAnsi="Calibri" w:cs="Calibri"/>
          <w:i/>
          <w:spacing w:val="-1"/>
        </w:rPr>
        <w:t>n</w:t>
      </w:r>
      <w:r w:rsidRPr="00E66CA1">
        <w:rPr>
          <w:rFonts w:ascii="Calibri" w:eastAsia="Calibri" w:hAnsi="Calibri" w:cs="Calibri"/>
          <w:i/>
        </w:rPr>
        <w:t>t</w:t>
      </w:r>
      <w:r w:rsidRPr="00E66CA1">
        <w:rPr>
          <w:rFonts w:ascii="Calibri" w:eastAsia="Calibri" w:hAnsi="Calibri" w:cs="Calibri"/>
          <w:i/>
          <w:spacing w:val="25"/>
        </w:rPr>
        <w:t xml:space="preserve"> </w:t>
      </w:r>
      <w:r w:rsidRPr="00E66CA1">
        <w:rPr>
          <w:rFonts w:ascii="Calibri" w:eastAsia="Calibri" w:hAnsi="Calibri" w:cs="Calibri"/>
          <w:i/>
        </w:rPr>
        <w:t>t</w:t>
      </w:r>
      <w:r w:rsidRPr="00E66CA1">
        <w:rPr>
          <w:rFonts w:ascii="Calibri" w:eastAsia="Calibri" w:hAnsi="Calibri" w:cs="Calibri"/>
          <w:i/>
          <w:spacing w:val="1"/>
        </w:rPr>
        <w:t>r</w:t>
      </w:r>
      <w:r w:rsidRPr="00E66CA1">
        <w:rPr>
          <w:rFonts w:ascii="Calibri" w:eastAsia="Calibri" w:hAnsi="Calibri" w:cs="Calibri"/>
          <w:i/>
        </w:rPr>
        <w:t>ea</w:t>
      </w:r>
      <w:r w:rsidRPr="00E66CA1">
        <w:rPr>
          <w:rFonts w:ascii="Calibri" w:eastAsia="Calibri" w:hAnsi="Calibri" w:cs="Calibri"/>
          <w:i/>
          <w:spacing w:val="-3"/>
        </w:rPr>
        <w:t>t</w:t>
      </w:r>
      <w:r w:rsidRPr="00E66CA1">
        <w:rPr>
          <w:rFonts w:ascii="Calibri" w:eastAsia="Calibri" w:hAnsi="Calibri" w:cs="Calibri"/>
          <w:i/>
        </w:rPr>
        <w:t xml:space="preserve">ment </w:t>
      </w:r>
      <w:r w:rsidRPr="00E66CA1">
        <w:rPr>
          <w:rFonts w:ascii="Calibri" w:eastAsia="Calibri" w:hAnsi="Calibri" w:cs="Calibri"/>
          <w:i/>
          <w:spacing w:val="-1"/>
        </w:rPr>
        <w:t>n</w:t>
      </w:r>
      <w:r w:rsidRPr="00E66CA1">
        <w:rPr>
          <w:rFonts w:ascii="Calibri" w:eastAsia="Calibri" w:hAnsi="Calibri" w:cs="Calibri"/>
          <w:i/>
        </w:rPr>
        <w:t>eeds</w:t>
      </w:r>
      <w:r>
        <w:rPr>
          <w:rFonts w:ascii="Calibri" w:eastAsia="Calibri" w:hAnsi="Calibri" w:cs="Calibri"/>
        </w:rPr>
        <w:t>.</w:t>
      </w:r>
    </w:p>
    <w:p w14:paraId="160BB0FD" w14:textId="77777777" w:rsidR="00CA53C8" w:rsidRPr="00E66CA1" w:rsidRDefault="00CA53C8" w:rsidP="0069711B">
      <w:pPr>
        <w:widowControl w:val="0"/>
        <w:spacing w:before="15" w:after="0" w:line="200" w:lineRule="exact"/>
        <w:ind w:left="720"/>
        <w:rPr>
          <w:rFonts w:eastAsiaTheme="minorHAnsi"/>
          <w:sz w:val="20"/>
          <w:szCs w:val="20"/>
        </w:rPr>
      </w:pPr>
    </w:p>
    <w:p w14:paraId="599189CA" w14:textId="77777777" w:rsidR="00CA53C8" w:rsidRPr="00CA53C8" w:rsidRDefault="00CA53C8" w:rsidP="00261792">
      <w:pPr>
        <w:pStyle w:val="ListParagraph"/>
        <w:widowControl w:val="0"/>
        <w:numPr>
          <w:ilvl w:val="0"/>
          <w:numId w:val="53"/>
        </w:numPr>
        <w:tabs>
          <w:tab w:val="left" w:pos="3897"/>
        </w:tabs>
        <w:spacing w:before="56" w:after="0" w:line="239" w:lineRule="auto"/>
        <w:ind w:left="1080" w:right="116"/>
        <w:rPr>
          <w:rFonts w:ascii="Calibri" w:eastAsia="Calibri" w:hAnsi="Calibri" w:cs="Calibri"/>
        </w:rPr>
      </w:pPr>
      <w:r w:rsidRPr="00CA53C8">
        <w:rPr>
          <w:rFonts w:ascii="Calibri" w:eastAsia="Calibri" w:hAnsi="Calibri" w:cs="Calibri"/>
          <w:u w:val="single" w:color="000000"/>
        </w:rPr>
        <w:t>Le</w:t>
      </w:r>
      <w:r w:rsidRPr="00CA53C8">
        <w:rPr>
          <w:rFonts w:ascii="Calibri" w:eastAsia="Calibri" w:hAnsi="Calibri" w:cs="Calibri"/>
          <w:spacing w:val="-1"/>
          <w:u w:val="single" w:color="000000"/>
        </w:rPr>
        <w:t>v</w:t>
      </w:r>
      <w:r w:rsidRPr="00CA53C8">
        <w:rPr>
          <w:rFonts w:ascii="Calibri" w:eastAsia="Calibri" w:hAnsi="Calibri" w:cs="Calibri"/>
          <w:u w:val="single" w:color="000000"/>
        </w:rPr>
        <w:t>el 1</w:t>
      </w:r>
      <w:r w:rsidRPr="00CA53C8">
        <w:rPr>
          <w:rFonts w:ascii="Calibri" w:eastAsia="Calibri" w:hAnsi="Calibri" w:cs="Calibri"/>
          <w:spacing w:val="48"/>
          <w:u w:val="single" w:color="000000"/>
        </w:rPr>
        <w:t xml:space="preserve"> </w:t>
      </w:r>
      <w:r w:rsidRPr="00CA53C8">
        <w:rPr>
          <w:rFonts w:ascii="Calibri" w:eastAsia="Calibri" w:hAnsi="Calibri" w:cs="Calibri"/>
          <w:u w:val="single" w:color="000000"/>
        </w:rPr>
        <w:t>Trea</w:t>
      </w:r>
      <w:r w:rsidRPr="00CA53C8">
        <w:rPr>
          <w:rFonts w:ascii="Calibri" w:eastAsia="Calibri" w:hAnsi="Calibri" w:cs="Calibri"/>
          <w:spacing w:val="-2"/>
          <w:u w:val="single" w:color="000000"/>
        </w:rPr>
        <w:t>tm</w:t>
      </w:r>
      <w:r w:rsidRPr="00CA53C8">
        <w:rPr>
          <w:rFonts w:ascii="Calibri" w:eastAsia="Calibri" w:hAnsi="Calibri" w:cs="Calibri"/>
          <w:u w:val="single" w:color="000000"/>
        </w:rPr>
        <w:t>ent Fo</w:t>
      </w:r>
      <w:r w:rsidRPr="00CA53C8">
        <w:rPr>
          <w:rFonts w:ascii="Calibri" w:eastAsia="Calibri" w:hAnsi="Calibri" w:cs="Calibri"/>
          <w:spacing w:val="-3"/>
          <w:u w:val="single" w:color="000000"/>
        </w:rPr>
        <w:t>s</w:t>
      </w:r>
      <w:r w:rsidRPr="00CA53C8">
        <w:rPr>
          <w:rFonts w:ascii="Calibri" w:eastAsia="Calibri" w:hAnsi="Calibri" w:cs="Calibri"/>
          <w:u w:val="single" w:color="000000"/>
        </w:rPr>
        <w:t>ter</w:t>
      </w:r>
      <w:r w:rsidRPr="00CA53C8">
        <w:rPr>
          <w:rFonts w:ascii="Calibri" w:eastAsia="Calibri" w:hAnsi="Calibri" w:cs="Calibri"/>
          <w:spacing w:val="48"/>
          <w:u w:val="single" w:color="000000"/>
        </w:rPr>
        <w:t xml:space="preserve"> </w:t>
      </w:r>
      <w:r w:rsidRPr="00CA53C8">
        <w:rPr>
          <w:rFonts w:ascii="Calibri" w:eastAsia="Calibri" w:hAnsi="Calibri" w:cs="Calibri"/>
          <w:u w:val="single" w:color="000000"/>
        </w:rPr>
        <w:t>Care (Mi</w:t>
      </w:r>
      <w:r w:rsidRPr="00CA53C8">
        <w:rPr>
          <w:rFonts w:ascii="Calibri" w:eastAsia="Calibri" w:hAnsi="Calibri" w:cs="Calibri"/>
          <w:spacing w:val="-1"/>
          <w:u w:val="single" w:color="000000"/>
        </w:rPr>
        <w:t>ld</w:t>
      </w:r>
      <w:r w:rsidRPr="00CA53C8">
        <w:rPr>
          <w:rFonts w:ascii="Calibri" w:eastAsia="Calibri" w:hAnsi="Calibri" w:cs="Calibri"/>
          <w:spacing w:val="-3"/>
          <w:u w:val="single" w:color="000000"/>
        </w:rPr>
        <w:t>)</w:t>
      </w:r>
      <w:r w:rsidRPr="00CA53C8">
        <w:rPr>
          <w:rFonts w:ascii="Calibri" w:eastAsia="Calibri" w:hAnsi="Calibri" w:cs="Calibri"/>
        </w:rPr>
        <w:t>:</w:t>
      </w:r>
      <w:r w:rsidR="0069711B">
        <w:rPr>
          <w:rFonts w:ascii="Calibri" w:eastAsia="Calibri" w:hAnsi="Calibri" w:cs="Calibri"/>
        </w:rPr>
        <w:t xml:space="preserve"> </w:t>
      </w:r>
      <w:r w:rsidRPr="00CA53C8">
        <w:rPr>
          <w:rFonts w:ascii="Calibri" w:eastAsia="Calibri" w:hAnsi="Calibri" w:cs="Calibri"/>
        </w:rPr>
        <w:t>A ch</w:t>
      </w:r>
      <w:r w:rsidRPr="00CA53C8">
        <w:rPr>
          <w:rFonts w:ascii="Calibri" w:eastAsia="Calibri" w:hAnsi="Calibri" w:cs="Calibri"/>
          <w:spacing w:val="-1"/>
        </w:rPr>
        <w:t>i</w:t>
      </w:r>
      <w:r w:rsidRPr="00CA53C8">
        <w:rPr>
          <w:rFonts w:ascii="Calibri" w:eastAsia="Calibri" w:hAnsi="Calibri" w:cs="Calibri"/>
        </w:rPr>
        <w:t>ld se</w:t>
      </w:r>
      <w:r w:rsidRPr="00CA53C8">
        <w:rPr>
          <w:rFonts w:ascii="Calibri" w:eastAsia="Calibri" w:hAnsi="Calibri" w:cs="Calibri"/>
          <w:spacing w:val="-3"/>
        </w:rPr>
        <w:t>r</w:t>
      </w:r>
      <w:r w:rsidRPr="00CA53C8">
        <w:rPr>
          <w:rFonts w:ascii="Calibri" w:eastAsia="Calibri" w:hAnsi="Calibri" w:cs="Calibri"/>
        </w:rPr>
        <w:t>ved</w:t>
      </w:r>
      <w:r w:rsidRPr="00CA53C8">
        <w:rPr>
          <w:rFonts w:ascii="Calibri" w:eastAsia="Calibri" w:hAnsi="Calibri" w:cs="Calibri"/>
          <w:spacing w:val="1"/>
        </w:rPr>
        <w:t xml:space="preserve"> </w:t>
      </w:r>
      <w:r w:rsidRPr="00CA53C8">
        <w:rPr>
          <w:rFonts w:ascii="Calibri" w:eastAsia="Calibri" w:hAnsi="Calibri" w:cs="Calibri"/>
        </w:rPr>
        <w:t>at</w:t>
      </w:r>
      <w:r w:rsidRPr="00CA53C8">
        <w:rPr>
          <w:rFonts w:ascii="Calibri" w:eastAsia="Calibri" w:hAnsi="Calibri" w:cs="Calibri"/>
          <w:spacing w:val="49"/>
        </w:rPr>
        <w:t xml:space="preserve"> </w:t>
      </w:r>
      <w:r w:rsidRPr="00CA53C8">
        <w:rPr>
          <w:rFonts w:ascii="Calibri" w:eastAsia="Calibri" w:hAnsi="Calibri" w:cs="Calibri"/>
        </w:rPr>
        <w:t>L</w:t>
      </w:r>
      <w:r w:rsidRPr="00CA53C8">
        <w:rPr>
          <w:rFonts w:ascii="Calibri" w:eastAsia="Calibri" w:hAnsi="Calibri" w:cs="Calibri"/>
          <w:spacing w:val="-2"/>
        </w:rPr>
        <w:t>e</w:t>
      </w:r>
      <w:r w:rsidRPr="00CA53C8">
        <w:rPr>
          <w:rFonts w:ascii="Calibri" w:eastAsia="Calibri" w:hAnsi="Calibri" w:cs="Calibri"/>
        </w:rPr>
        <w:t>vel</w:t>
      </w:r>
      <w:r w:rsidRPr="00CA53C8">
        <w:rPr>
          <w:rFonts w:ascii="Calibri" w:eastAsia="Calibri" w:hAnsi="Calibri" w:cs="Calibri"/>
          <w:spacing w:val="1"/>
        </w:rPr>
        <w:t xml:space="preserve"> </w:t>
      </w:r>
      <w:r w:rsidRPr="00CA53C8">
        <w:rPr>
          <w:rFonts w:ascii="Calibri" w:eastAsia="Calibri" w:hAnsi="Calibri" w:cs="Calibri"/>
        </w:rPr>
        <w:t>1</w:t>
      </w:r>
      <w:r w:rsidRPr="00CA53C8">
        <w:rPr>
          <w:rFonts w:ascii="Calibri" w:eastAsia="Calibri" w:hAnsi="Calibri" w:cs="Calibri"/>
          <w:spacing w:val="48"/>
        </w:rPr>
        <w:t xml:space="preserve"> </w:t>
      </w:r>
      <w:r w:rsidRPr="00CA53C8">
        <w:rPr>
          <w:rFonts w:ascii="Calibri" w:eastAsia="Calibri" w:hAnsi="Calibri" w:cs="Calibri"/>
          <w:spacing w:val="2"/>
        </w:rPr>
        <w:t>o</w:t>
      </w:r>
      <w:r w:rsidRPr="00CA53C8">
        <w:rPr>
          <w:rFonts w:ascii="Calibri" w:eastAsia="Calibri" w:hAnsi="Calibri" w:cs="Calibri"/>
          <w:spacing w:val="-1"/>
        </w:rPr>
        <w:t>ng</w:t>
      </w:r>
      <w:r w:rsidRPr="00CA53C8">
        <w:rPr>
          <w:rFonts w:ascii="Calibri" w:eastAsia="Calibri" w:hAnsi="Calibri" w:cs="Calibri"/>
          <w:spacing w:val="1"/>
        </w:rPr>
        <w:t>o</w:t>
      </w:r>
      <w:r w:rsidRPr="00CA53C8">
        <w:rPr>
          <w:rFonts w:ascii="Calibri" w:eastAsia="Calibri" w:hAnsi="Calibri" w:cs="Calibri"/>
        </w:rPr>
        <w:t>i</w:t>
      </w:r>
      <w:r w:rsidRPr="00CA53C8">
        <w:rPr>
          <w:rFonts w:ascii="Calibri" w:eastAsia="Calibri" w:hAnsi="Calibri" w:cs="Calibri"/>
          <w:spacing w:val="-2"/>
        </w:rPr>
        <w:t>n</w:t>
      </w:r>
      <w:r w:rsidRPr="00CA53C8">
        <w:rPr>
          <w:rFonts w:ascii="Calibri" w:eastAsia="Calibri" w:hAnsi="Calibri" w:cs="Calibri"/>
        </w:rPr>
        <w:t>g t</w:t>
      </w:r>
      <w:r w:rsidRPr="00CA53C8">
        <w:rPr>
          <w:rFonts w:ascii="Calibri" w:eastAsia="Calibri" w:hAnsi="Calibri" w:cs="Calibri"/>
          <w:spacing w:val="-3"/>
        </w:rPr>
        <w:t>r</w:t>
      </w:r>
      <w:r w:rsidRPr="00CA53C8">
        <w:rPr>
          <w:rFonts w:ascii="Calibri" w:eastAsia="Calibri" w:hAnsi="Calibri" w:cs="Calibri"/>
        </w:rPr>
        <w:t>ea</w:t>
      </w:r>
      <w:r w:rsidRPr="00CA53C8">
        <w:rPr>
          <w:rFonts w:ascii="Calibri" w:eastAsia="Calibri" w:hAnsi="Calibri" w:cs="Calibri"/>
          <w:spacing w:val="-2"/>
        </w:rPr>
        <w:t>t</w:t>
      </w:r>
      <w:r w:rsidRPr="00CA53C8">
        <w:rPr>
          <w:rFonts w:ascii="Calibri" w:eastAsia="Calibri" w:hAnsi="Calibri" w:cs="Calibri"/>
        </w:rPr>
        <w:t>ment</w:t>
      </w:r>
      <w:r w:rsidRPr="00CA53C8">
        <w:rPr>
          <w:rFonts w:ascii="Calibri" w:eastAsia="Calibri" w:hAnsi="Calibri" w:cs="Calibri"/>
          <w:spacing w:val="1"/>
        </w:rPr>
        <w:t xml:space="preserve"> </w:t>
      </w:r>
      <w:r w:rsidRPr="00CA53C8">
        <w:rPr>
          <w:rFonts w:ascii="Calibri" w:eastAsia="Calibri" w:hAnsi="Calibri" w:cs="Calibri"/>
          <w:spacing w:val="-3"/>
        </w:rPr>
        <w:t>f</w:t>
      </w:r>
      <w:r w:rsidRPr="00CA53C8">
        <w:rPr>
          <w:rFonts w:ascii="Calibri" w:eastAsia="Calibri" w:hAnsi="Calibri" w:cs="Calibri"/>
          <w:spacing w:val="1"/>
        </w:rPr>
        <w:t>o</w:t>
      </w:r>
      <w:r w:rsidRPr="00CA53C8">
        <w:rPr>
          <w:rFonts w:ascii="Calibri" w:eastAsia="Calibri" w:hAnsi="Calibri" w:cs="Calibri"/>
        </w:rPr>
        <w:t>s</w:t>
      </w:r>
      <w:r w:rsidRPr="00CA53C8">
        <w:rPr>
          <w:rFonts w:ascii="Calibri" w:eastAsia="Calibri" w:hAnsi="Calibri" w:cs="Calibri"/>
          <w:spacing w:val="-2"/>
        </w:rPr>
        <w:t>t</w:t>
      </w:r>
      <w:r w:rsidRPr="00CA53C8">
        <w:rPr>
          <w:rFonts w:ascii="Calibri" w:eastAsia="Calibri" w:hAnsi="Calibri" w:cs="Calibri"/>
        </w:rPr>
        <w:t>er</w:t>
      </w:r>
      <w:r w:rsidRPr="00CA53C8">
        <w:rPr>
          <w:rFonts w:ascii="Calibri" w:eastAsia="Calibri" w:hAnsi="Calibri" w:cs="Calibri"/>
          <w:spacing w:val="1"/>
        </w:rPr>
        <w:t xml:space="preserve"> </w:t>
      </w:r>
      <w:r w:rsidRPr="00CA53C8">
        <w:rPr>
          <w:rFonts w:ascii="Calibri" w:eastAsia="Calibri" w:hAnsi="Calibri" w:cs="Calibri"/>
        </w:rPr>
        <w:t>care</w:t>
      </w:r>
      <w:r w:rsidRPr="00CA53C8">
        <w:rPr>
          <w:rFonts w:ascii="Calibri" w:eastAsia="Calibri" w:hAnsi="Calibri" w:cs="Calibri"/>
          <w:spacing w:val="1"/>
        </w:rPr>
        <w:t xml:space="preserve"> </w:t>
      </w:r>
      <w:r w:rsidRPr="00CA53C8">
        <w:rPr>
          <w:rFonts w:ascii="Calibri" w:eastAsia="Calibri" w:hAnsi="Calibri" w:cs="Calibri"/>
        </w:rPr>
        <w:t>wi</w:t>
      </w:r>
      <w:r w:rsidRPr="00CA53C8">
        <w:rPr>
          <w:rFonts w:ascii="Calibri" w:eastAsia="Calibri" w:hAnsi="Calibri" w:cs="Calibri"/>
          <w:spacing w:val="-3"/>
        </w:rPr>
        <w:t>l</w:t>
      </w:r>
      <w:r w:rsidRPr="00CA53C8">
        <w:rPr>
          <w:rFonts w:ascii="Calibri" w:eastAsia="Calibri" w:hAnsi="Calibri" w:cs="Calibri"/>
        </w:rPr>
        <w:t xml:space="preserve">l </w:t>
      </w:r>
      <w:r w:rsidRPr="00CA53C8">
        <w:rPr>
          <w:rFonts w:ascii="Calibri" w:eastAsia="Calibri" w:hAnsi="Calibri" w:cs="Calibri"/>
          <w:spacing w:val="-1"/>
        </w:rPr>
        <w:t>d</w:t>
      </w:r>
      <w:r w:rsidRPr="00CA53C8">
        <w:rPr>
          <w:rFonts w:ascii="Calibri" w:eastAsia="Calibri" w:hAnsi="Calibri" w:cs="Calibri"/>
        </w:rPr>
        <w:t>e</w:t>
      </w:r>
      <w:r w:rsidRPr="00CA53C8">
        <w:rPr>
          <w:rFonts w:ascii="Calibri" w:eastAsia="Calibri" w:hAnsi="Calibri" w:cs="Calibri"/>
          <w:spacing w:val="-1"/>
        </w:rPr>
        <w:t>m</w:t>
      </w:r>
      <w:r w:rsidRPr="00CA53C8">
        <w:rPr>
          <w:rFonts w:ascii="Calibri" w:eastAsia="Calibri" w:hAnsi="Calibri" w:cs="Calibri"/>
          <w:spacing w:val="1"/>
        </w:rPr>
        <w:t>o</w:t>
      </w:r>
      <w:r w:rsidRPr="00CA53C8">
        <w:rPr>
          <w:rFonts w:ascii="Calibri" w:eastAsia="Calibri" w:hAnsi="Calibri" w:cs="Calibri"/>
          <w:spacing w:val="-1"/>
        </w:rPr>
        <w:t>n</w:t>
      </w:r>
      <w:r w:rsidRPr="00CA53C8">
        <w:rPr>
          <w:rFonts w:ascii="Calibri" w:eastAsia="Calibri" w:hAnsi="Calibri" w:cs="Calibri"/>
        </w:rPr>
        <w:t>stra</w:t>
      </w:r>
      <w:r w:rsidRPr="00CA53C8">
        <w:rPr>
          <w:rFonts w:ascii="Calibri" w:eastAsia="Calibri" w:hAnsi="Calibri" w:cs="Calibri"/>
          <w:spacing w:val="-2"/>
        </w:rPr>
        <w:t>t</w:t>
      </w:r>
      <w:r w:rsidRPr="00CA53C8">
        <w:rPr>
          <w:rFonts w:ascii="Calibri" w:eastAsia="Calibri" w:hAnsi="Calibri" w:cs="Calibri"/>
        </w:rPr>
        <w:t>e</w:t>
      </w:r>
      <w:r w:rsidRPr="00CA53C8">
        <w:rPr>
          <w:rFonts w:ascii="Calibri" w:eastAsia="Calibri" w:hAnsi="Calibri" w:cs="Calibri"/>
          <w:spacing w:val="20"/>
        </w:rPr>
        <w:t xml:space="preserve"> </w:t>
      </w:r>
      <w:r w:rsidRPr="00CA53C8">
        <w:rPr>
          <w:rFonts w:ascii="Calibri" w:eastAsia="Calibri" w:hAnsi="Calibri" w:cs="Calibri"/>
        </w:rPr>
        <w:t>a</w:t>
      </w:r>
      <w:r w:rsidRPr="00CA53C8">
        <w:rPr>
          <w:rFonts w:ascii="Calibri" w:eastAsia="Calibri" w:hAnsi="Calibri" w:cs="Calibri"/>
          <w:spacing w:val="19"/>
        </w:rPr>
        <w:t xml:space="preserve"> </w:t>
      </w:r>
      <w:r w:rsidRPr="00CA53C8">
        <w:rPr>
          <w:rFonts w:ascii="Calibri" w:eastAsia="Calibri" w:hAnsi="Calibri" w:cs="Calibri"/>
        </w:rPr>
        <w:t>mi</w:t>
      </w:r>
      <w:r w:rsidRPr="00CA53C8">
        <w:rPr>
          <w:rFonts w:ascii="Calibri" w:eastAsia="Calibri" w:hAnsi="Calibri" w:cs="Calibri"/>
          <w:spacing w:val="-1"/>
        </w:rPr>
        <w:t>l</w:t>
      </w:r>
      <w:r w:rsidRPr="00CA53C8">
        <w:rPr>
          <w:rFonts w:ascii="Calibri" w:eastAsia="Calibri" w:hAnsi="Calibri" w:cs="Calibri"/>
        </w:rPr>
        <w:t>d</w:t>
      </w:r>
      <w:r w:rsidRPr="00CA53C8">
        <w:rPr>
          <w:rFonts w:ascii="Calibri" w:eastAsia="Calibri" w:hAnsi="Calibri" w:cs="Calibri"/>
          <w:spacing w:val="18"/>
        </w:rPr>
        <w:t xml:space="preserve"> </w:t>
      </w:r>
      <w:r w:rsidRPr="00CA53C8">
        <w:rPr>
          <w:rFonts w:ascii="Calibri" w:eastAsia="Calibri" w:hAnsi="Calibri" w:cs="Calibri"/>
        </w:rPr>
        <w:t>le</w:t>
      </w:r>
      <w:r w:rsidRPr="00CA53C8">
        <w:rPr>
          <w:rFonts w:ascii="Calibri" w:eastAsia="Calibri" w:hAnsi="Calibri" w:cs="Calibri"/>
          <w:spacing w:val="1"/>
        </w:rPr>
        <w:t>v</w:t>
      </w:r>
      <w:r w:rsidRPr="00CA53C8">
        <w:rPr>
          <w:rFonts w:ascii="Calibri" w:eastAsia="Calibri" w:hAnsi="Calibri" w:cs="Calibri"/>
        </w:rPr>
        <w:t>el</w:t>
      </w:r>
      <w:r w:rsidRPr="00CA53C8">
        <w:rPr>
          <w:rFonts w:ascii="Calibri" w:eastAsia="Calibri" w:hAnsi="Calibri" w:cs="Calibri"/>
          <w:spacing w:val="17"/>
        </w:rPr>
        <w:t xml:space="preserve"> </w:t>
      </w:r>
      <w:r w:rsidRPr="00CA53C8">
        <w:rPr>
          <w:rFonts w:ascii="Calibri" w:eastAsia="Calibri" w:hAnsi="Calibri" w:cs="Calibri"/>
          <w:spacing w:val="1"/>
        </w:rPr>
        <w:t>o</w:t>
      </w:r>
      <w:r w:rsidRPr="00CA53C8">
        <w:rPr>
          <w:rFonts w:ascii="Calibri" w:eastAsia="Calibri" w:hAnsi="Calibri" w:cs="Calibri"/>
        </w:rPr>
        <w:t>f</w:t>
      </w:r>
      <w:r w:rsidRPr="00CA53C8">
        <w:rPr>
          <w:rFonts w:ascii="Calibri" w:eastAsia="Calibri" w:hAnsi="Calibri" w:cs="Calibri"/>
          <w:spacing w:val="21"/>
        </w:rPr>
        <w:t xml:space="preserve"> </w:t>
      </w:r>
      <w:r w:rsidRPr="00CA53C8">
        <w:rPr>
          <w:rFonts w:ascii="Calibri" w:eastAsia="Calibri" w:hAnsi="Calibri" w:cs="Calibri"/>
        </w:rPr>
        <w:t>s</w:t>
      </w:r>
      <w:r w:rsidRPr="00CA53C8">
        <w:rPr>
          <w:rFonts w:ascii="Calibri" w:eastAsia="Calibri" w:hAnsi="Calibri" w:cs="Calibri"/>
          <w:spacing w:val="1"/>
        </w:rPr>
        <w:t>o</w:t>
      </w:r>
      <w:r w:rsidRPr="00CA53C8">
        <w:rPr>
          <w:rFonts w:ascii="Calibri" w:eastAsia="Calibri" w:hAnsi="Calibri" w:cs="Calibri"/>
        </w:rPr>
        <w:t>cia</w:t>
      </w:r>
      <w:r w:rsidRPr="00CA53C8">
        <w:rPr>
          <w:rFonts w:ascii="Calibri" w:eastAsia="Calibri" w:hAnsi="Calibri" w:cs="Calibri"/>
          <w:spacing w:val="-3"/>
        </w:rPr>
        <w:t>l</w:t>
      </w:r>
      <w:r w:rsidRPr="00CA53C8">
        <w:rPr>
          <w:rFonts w:ascii="Calibri" w:eastAsia="Calibri" w:hAnsi="Calibri" w:cs="Calibri"/>
        </w:rPr>
        <w:t>/</w:t>
      </w:r>
      <w:r w:rsidRPr="00CA53C8">
        <w:rPr>
          <w:rFonts w:ascii="Calibri" w:eastAsia="Calibri" w:hAnsi="Calibri" w:cs="Calibri"/>
          <w:spacing w:val="-2"/>
        </w:rPr>
        <w:t>em</w:t>
      </w:r>
      <w:r w:rsidRPr="00CA53C8">
        <w:rPr>
          <w:rFonts w:ascii="Calibri" w:eastAsia="Calibri" w:hAnsi="Calibri" w:cs="Calibri"/>
          <w:spacing w:val="1"/>
        </w:rPr>
        <w:t>o</w:t>
      </w:r>
      <w:r w:rsidRPr="00CA53C8">
        <w:rPr>
          <w:rFonts w:ascii="Calibri" w:eastAsia="Calibri" w:hAnsi="Calibri" w:cs="Calibri"/>
        </w:rPr>
        <w:t>t</w:t>
      </w:r>
      <w:r w:rsidRPr="00CA53C8">
        <w:rPr>
          <w:rFonts w:ascii="Calibri" w:eastAsia="Calibri" w:hAnsi="Calibri" w:cs="Calibri"/>
          <w:spacing w:val="-3"/>
        </w:rPr>
        <w:t>i</w:t>
      </w:r>
      <w:r w:rsidRPr="00CA53C8">
        <w:rPr>
          <w:rFonts w:ascii="Calibri" w:eastAsia="Calibri" w:hAnsi="Calibri" w:cs="Calibri"/>
          <w:spacing w:val="1"/>
        </w:rPr>
        <w:t>o</w:t>
      </w:r>
      <w:r w:rsidRPr="00CA53C8">
        <w:rPr>
          <w:rFonts w:ascii="Calibri" w:eastAsia="Calibri" w:hAnsi="Calibri" w:cs="Calibri"/>
          <w:spacing w:val="-1"/>
        </w:rPr>
        <w:t>n</w:t>
      </w:r>
      <w:r w:rsidRPr="00CA53C8">
        <w:rPr>
          <w:rFonts w:ascii="Calibri" w:eastAsia="Calibri" w:hAnsi="Calibri" w:cs="Calibri"/>
        </w:rPr>
        <w:t>al/beh</w:t>
      </w:r>
      <w:r w:rsidRPr="00CA53C8">
        <w:rPr>
          <w:rFonts w:ascii="Calibri" w:eastAsia="Calibri" w:hAnsi="Calibri" w:cs="Calibri"/>
          <w:spacing w:val="-3"/>
        </w:rPr>
        <w:t>a</w:t>
      </w:r>
      <w:r w:rsidRPr="00CA53C8">
        <w:rPr>
          <w:rFonts w:ascii="Calibri" w:eastAsia="Calibri" w:hAnsi="Calibri" w:cs="Calibri"/>
        </w:rPr>
        <w:t>v</w:t>
      </w:r>
      <w:r w:rsidRPr="00CA53C8">
        <w:rPr>
          <w:rFonts w:ascii="Calibri" w:eastAsia="Calibri" w:hAnsi="Calibri" w:cs="Calibri"/>
          <w:spacing w:val="-3"/>
        </w:rPr>
        <w:t>i</w:t>
      </w:r>
      <w:r w:rsidRPr="00CA53C8">
        <w:rPr>
          <w:rFonts w:ascii="Calibri" w:eastAsia="Calibri" w:hAnsi="Calibri" w:cs="Calibri"/>
          <w:spacing w:val="1"/>
        </w:rPr>
        <w:t>o</w:t>
      </w:r>
      <w:r w:rsidRPr="00CA53C8">
        <w:rPr>
          <w:rFonts w:ascii="Calibri" w:eastAsia="Calibri" w:hAnsi="Calibri" w:cs="Calibri"/>
        </w:rPr>
        <w:t>ra</w:t>
      </w:r>
      <w:r w:rsidRPr="00CA53C8">
        <w:rPr>
          <w:rFonts w:ascii="Calibri" w:eastAsia="Calibri" w:hAnsi="Calibri" w:cs="Calibri"/>
          <w:spacing w:val="-1"/>
        </w:rPr>
        <w:t>l</w:t>
      </w:r>
      <w:r w:rsidRPr="00CA53C8">
        <w:rPr>
          <w:rFonts w:ascii="Calibri" w:eastAsia="Calibri" w:hAnsi="Calibri" w:cs="Calibri"/>
          <w:spacing w:val="-2"/>
        </w:rPr>
        <w:t>/</w:t>
      </w:r>
      <w:r w:rsidRPr="00CA53C8">
        <w:rPr>
          <w:rFonts w:ascii="Calibri" w:eastAsia="Calibri" w:hAnsi="Calibri" w:cs="Calibri"/>
        </w:rPr>
        <w:t>med</w:t>
      </w:r>
      <w:r w:rsidRPr="00CA53C8">
        <w:rPr>
          <w:rFonts w:ascii="Calibri" w:eastAsia="Calibri" w:hAnsi="Calibri" w:cs="Calibri"/>
          <w:spacing w:val="-3"/>
        </w:rPr>
        <w:t>i</w:t>
      </w:r>
      <w:r w:rsidRPr="00CA53C8">
        <w:rPr>
          <w:rFonts w:ascii="Calibri" w:eastAsia="Calibri" w:hAnsi="Calibri" w:cs="Calibri"/>
        </w:rPr>
        <w:t>cal</w:t>
      </w:r>
      <w:r w:rsidRPr="00CA53C8">
        <w:rPr>
          <w:rFonts w:ascii="Calibri" w:eastAsia="Calibri" w:hAnsi="Calibri" w:cs="Calibri"/>
          <w:spacing w:val="3"/>
        </w:rPr>
        <w:t>/</w:t>
      </w:r>
      <w:r w:rsidRPr="00CA53C8">
        <w:rPr>
          <w:rFonts w:ascii="Calibri" w:eastAsia="Calibri" w:hAnsi="Calibri" w:cs="Calibri"/>
          <w:spacing w:val="-1"/>
        </w:rPr>
        <w:t>p</w:t>
      </w:r>
      <w:r w:rsidRPr="00CA53C8">
        <w:rPr>
          <w:rFonts w:ascii="Calibri" w:eastAsia="Calibri" w:hAnsi="Calibri" w:cs="Calibri"/>
        </w:rPr>
        <w:t>e</w:t>
      </w:r>
      <w:r w:rsidRPr="00CA53C8">
        <w:rPr>
          <w:rFonts w:ascii="Calibri" w:eastAsia="Calibri" w:hAnsi="Calibri" w:cs="Calibri"/>
          <w:spacing w:val="-3"/>
        </w:rPr>
        <w:t>r</w:t>
      </w:r>
      <w:r w:rsidRPr="00CA53C8">
        <w:rPr>
          <w:rFonts w:ascii="Calibri" w:eastAsia="Calibri" w:hAnsi="Calibri" w:cs="Calibri"/>
        </w:rPr>
        <w:t>s</w:t>
      </w:r>
      <w:r w:rsidRPr="00CA53C8">
        <w:rPr>
          <w:rFonts w:ascii="Calibri" w:eastAsia="Calibri" w:hAnsi="Calibri" w:cs="Calibri"/>
          <w:spacing w:val="1"/>
        </w:rPr>
        <w:t>o</w:t>
      </w:r>
      <w:r w:rsidRPr="00CA53C8">
        <w:rPr>
          <w:rFonts w:ascii="Calibri" w:eastAsia="Calibri" w:hAnsi="Calibri" w:cs="Calibri"/>
          <w:spacing w:val="-1"/>
        </w:rPr>
        <w:t>n</w:t>
      </w:r>
      <w:r w:rsidRPr="00CA53C8">
        <w:rPr>
          <w:rFonts w:ascii="Calibri" w:eastAsia="Calibri" w:hAnsi="Calibri" w:cs="Calibri"/>
        </w:rPr>
        <w:t>al</w:t>
      </w:r>
      <w:r w:rsidRPr="00CA53C8">
        <w:rPr>
          <w:rFonts w:ascii="Calibri" w:eastAsia="Calibri" w:hAnsi="Calibri" w:cs="Calibri"/>
          <w:spacing w:val="19"/>
        </w:rPr>
        <w:t xml:space="preserve"> </w:t>
      </w:r>
      <w:r w:rsidRPr="00CA53C8">
        <w:rPr>
          <w:rFonts w:ascii="Calibri" w:eastAsia="Calibri" w:hAnsi="Calibri" w:cs="Calibri"/>
        </w:rPr>
        <w:t>care</w:t>
      </w:r>
      <w:r w:rsidRPr="00CA53C8">
        <w:rPr>
          <w:rFonts w:ascii="Calibri" w:eastAsia="Calibri" w:hAnsi="Calibri" w:cs="Calibri"/>
          <w:spacing w:val="17"/>
        </w:rPr>
        <w:t xml:space="preserve"> </w:t>
      </w:r>
      <w:r w:rsidRPr="00CA53C8">
        <w:rPr>
          <w:rFonts w:ascii="Calibri" w:eastAsia="Calibri" w:hAnsi="Calibri" w:cs="Calibri"/>
          <w:spacing w:val="-1"/>
        </w:rPr>
        <w:t>n</w:t>
      </w:r>
      <w:r w:rsidRPr="00CA53C8">
        <w:rPr>
          <w:rFonts w:ascii="Calibri" w:eastAsia="Calibri" w:hAnsi="Calibri" w:cs="Calibri"/>
        </w:rPr>
        <w:t>ee</w:t>
      </w:r>
      <w:r w:rsidRPr="00CA53C8">
        <w:rPr>
          <w:rFonts w:ascii="Calibri" w:eastAsia="Calibri" w:hAnsi="Calibri" w:cs="Calibri"/>
          <w:spacing w:val="-1"/>
        </w:rPr>
        <w:t>d</w:t>
      </w:r>
      <w:r w:rsidRPr="00CA53C8">
        <w:rPr>
          <w:rFonts w:ascii="Calibri" w:eastAsia="Calibri" w:hAnsi="Calibri" w:cs="Calibri"/>
        </w:rPr>
        <w:t>s</w:t>
      </w:r>
      <w:r w:rsidRPr="00CA53C8">
        <w:rPr>
          <w:rFonts w:ascii="Calibri" w:eastAsia="Calibri" w:hAnsi="Calibri" w:cs="Calibri"/>
          <w:spacing w:val="19"/>
        </w:rPr>
        <w:t xml:space="preserve"> </w:t>
      </w:r>
      <w:r w:rsidRPr="00CA53C8">
        <w:rPr>
          <w:rFonts w:ascii="Calibri" w:eastAsia="Calibri" w:hAnsi="Calibri" w:cs="Calibri"/>
          <w:spacing w:val="1"/>
        </w:rPr>
        <w:t>o</w:t>
      </w:r>
      <w:r w:rsidRPr="00CA53C8">
        <w:rPr>
          <w:rFonts w:ascii="Calibri" w:eastAsia="Calibri" w:hAnsi="Calibri" w:cs="Calibri"/>
        </w:rPr>
        <w:t>r</w:t>
      </w:r>
      <w:r w:rsidRPr="00CA53C8">
        <w:rPr>
          <w:rFonts w:ascii="Calibri" w:eastAsia="Calibri" w:hAnsi="Calibri" w:cs="Calibri"/>
          <w:spacing w:val="19"/>
        </w:rPr>
        <w:t xml:space="preserve"> </w:t>
      </w:r>
      <w:r w:rsidRPr="00CA53C8">
        <w:rPr>
          <w:rFonts w:ascii="Calibri" w:eastAsia="Calibri" w:hAnsi="Calibri" w:cs="Calibri"/>
        </w:rPr>
        <w:t>im</w:t>
      </w:r>
      <w:r w:rsidRPr="00CA53C8">
        <w:rPr>
          <w:rFonts w:ascii="Calibri" w:eastAsia="Calibri" w:hAnsi="Calibri" w:cs="Calibri"/>
          <w:spacing w:val="-1"/>
        </w:rPr>
        <w:t>p</w:t>
      </w:r>
      <w:r w:rsidRPr="00CA53C8">
        <w:rPr>
          <w:rFonts w:ascii="Calibri" w:eastAsia="Calibri" w:hAnsi="Calibri" w:cs="Calibri"/>
        </w:rPr>
        <w:t>ai</w:t>
      </w:r>
      <w:r w:rsidRPr="00CA53C8">
        <w:rPr>
          <w:rFonts w:ascii="Calibri" w:eastAsia="Calibri" w:hAnsi="Calibri" w:cs="Calibri"/>
          <w:spacing w:val="-1"/>
        </w:rPr>
        <w:t>r</w:t>
      </w:r>
      <w:r w:rsidRPr="00CA53C8">
        <w:rPr>
          <w:rFonts w:ascii="Calibri" w:eastAsia="Calibri" w:hAnsi="Calibri" w:cs="Calibri"/>
          <w:spacing w:val="-2"/>
        </w:rPr>
        <w:t>m</w:t>
      </w:r>
      <w:r w:rsidRPr="00CA53C8">
        <w:rPr>
          <w:rFonts w:ascii="Calibri" w:eastAsia="Calibri" w:hAnsi="Calibri" w:cs="Calibri"/>
        </w:rPr>
        <w:t>ent</w:t>
      </w:r>
      <w:r w:rsidRPr="00CA53C8">
        <w:rPr>
          <w:rFonts w:ascii="Calibri" w:eastAsia="Calibri" w:hAnsi="Calibri" w:cs="Calibri"/>
          <w:spacing w:val="19"/>
        </w:rPr>
        <w:t xml:space="preserve"> </w:t>
      </w:r>
      <w:r w:rsidRPr="00CA53C8">
        <w:rPr>
          <w:rFonts w:ascii="Calibri" w:eastAsia="Calibri" w:hAnsi="Calibri" w:cs="Calibri"/>
        </w:rPr>
        <w:t>f</w:t>
      </w:r>
      <w:r w:rsidRPr="00CA53C8">
        <w:rPr>
          <w:rFonts w:ascii="Calibri" w:eastAsia="Calibri" w:hAnsi="Calibri" w:cs="Calibri"/>
          <w:spacing w:val="-2"/>
        </w:rPr>
        <w:t>o</w:t>
      </w:r>
      <w:r w:rsidRPr="00CA53C8">
        <w:rPr>
          <w:rFonts w:ascii="Calibri" w:eastAsia="Calibri" w:hAnsi="Calibri" w:cs="Calibri"/>
        </w:rPr>
        <w:t xml:space="preserve">r </w:t>
      </w:r>
      <w:r w:rsidRPr="00CA53C8">
        <w:rPr>
          <w:rFonts w:ascii="Calibri" w:eastAsia="Calibri" w:hAnsi="Calibri" w:cs="Calibri"/>
          <w:spacing w:val="-1"/>
        </w:rPr>
        <w:t>n</w:t>
      </w:r>
      <w:r w:rsidRPr="00CA53C8">
        <w:rPr>
          <w:rFonts w:ascii="Calibri" w:eastAsia="Calibri" w:hAnsi="Calibri" w:cs="Calibri"/>
          <w:spacing w:val="1"/>
        </w:rPr>
        <w:t>o</w:t>
      </w:r>
      <w:r w:rsidRPr="00CA53C8">
        <w:rPr>
          <w:rFonts w:ascii="Calibri" w:eastAsia="Calibri" w:hAnsi="Calibri" w:cs="Calibri"/>
        </w:rPr>
        <w:t>rmal</w:t>
      </w:r>
      <w:r w:rsidRPr="00CA53C8">
        <w:rPr>
          <w:rFonts w:ascii="Calibri" w:eastAsia="Calibri" w:hAnsi="Calibri" w:cs="Calibri"/>
          <w:spacing w:val="8"/>
        </w:rPr>
        <w:t xml:space="preserve"> </w:t>
      </w:r>
      <w:r w:rsidRPr="00CA53C8">
        <w:rPr>
          <w:rFonts w:ascii="Calibri" w:eastAsia="Calibri" w:hAnsi="Calibri" w:cs="Calibri"/>
        </w:rPr>
        <w:t>ra</w:t>
      </w:r>
      <w:r w:rsidRPr="00CA53C8">
        <w:rPr>
          <w:rFonts w:ascii="Calibri" w:eastAsia="Calibri" w:hAnsi="Calibri" w:cs="Calibri"/>
          <w:spacing w:val="-2"/>
        </w:rPr>
        <w:t>n</w:t>
      </w:r>
      <w:r w:rsidRPr="00CA53C8">
        <w:rPr>
          <w:rFonts w:ascii="Calibri" w:eastAsia="Calibri" w:hAnsi="Calibri" w:cs="Calibri"/>
          <w:spacing w:val="-1"/>
        </w:rPr>
        <w:t>g</w:t>
      </w:r>
      <w:r w:rsidRPr="00CA53C8">
        <w:rPr>
          <w:rFonts w:ascii="Calibri" w:eastAsia="Calibri" w:hAnsi="Calibri" w:cs="Calibri"/>
        </w:rPr>
        <w:t>e</w:t>
      </w:r>
      <w:r w:rsidRPr="00CA53C8">
        <w:rPr>
          <w:rFonts w:ascii="Calibri" w:eastAsia="Calibri" w:hAnsi="Calibri" w:cs="Calibri"/>
          <w:spacing w:val="8"/>
        </w:rPr>
        <w:t xml:space="preserve"> </w:t>
      </w:r>
      <w:r w:rsidRPr="00CA53C8">
        <w:rPr>
          <w:rFonts w:ascii="Calibri" w:eastAsia="Calibri" w:hAnsi="Calibri" w:cs="Calibri"/>
          <w:spacing w:val="1"/>
        </w:rPr>
        <w:t>o</w:t>
      </w:r>
      <w:r w:rsidRPr="00CA53C8">
        <w:rPr>
          <w:rFonts w:ascii="Calibri" w:eastAsia="Calibri" w:hAnsi="Calibri" w:cs="Calibri"/>
        </w:rPr>
        <w:t>f</w:t>
      </w:r>
      <w:r w:rsidRPr="00CA53C8">
        <w:rPr>
          <w:rFonts w:ascii="Calibri" w:eastAsia="Calibri" w:hAnsi="Calibri" w:cs="Calibri"/>
          <w:spacing w:val="8"/>
        </w:rPr>
        <w:t xml:space="preserve"> </w:t>
      </w:r>
      <w:r w:rsidRPr="00CA53C8">
        <w:rPr>
          <w:rFonts w:ascii="Calibri" w:eastAsia="Calibri" w:hAnsi="Calibri" w:cs="Calibri"/>
        </w:rPr>
        <w:t>a</w:t>
      </w:r>
      <w:r w:rsidRPr="00CA53C8">
        <w:rPr>
          <w:rFonts w:ascii="Calibri" w:eastAsia="Calibri" w:hAnsi="Calibri" w:cs="Calibri"/>
          <w:spacing w:val="-1"/>
        </w:rPr>
        <w:t>g</w:t>
      </w:r>
      <w:r w:rsidRPr="00CA53C8">
        <w:rPr>
          <w:rFonts w:ascii="Calibri" w:eastAsia="Calibri" w:hAnsi="Calibri" w:cs="Calibri"/>
        </w:rPr>
        <w:t>e</w:t>
      </w:r>
      <w:r w:rsidRPr="00CA53C8">
        <w:rPr>
          <w:rFonts w:ascii="Calibri" w:eastAsia="Calibri" w:hAnsi="Calibri" w:cs="Calibri"/>
          <w:spacing w:val="11"/>
        </w:rPr>
        <w:t xml:space="preserve"> </w:t>
      </w:r>
      <w:r w:rsidRPr="00CA53C8">
        <w:rPr>
          <w:rFonts w:ascii="Calibri" w:eastAsia="Calibri" w:hAnsi="Calibri" w:cs="Calibri"/>
        </w:rPr>
        <w:t>a</w:t>
      </w:r>
      <w:r w:rsidRPr="00CA53C8">
        <w:rPr>
          <w:rFonts w:ascii="Calibri" w:eastAsia="Calibri" w:hAnsi="Calibri" w:cs="Calibri"/>
          <w:spacing w:val="-1"/>
        </w:rPr>
        <w:t>n</w:t>
      </w:r>
      <w:r w:rsidRPr="00CA53C8">
        <w:rPr>
          <w:rFonts w:ascii="Calibri" w:eastAsia="Calibri" w:hAnsi="Calibri" w:cs="Calibri"/>
        </w:rPr>
        <w:t>d</w:t>
      </w:r>
      <w:r w:rsidRPr="00CA53C8">
        <w:rPr>
          <w:rFonts w:ascii="Calibri" w:eastAsia="Calibri" w:hAnsi="Calibri" w:cs="Calibri"/>
          <w:spacing w:val="7"/>
        </w:rPr>
        <w:t xml:space="preserve"> </w:t>
      </w:r>
      <w:r w:rsidRPr="00CA53C8">
        <w:rPr>
          <w:rFonts w:ascii="Calibri" w:eastAsia="Calibri" w:hAnsi="Calibri" w:cs="Calibri"/>
          <w:spacing w:val="-1"/>
        </w:rPr>
        <w:t>d</w:t>
      </w:r>
      <w:r w:rsidRPr="00CA53C8">
        <w:rPr>
          <w:rFonts w:ascii="Calibri" w:eastAsia="Calibri" w:hAnsi="Calibri" w:cs="Calibri"/>
        </w:rPr>
        <w:t>e</w:t>
      </w:r>
      <w:r w:rsidRPr="00CA53C8">
        <w:rPr>
          <w:rFonts w:ascii="Calibri" w:eastAsia="Calibri" w:hAnsi="Calibri" w:cs="Calibri"/>
          <w:spacing w:val="-1"/>
        </w:rPr>
        <w:t>v</w:t>
      </w:r>
      <w:r w:rsidRPr="00CA53C8">
        <w:rPr>
          <w:rFonts w:ascii="Calibri" w:eastAsia="Calibri" w:hAnsi="Calibri" w:cs="Calibri"/>
        </w:rPr>
        <w:t>el</w:t>
      </w:r>
      <w:r w:rsidRPr="00CA53C8">
        <w:rPr>
          <w:rFonts w:ascii="Calibri" w:eastAsia="Calibri" w:hAnsi="Calibri" w:cs="Calibri"/>
          <w:spacing w:val="1"/>
        </w:rPr>
        <w:t>o</w:t>
      </w:r>
      <w:r w:rsidRPr="00CA53C8">
        <w:rPr>
          <w:rFonts w:ascii="Calibri" w:eastAsia="Calibri" w:hAnsi="Calibri" w:cs="Calibri"/>
          <w:spacing w:val="-4"/>
        </w:rPr>
        <w:t>p</w:t>
      </w:r>
      <w:r w:rsidRPr="00CA53C8">
        <w:rPr>
          <w:rFonts w:ascii="Calibri" w:eastAsia="Calibri" w:hAnsi="Calibri" w:cs="Calibri"/>
        </w:rPr>
        <w:t>men</w:t>
      </w:r>
      <w:r w:rsidRPr="00CA53C8">
        <w:rPr>
          <w:rFonts w:ascii="Calibri" w:eastAsia="Calibri" w:hAnsi="Calibri" w:cs="Calibri"/>
          <w:spacing w:val="-3"/>
        </w:rPr>
        <w:t>t</w:t>
      </w:r>
      <w:r w:rsidRPr="00CA53C8">
        <w:rPr>
          <w:rFonts w:ascii="Calibri" w:eastAsia="Calibri" w:hAnsi="Calibri" w:cs="Calibri"/>
        </w:rPr>
        <w:t>;</w:t>
      </w:r>
      <w:r w:rsidRPr="00CA53C8">
        <w:rPr>
          <w:rFonts w:ascii="Calibri" w:eastAsia="Calibri" w:hAnsi="Calibri" w:cs="Calibri"/>
          <w:spacing w:val="11"/>
        </w:rPr>
        <w:t xml:space="preserve"> </w:t>
      </w:r>
      <w:r w:rsidRPr="00CA53C8">
        <w:rPr>
          <w:rFonts w:ascii="Calibri" w:eastAsia="Calibri" w:hAnsi="Calibri" w:cs="Calibri"/>
          <w:i/>
        </w:rPr>
        <w:t>su</w:t>
      </w:r>
      <w:r w:rsidRPr="00CA53C8">
        <w:rPr>
          <w:rFonts w:ascii="Calibri" w:eastAsia="Calibri" w:hAnsi="Calibri" w:cs="Calibri"/>
          <w:i/>
          <w:spacing w:val="-1"/>
        </w:rPr>
        <w:t>c</w:t>
      </w:r>
      <w:r w:rsidRPr="00CA53C8">
        <w:rPr>
          <w:rFonts w:ascii="Calibri" w:eastAsia="Calibri" w:hAnsi="Calibri" w:cs="Calibri"/>
          <w:i/>
        </w:rPr>
        <w:t>h</w:t>
      </w:r>
      <w:r w:rsidRPr="00CA53C8">
        <w:rPr>
          <w:rFonts w:ascii="Calibri" w:eastAsia="Calibri" w:hAnsi="Calibri" w:cs="Calibri"/>
          <w:i/>
          <w:spacing w:val="10"/>
        </w:rPr>
        <w:t xml:space="preserve"> </w:t>
      </w:r>
      <w:r w:rsidRPr="00CA53C8">
        <w:rPr>
          <w:rFonts w:ascii="Calibri" w:eastAsia="Calibri" w:hAnsi="Calibri" w:cs="Calibri"/>
          <w:i/>
          <w:spacing w:val="-1"/>
        </w:rPr>
        <w:t>a</w:t>
      </w:r>
      <w:r w:rsidRPr="00CA53C8">
        <w:rPr>
          <w:rFonts w:ascii="Calibri" w:eastAsia="Calibri" w:hAnsi="Calibri" w:cs="Calibri"/>
          <w:i/>
        </w:rPr>
        <w:t>s</w:t>
      </w:r>
      <w:r w:rsidRPr="00CA53C8">
        <w:rPr>
          <w:rFonts w:ascii="Calibri" w:eastAsia="Calibri" w:hAnsi="Calibri" w:cs="Calibri"/>
          <w:i/>
          <w:spacing w:val="11"/>
        </w:rPr>
        <w:t xml:space="preserve"> </w:t>
      </w:r>
      <w:r w:rsidRPr="00CA53C8">
        <w:rPr>
          <w:rFonts w:ascii="Calibri" w:eastAsia="Calibri" w:hAnsi="Calibri" w:cs="Calibri"/>
          <w:i/>
          <w:spacing w:val="-4"/>
        </w:rPr>
        <w:t>b</w:t>
      </w:r>
      <w:r w:rsidRPr="00CA53C8">
        <w:rPr>
          <w:rFonts w:ascii="Calibri" w:eastAsia="Calibri" w:hAnsi="Calibri" w:cs="Calibri"/>
          <w:i/>
          <w:spacing w:val="-1"/>
        </w:rPr>
        <w:t>u</w:t>
      </w:r>
      <w:r w:rsidRPr="00CA53C8">
        <w:rPr>
          <w:rFonts w:ascii="Calibri" w:eastAsia="Calibri" w:hAnsi="Calibri" w:cs="Calibri"/>
          <w:i/>
        </w:rPr>
        <w:t>t</w:t>
      </w:r>
      <w:r w:rsidRPr="00CA53C8">
        <w:rPr>
          <w:rFonts w:ascii="Calibri" w:eastAsia="Calibri" w:hAnsi="Calibri" w:cs="Calibri"/>
          <w:i/>
          <w:spacing w:val="11"/>
        </w:rPr>
        <w:t xml:space="preserve"> </w:t>
      </w:r>
      <w:r w:rsidRPr="00CA53C8">
        <w:rPr>
          <w:rFonts w:ascii="Calibri" w:eastAsia="Calibri" w:hAnsi="Calibri" w:cs="Calibri"/>
          <w:i/>
          <w:spacing w:val="-1"/>
        </w:rPr>
        <w:t>n</w:t>
      </w:r>
      <w:r w:rsidRPr="00CA53C8">
        <w:rPr>
          <w:rFonts w:ascii="Calibri" w:eastAsia="Calibri" w:hAnsi="Calibri" w:cs="Calibri"/>
          <w:i/>
        </w:rPr>
        <w:t>ot</w:t>
      </w:r>
      <w:r w:rsidRPr="00CA53C8">
        <w:rPr>
          <w:rFonts w:ascii="Calibri" w:eastAsia="Calibri" w:hAnsi="Calibri" w:cs="Calibri"/>
          <w:i/>
          <w:spacing w:val="10"/>
        </w:rPr>
        <w:t xml:space="preserve"> </w:t>
      </w:r>
      <w:r w:rsidRPr="00CA53C8">
        <w:rPr>
          <w:rFonts w:ascii="Calibri" w:eastAsia="Calibri" w:hAnsi="Calibri" w:cs="Calibri"/>
          <w:i/>
        </w:rPr>
        <w:t>l</w:t>
      </w:r>
      <w:r w:rsidRPr="00CA53C8">
        <w:rPr>
          <w:rFonts w:ascii="Calibri" w:eastAsia="Calibri" w:hAnsi="Calibri" w:cs="Calibri"/>
          <w:i/>
          <w:spacing w:val="-3"/>
        </w:rPr>
        <w:t>i</w:t>
      </w:r>
      <w:r w:rsidRPr="00CA53C8">
        <w:rPr>
          <w:rFonts w:ascii="Calibri" w:eastAsia="Calibri" w:hAnsi="Calibri" w:cs="Calibri"/>
          <w:i/>
        </w:rPr>
        <w:t>mited</w:t>
      </w:r>
      <w:r w:rsidRPr="00CA53C8">
        <w:rPr>
          <w:rFonts w:ascii="Calibri" w:eastAsia="Calibri" w:hAnsi="Calibri" w:cs="Calibri"/>
          <w:i/>
          <w:spacing w:val="8"/>
        </w:rPr>
        <w:t xml:space="preserve"> </w:t>
      </w:r>
      <w:r w:rsidRPr="00CA53C8">
        <w:rPr>
          <w:rFonts w:ascii="Calibri" w:eastAsia="Calibri" w:hAnsi="Calibri" w:cs="Calibri"/>
          <w:i/>
        </w:rPr>
        <w:t>t</w:t>
      </w:r>
      <w:r w:rsidRPr="00CA53C8">
        <w:rPr>
          <w:rFonts w:ascii="Calibri" w:eastAsia="Calibri" w:hAnsi="Calibri" w:cs="Calibri"/>
          <w:i/>
          <w:spacing w:val="1"/>
        </w:rPr>
        <w:t>o</w:t>
      </w:r>
      <w:r w:rsidRPr="00CA53C8">
        <w:rPr>
          <w:rFonts w:ascii="Calibri" w:eastAsia="Calibri" w:hAnsi="Calibri" w:cs="Calibri"/>
          <w:i/>
        </w:rPr>
        <w:t>,</w:t>
      </w:r>
      <w:r w:rsidRPr="00CA53C8">
        <w:rPr>
          <w:rFonts w:ascii="Calibri" w:eastAsia="Calibri" w:hAnsi="Calibri" w:cs="Calibri"/>
          <w:i/>
          <w:spacing w:val="11"/>
        </w:rPr>
        <w:t xml:space="preserve"> </w:t>
      </w:r>
      <w:r w:rsidRPr="00CA53C8">
        <w:rPr>
          <w:rFonts w:ascii="Calibri" w:eastAsia="Calibri" w:hAnsi="Calibri" w:cs="Calibri"/>
          <w:i/>
          <w:spacing w:val="-1"/>
        </w:rPr>
        <w:t>d</w:t>
      </w:r>
      <w:r w:rsidRPr="00CA53C8">
        <w:rPr>
          <w:rFonts w:ascii="Calibri" w:eastAsia="Calibri" w:hAnsi="Calibri" w:cs="Calibri"/>
          <w:i/>
        </w:rPr>
        <w:t>e</w:t>
      </w:r>
      <w:r w:rsidRPr="00CA53C8">
        <w:rPr>
          <w:rFonts w:ascii="Calibri" w:eastAsia="Calibri" w:hAnsi="Calibri" w:cs="Calibri"/>
          <w:i/>
          <w:spacing w:val="-4"/>
        </w:rPr>
        <w:t>p</w:t>
      </w:r>
      <w:r w:rsidRPr="00CA53C8">
        <w:rPr>
          <w:rFonts w:ascii="Calibri" w:eastAsia="Calibri" w:hAnsi="Calibri" w:cs="Calibri"/>
          <w:i/>
        </w:rPr>
        <w:t>re</w:t>
      </w:r>
      <w:r w:rsidRPr="00CA53C8">
        <w:rPr>
          <w:rFonts w:ascii="Calibri" w:eastAsia="Calibri" w:hAnsi="Calibri" w:cs="Calibri"/>
          <w:i/>
          <w:spacing w:val="-2"/>
        </w:rPr>
        <w:t>s</w:t>
      </w:r>
      <w:r w:rsidRPr="00CA53C8">
        <w:rPr>
          <w:rFonts w:ascii="Calibri" w:eastAsia="Calibri" w:hAnsi="Calibri" w:cs="Calibri"/>
          <w:i/>
        </w:rPr>
        <w:t>sio</w:t>
      </w:r>
      <w:r w:rsidRPr="00CA53C8">
        <w:rPr>
          <w:rFonts w:ascii="Calibri" w:eastAsia="Calibri" w:hAnsi="Calibri" w:cs="Calibri"/>
          <w:i/>
          <w:spacing w:val="-2"/>
        </w:rPr>
        <w:t>n</w:t>
      </w:r>
      <w:r w:rsidRPr="00CA53C8">
        <w:rPr>
          <w:rFonts w:ascii="Calibri" w:eastAsia="Calibri" w:hAnsi="Calibri" w:cs="Calibri"/>
          <w:i/>
        </w:rPr>
        <w:t>,</w:t>
      </w:r>
      <w:r w:rsidRPr="00CA53C8">
        <w:rPr>
          <w:rFonts w:ascii="Calibri" w:eastAsia="Calibri" w:hAnsi="Calibri" w:cs="Calibri"/>
          <w:i/>
          <w:spacing w:val="10"/>
        </w:rPr>
        <w:t xml:space="preserve"> </w:t>
      </w:r>
      <w:r w:rsidRPr="00CA53C8">
        <w:rPr>
          <w:rFonts w:ascii="Calibri" w:eastAsia="Calibri" w:hAnsi="Calibri" w:cs="Calibri"/>
          <w:i/>
          <w:spacing w:val="-1"/>
        </w:rPr>
        <w:t>an</w:t>
      </w:r>
      <w:r w:rsidRPr="00CA53C8">
        <w:rPr>
          <w:rFonts w:ascii="Calibri" w:eastAsia="Calibri" w:hAnsi="Calibri" w:cs="Calibri"/>
          <w:i/>
        </w:rPr>
        <w:t>xiety,</w:t>
      </w:r>
      <w:r w:rsidRPr="00CA53C8">
        <w:rPr>
          <w:rFonts w:ascii="Calibri" w:eastAsia="Calibri" w:hAnsi="Calibri" w:cs="Calibri"/>
          <w:i/>
          <w:spacing w:val="8"/>
        </w:rPr>
        <w:t xml:space="preserve"> </w:t>
      </w:r>
      <w:r w:rsidRPr="00CA53C8">
        <w:rPr>
          <w:rFonts w:ascii="Calibri" w:eastAsia="Calibri" w:hAnsi="Calibri" w:cs="Calibri"/>
          <w:i/>
        </w:rPr>
        <w:t>imp</w:t>
      </w:r>
      <w:r w:rsidRPr="00CA53C8">
        <w:rPr>
          <w:rFonts w:ascii="Calibri" w:eastAsia="Calibri" w:hAnsi="Calibri" w:cs="Calibri"/>
          <w:i/>
          <w:spacing w:val="-2"/>
        </w:rPr>
        <w:t>u</w:t>
      </w:r>
      <w:r w:rsidRPr="00CA53C8">
        <w:rPr>
          <w:rFonts w:ascii="Calibri" w:eastAsia="Calibri" w:hAnsi="Calibri" w:cs="Calibri"/>
          <w:i/>
        </w:rPr>
        <w:t>lsiv</w:t>
      </w:r>
      <w:r w:rsidRPr="00CA53C8">
        <w:rPr>
          <w:rFonts w:ascii="Calibri" w:eastAsia="Calibri" w:hAnsi="Calibri" w:cs="Calibri"/>
          <w:i/>
          <w:spacing w:val="-3"/>
        </w:rPr>
        <w:t>i</w:t>
      </w:r>
      <w:r w:rsidRPr="00CA53C8">
        <w:rPr>
          <w:rFonts w:ascii="Calibri" w:eastAsia="Calibri" w:hAnsi="Calibri" w:cs="Calibri"/>
          <w:i/>
        </w:rPr>
        <w:t>t</w:t>
      </w:r>
      <w:r w:rsidRPr="00CA53C8">
        <w:rPr>
          <w:rFonts w:ascii="Calibri" w:eastAsia="Calibri" w:hAnsi="Calibri" w:cs="Calibri"/>
          <w:i/>
          <w:spacing w:val="-3"/>
        </w:rPr>
        <w:t>y</w:t>
      </w:r>
      <w:r w:rsidRPr="00CA53C8">
        <w:rPr>
          <w:rFonts w:ascii="Calibri" w:eastAsia="Calibri" w:hAnsi="Calibri" w:cs="Calibri"/>
          <w:i/>
        </w:rPr>
        <w:t xml:space="preserve">, </w:t>
      </w:r>
      <w:r w:rsidRPr="00CA53C8">
        <w:rPr>
          <w:rFonts w:ascii="Calibri" w:eastAsia="Calibri" w:hAnsi="Calibri" w:cs="Calibri"/>
          <w:i/>
          <w:spacing w:val="-1"/>
        </w:rPr>
        <w:t>h</w:t>
      </w:r>
      <w:r w:rsidRPr="00CA53C8">
        <w:rPr>
          <w:rFonts w:ascii="Calibri" w:eastAsia="Calibri" w:hAnsi="Calibri" w:cs="Calibri"/>
          <w:i/>
        </w:rPr>
        <w:t>y</w:t>
      </w:r>
      <w:r w:rsidRPr="00CA53C8">
        <w:rPr>
          <w:rFonts w:ascii="Calibri" w:eastAsia="Calibri" w:hAnsi="Calibri" w:cs="Calibri"/>
          <w:i/>
          <w:spacing w:val="-1"/>
        </w:rPr>
        <w:t>p</w:t>
      </w:r>
      <w:r w:rsidRPr="00CA53C8">
        <w:rPr>
          <w:rFonts w:ascii="Calibri" w:eastAsia="Calibri" w:hAnsi="Calibri" w:cs="Calibri"/>
          <w:i/>
        </w:rPr>
        <w:t>e</w:t>
      </w:r>
      <w:r w:rsidRPr="00CA53C8">
        <w:rPr>
          <w:rFonts w:ascii="Calibri" w:eastAsia="Calibri" w:hAnsi="Calibri" w:cs="Calibri"/>
          <w:i/>
          <w:spacing w:val="1"/>
        </w:rPr>
        <w:t>r</w:t>
      </w:r>
      <w:r w:rsidRPr="00CA53C8">
        <w:rPr>
          <w:rFonts w:ascii="Calibri" w:eastAsia="Calibri" w:hAnsi="Calibri" w:cs="Calibri"/>
          <w:i/>
          <w:spacing w:val="-1"/>
        </w:rPr>
        <w:t>a</w:t>
      </w:r>
      <w:r w:rsidRPr="00CA53C8">
        <w:rPr>
          <w:rFonts w:ascii="Calibri" w:eastAsia="Calibri" w:hAnsi="Calibri" w:cs="Calibri"/>
          <w:i/>
        </w:rPr>
        <w:t>cti</w:t>
      </w:r>
      <w:r w:rsidRPr="00CA53C8">
        <w:rPr>
          <w:rFonts w:ascii="Calibri" w:eastAsia="Calibri" w:hAnsi="Calibri" w:cs="Calibri"/>
          <w:i/>
          <w:spacing w:val="-1"/>
        </w:rPr>
        <w:t>v</w:t>
      </w:r>
      <w:r w:rsidRPr="00CA53C8">
        <w:rPr>
          <w:rFonts w:ascii="Calibri" w:eastAsia="Calibri" w:hAnsi="Calibri" w:cs="Calibri"/>
          <w:i/>
        </w:rPr>
        <w:t>ity,</w:t>
      </w:r>
      <w:r w:rsidRPr="00CA53C8">
        <w:rPr>
          <w:rFonts w:ascii="Calibri" w:eastAsia="Calibri" w:hAnsi="Calibri" w:cs="Calibri"/>
          <w:i/>
          <w:spacing w:val="17"/>
        </w:rPr>
        <w:t xml:space="preserve"> </w:t>
      </w:r>
      <w:r w:rsidRPr="00CA53C8">
        <w:rPr>
          <w:rFonts w:ascii="Calibri" w:eastAsia="Calibri" w:hAnsi="Calibri" w:cs="Calibri"/>
          <w:i/>
          <w:spacing w:val="-1"/>
        </w:rPr>
        <w:t>ang</w:t>
      </w:r>
      <w:r w:rsidRPr="00CA53C8">
        <w:rPr>
          <w:rFonts w:ascii="Calibri" w:eastAsia="Calibri" w:hAnsi="Calibri" w:cs="Calibri"/>
          <w:i/>
        </w:rPr>
        <w:t>er</w:t>
      </w:r>
      <w:r w:rsidRPr="00CA53C8">
        <w:rPr>
          <w:rFonts w:ascii="Calibri" w:eastAsia="Calibri" w:hAnsi="Calibri" w:cs="Calibri"/>
          <w:i/>
          <w:spacing w:val="18"/>
        </w:rPr>
        <w:t xml:space="preserve"> </w:t>
      </w:r>
      <w:r w:rsidRPr="00CA53C8">
        <w:rPr>
          <w:rFonts w:ascii="Calibri" w:eastAsia="Calibri" w:hAnsi="Calibri" w:cs="Calibri"/>
          <w:i/>
        </w:rPr>
        <w:t>c</w:t>
      </w:r>
      <w:r w:rsidRPr="00CA53C8">
        <w:rPr>
          <w:rFonts w:ascii="Calibri" w:eastAsia="Calibri" w:hAnsi="Calibri" w:cs="Calibri"/>
          <w:i/>
          <w:spacing w:val="-2"/>
        </w:rPr>
        <w:t>o</w:t>
      </w:r>
      <w:r w:rsidRPr="00CA53C8">
        <w:rPr>
          <w:rFonts w:ascii="Calibri" w:eastAsia="Calibri" w:hAnsi="Calibri" w:cs="Calibri"/>
          <w:i/>
          <w:spacing w:val="-1"/>
        </w:rPr>
        <w:t>n</w:t>
      </w:r>
      <w:r w:rsidRPr="00CA53C8">
        <w:rPr>
          <w:rFonts w:ascii="Calibri" w:eastAsia="Calibri" w:hAnsi="Calibri" w:cs="Calibri"/>
          <w:i/>
          <w:spacing w:val="-2"/>
        </w:rPr>
        <w:t>t</w:t>
      </w:r>
      <w:r w:rsidRPr="00CA53C8">
        <w:rPr>
          <w:rFonts w:ascii="Calibri" w:eastAsia="Calibri" w:hAnsi="Calibri" w:cs="Calibri"/>
          <w:i/>
        </w:rPr>
        <w:t>ro</w:t>
      </w:r>
      <w:r w:rsidRPr="00CA53C8">
        <w:rPr>
          <w:rFonts w:ascii="Calibri" w:eastAsia="Calibri" w:hAnsi="Calibri" w:cs="Calibri"/>
          <w:i/>
          <w:spacing w:val="-1"/>
        </w:rPr>
        <w:t>l</w:t>
      </w:r>
      <w:r w:rsidRPr="00CA53C8">
        <w:rPr>
          <w:rFonts w:ascii="Calibri" w:eastAsia="Calibri" w:hAnsi="Calibri" w:cs="Calibri"/>
          <w:i/>
        </w:rPr>
        <w:t>,</w:t>
      </w:r>
      <w:r w:rsidRPr="00CA53C8">
        <w:rPr>
          <w:rFonts w:ascii="Calibri" w:eastAsia="Calibri" w:hAnsi="Calibri" w:cs="Calibri"/>
          <w:i/>
          <w:spacing w:val="17"/>
        </w:rPr>
        <w:t xml:space="preserve"> </w:t>
      </w:r>
      <w:r w:rsidRPr="00CA53C8">
        <w:rPr>
          <w:rFonts w:ascii="Calibri" w:eastAsia="Calibri" w:hAnsi="Calibri" w:cs="Calibri"/>
          <w:i/>
          <w:spacing w:val="-1"/>
        </w:rPr>
        <w:t>ad</w:t>
      </w:r>
      <w:r w:rsidRPr="00CA53C8">
        <w:rPr>
          <w:rFonts w:ascii="Calibri" w:eastAsia="Calibri" w:hAnsi="Calibri" w:cs="Calibri"/>
          <w:i/>
        </w:rPr>
        <w:t>j</w:t>
      </w:r>
      <w:r w:rsidRPr="00CA53C8">
        <w:rPr>
          <w:rFonts w:ascii="Calibri" w:eastAsia="Calibri" w:hAnsi="Calibri" w:cs="Calibri"/>
          <w:i/>
          <w:spacing w:val="-1"/>
        </w:rPr>
        <w:t>u</w:t>
      </w:r>
      <w:r w:rsidRPr="00CA53C8">
        <w:rPr>
          <w:rFonts w:ascii="Calibri" w:eastAsia="Calibri" w:hAnsi="Calibri" w:cs="Calibri"/>
          <w:i/>
        </w:rPr>
        <w:t>stment</w:t>
      </w:r>
      <w:r w:rsidRPr="00CA53C8">
        <w:rPr>
          <w:rFonts w:ascii="Calibri" w:eastAsia="Calibri" w:hAnsi="Calibri" w:cs="Calibri"/>
          <w:i/>
          <w:spacing w:val="17"/>
        </w:rPr>
        <w:t xml:space="preserve"> </w:t>
      </w:r>
      <w:r w:rsidRPr="00CA53C8">
        <w:rPr>
          <w:rFonts w:ascii="Calibri" w:eastAsia="Calibri" w:hAnsi="Calibri" w:cs="Calibri"/>
          <w:i/>
        </w:rPr>
        <w:t>to</w:t>
      </w:r>
      <w:r w:rsidRPr="00CA53C8">
        <w:rPr>
          <w:rFonts w:ascii="Calibri" w:eastAsia="Calibri" w:hAnsi="Calibri" w:cs="Calibri"/>
          <w:i/>
          <w:spacing w:val="17"/>
        </w:rPr>
        <w:t xml:space="preserve"> </w:t>
      </w:r>
      <w:r w:rsidRPr="00CA53C8">
        <w:rPr>
          <w:rFonts w:ascii="Calibri" w:eastAsia="Calibri" w:hAnsi="Calibri" w:cs="Calibri"/>
          <w:i/>
          <w:spacing w:val="-2"/>
        </w:rPr>
        <w:t>t</w:t>
      </w:r>
      <w:r w:rsidRPr="00CA53C8">
        <w:rPr>
          <w:rFonts w:ascii="Calibri" w:eastAsia="Calibri" w:hAnsi="Calibri" w:cs="Calibri"/>
          <w:i/>
        </w:rPr>
        <w:t>r</w:t>
      </w:r>
      <w:r w:rsidRPr="00CA53C8">
        <w:rPr>
          <w:rFonts w:ascii="Calibri" w:eastAsia="Calibri" w:hAnsi="Calibri" w:cs="Calibri"/>
          <w:i/>
          <w:spacing w:val="-1"/>
        </w:rPr>
        <w:t>au</w:t>
      </w:r>
      <w:r w:rsidRPr="00CA53C8">
        <w:rPr>
          <w:rFonts w:ascii="Calibri" w:eastAsia="Calibri" w:hAnsi="Calibri" w:cs="Calibri"/>
          <w:i/>
        </w:rPr>
        <w:t>m</w:t>
      </w:r>
      <w:r w:rsidRPr="00CA53C8">
        <w:rPr>
          <w:rFonts w:ascii="Calibri" w:eastAsia="Calibri" w:hAnsi="Calibri" w:cs="Calibri"/>
          <w:i/>
          <w:spacing w:val="2"/>
        </w:rPr>
        <w:t>a</w:t>
      </w:r>
      <w:r w:rsidRPr="00CA53C8">
        <w:rPr>
          <w:rFonts w:ascii="Calibri" w:eastAsia="Calibri" w:hAnsi="Calibri" w:cs="Calibri"/>
          <w:i/>
        </w:rPr>
        <w:t>,</w:t>
      </w:r>
      <w:r w:rsidRPr="00CA53C8">
        <w:rPr>
          <w:rFonts w:ascii="Calibri" w:eastAsia="Calibri" w:hAnsi="Calibri" w:cs="Calibri"/>
          <w:i/>
          <w:spacing w:val="17"/>
        </w:rPr>
        <w:t xml:space="preserve"> </w:t>
      </w:r>
      <w:r w:rsidRPr="00CA53C8">
        <w:rPr>
          <w:rFonts w:ascii="Calibri" w:eastAsia="Calibri" w:hAnsi="Calibri" w:cs="Calibri"/>
          <w:i/>
          <w:spacing w:val="-3"/>
        </w:rPr>
        <w:t>o</w:t>
      </w:r>
      <w:r w:rsidRPr="00CA53C8">
        <w:rPr>
          <w:rFonts w:ascii="Calibri" w:eastAsia="Calibri" w:hAnsi="Calibri" w:cs="Calibri"/>
          <w:i/>
          <w:spacing w:val="-1"/>
        </w:rPr>
        <w:t>pp</w:t>
      </w:r>
      <w:r w:rsidRPr="00CA53C8">
        <w:rPr>
          <w:rFonts w:ascii="Calibri" w:eastAsia="Calibri" w:hAnsi="Calibri" w:cs="Calibri"/>
          <w:i/>
        </w:rPr>
        <w:t>ositi</w:t>
      </w:r>
      <w:r w:rsidRPr="00CA53C8">
        <w:rPr>
          <w:rFonts w:ascii="Calibri" w:eastAsia="Calibri" w:hAnsi="Calibri" w:cs="Calibri"/>
          <w:i/>
          <w:spacing w:val="-1"/>
        </w:rPr>
        <w:t>ona</w:t>
      </w:r>
      <w:r w:rsidRPr="00CA53C8">
        <w:rPr>
          <w:rFonts w:ascii="Calibri" w:eastAsia="Calibri" w:hAnsi="Calibri" w:cs="Calibri"/>
          <w:i/>
        </w:rPr>
        <w:t>l,</w:t>
      </w:r>
      <w:r w:rsidRPr="00CA53C8">
        <w:rPr>
          <w:rFonts w:ascii="Calibri" w:eastAsia="Calibri" w:hAnsi="Calibri" w:cs="Calibri"/>
          <w:i/>
          <w:spacing w:val="17"/>
        </w:rPr>
        <w:t xml:space="preserve"> </w:t>
      </w:r>
      <w:r w:rsidRPr="00CA53C8">
        <w:rPr>
          <w:rFonts w:ascii="Calibri" w:eastAsia="Calibri" w:hAnsi="Calibri" w:cs="Calibri"/>
          <w:i/>
        </w:rPr>
        <w:t>su</w:t>
      </w:r>
      <w:r w:rsidRPr="00CA53C8">
        <w:rPr>
          <w:rFonts w:ascii="Calibri" w:eastAsia="Calibri" w:hAnsi="Calibri" w:cs="Calibri"/>
          <w:i/>
          <w:spacing w:val="-1"/>
        </w:rPr>
        <w:t>b</w:t>
      </w:r>
      <w:r w:rsidRPr="00CA53C8">
        <w:rPr>
          <w:rFonts w:ascii="Calibri" w:eastAsia="Calibri" w:hAnsi="Calibri" w:cs="Calibri"/>
          <w:i/>
        </w:rPr>
        <w:t>st</w:t>
      </w:r>
      <w:r w:rsidRPr="00CA53C8">
        <w:rPr>
          <w:rFonts w:ascii="Calibri" w:eastAsia="Calibri" w:hAnsi="Calibri" w:cs="Calibri"/>
          <w:i/>
          <w:spacing w:val="-1"/>
        </w:rPr>
        <w:t>an</w:t>
      </w:r>
      <w:r w:rsidRPr="00CA53C8">
        <w:rPr>
          <w:rFonts w:ascii="Calibri" w:eastAsia="Calibri" w:hAnsi="Calibri" w:cs="Calibri"/>
          <w:i/>
        </w:rPr>
        <w:t>ce</w:t>
      </w:r>
      <w:r w:rsidRPr="00CA53C8">
        <w:rPr>
          <w:rFonts w:ascii="Calibri" w:eastAsia="Calibri" w:hAnsi="Calibri" w:cs="Calibri"/>
          <w:i/>
          <w:spacing w:val="16"/>
        </w:rPr>
        <w:t xml:space="preserve"> </w:t>
      </w:r>
      <w:r w:rsidRPr="00CA53C8">
        <w:rPr>
          <w:rFonts w:ascii="Calibri" w:eastAsia="Calibri" w:hAnsi="Calibri" w:cs="Calibri"/>
          <w:i/>
          <w:spacing w:val="-1"/>
        </w:rPr>
        <w:t>u</w:t>
      </w:r>
      <w:r w:rsidRPr="00CA53C8">
        <w:rPr>
          <w:rFonts w:ascii="Calibri" w:eastAsia="Calibri" w:hAnsi="Calibri" w:cs="Calibri"/>
          <w:i/>
        </w:rPr>
        <w:t>se,</w:t>
      </w:r>
      <w:r w:rsidRPr="00CA53C8">
        <w:rPr>
          <w:rFonts w:ascii="Calibri" w:eastAsia="Calibri" w:hAnsi="Calibri" w:cs="Calibri"/>
          <w:i/>
          <w:spacing w:val="15"/>
        </w:rPr>
        <w:t xml:space="preserve"> </w:t>
      </w:r>
      <w:r w:rsidRPr="00CA53C8">
        <w:rPr>
          <w:rFonts w:ascii="Calibri" w:eastAsia="Calibri" w:hAnsi="Calibri" w:cs="Calibri"/>
          <w:i/>
        </w:rPr>
        <w:t>eati</w:t>
      </w:r>
      <w:r w:rsidRPr="00CA53C8">
        <w:rPr>
          <w:rFonts w:ascii="Calibri" w:eastAsia="Calibri" w:hAnsi="Calibri" w:cs="Calibri"/>
          <w:i/>
          <w:spacing w:val="-2"/>
        </w:rPr>
        <w:t>n</w:t>
      </w:r>
      <w:r w:rsidRPr="00CA53C8">
        <w:rPr>
          <w:rFonts w:ascii="Calibri" w:eastAsia="Calibri" w:hAnsi="Calibri" w:cs="Calibri"/>
          <w:i/>
        </w:rPr>
        <w:t>g</w:t>
      </w:r>
      <w:r w:rsidRPr="00CA53C8">
        <w:rPr>
          <w:rFonts w:ascii="Calibri" w:eastAsia="Calibri" w:hAnsi="Calibri" w:cs="Calibri"/>
          <w:i/>
          <w:spacing w:val="16"/>
        </w:rPr>
        <w:t xml:space="preserve"> </w:t>
      </w:r>
      <w:r w:rsidRPr="00CA53C8">
        <w:rPr>
          <w:rFonts w:ascii="Calibri" w:eastAsia="Calibri" w:hAnsi="Calibri" w:cs="Calibri"/>
          <w:i/>
          <w:spacing w:val="-1"/>
        </w:rPr>
        <w:t>d</w:t>
      </w:r>
      <w:r w:rsidRPr="00CA53C8">
        <w:rPr>
          <w:rFonts w:ascii="Calibri" w:eastAsia="Calibri" w:hAnsi="Calibri" w:cs="Calibri"/>
          <w:i/>
        </w:rPr>
        <w:t>isor</w:t>
      </w:r>
      <w:r w:rsidRPr="00CA53C8">
        <w:rPr>
          <w:rFonts w:ascii="Calibri" w:eastAsia="Calibri" w:hAnsi="Calibri" w:cs="Calibri"/>
          <w:i/>
          <w:spacing w:val="-1"/>
        </w:rPr>
        <w:t>d</w:t>
      </w:r>
      <w:r w:rsidRPr="00CA53C8">
        <w:rPr>
          <w:rFonts w:ascii="Calibri" w:eastAsia="Calibri" w:hAnsi="Calibri" w:cs="Calibri"/>
          <w:i/>
        </w:rPr>
        <w:t>e</w:t>
      </w:r>
      <w:r w:rsidRPr="00CA53C8">
        <w:rPr>
          <w:rFonts w:ascii="Calibri" w:eastAsia="Calibri" w:hAnsi="Calibri" w:cs="Calibri"/>
          <w:i/>
          <w:spacing w:val="1"/>
        </w:rPr>
        <w:t>r</w:t>
      </w:r>
      <w:r w:rsidRPr="00CA53C8">
        <w:rPr>
          <w:rFonts w:ascii="Calibri" w:eastAsia="Calibri" w:hAnsi="Calibri" w:cs="Calibri"/>
          <w:i/>
        </w:rPr>
        <w:t>,</w:t>
      </w:r>
      <w:r w:rsidRPr="00CA53C8">
        <w:rPr>
          <w:rFonts w:ascii="Calibri" w:eastAsia="Calibri" w:hAnsi="Calibri" w:cs="Calibri"/>
          <w:i/>
          <w:spacing w:val="17"/>
        </w:rPr>
        <w:t xml:space="preserve"> </w:t>
      </w:r>
      <w:r w:rsidRPr="00CA53C8">
        <w:rPr>
          <w:rFonts w:ascii="Calibri" w:eastAsia="Calibri" w:hAnsi="Calibri" w:cs="Calibri"/>
          <w:i/>
          <w:spacing w:val="-1"/>
        </w:rPr>
        <w:t>ph</w:t>
      </w:r>
      <w:r w:rsidRPr="00CA53C8">
        <w:rPr>
          <w:rFonts w:ascii="Calibri" w:eastAsia="Calibri" w:hAnsi="Calibri" w:cs="Calibri"/>
          <w:i/>
        </w:rPr>
        <w:t>ysi</w:t>
      </w:r>
      <w:r w:rsidRPr="00CA53C8">
        <w:rPr>
          <w:rFonts w:ascii="Calibri" w:eastAsia="Calibri" w:hAnsi="Calibri" w:cs="Calibri"/>
          <w:i/>
          <w:spacing w:val="-1"/>
        </w:rPr>
        <w:t>ca</w:t>
      </w:r>
      <w:r w:rsidRPr="00CA53C8">
        <w:rPr>
          <w:rFonts w:ascii="Calibri" w:eastAsia="Calibri" w:hAnsi="Calibri" w:cs="Calibri"/>
          <w:i/>
        </w:rPr>
        <w:t xml:space="preserve">l </w:t>
      </w:r>
      <w:r w:rsidRPr="00CA53C8">
        <w:rPr>
          <w:rFonts w:ascii="Calibri" w:eastAsia="Calibri" w:hAnsi="Calibri" w:cs="Calibri"/>
          <w:i/>
          <w:spacing w:val="-1"/>
        </w:rPr>
        <w:t>h</w:t>
      </w:r>
      <w:r w:rsidRPr="00CA53C8">
        <w:rPr>
          <w:rFonts w:ascii="Calibri" w:eastAsia="Calibri" w:hAnsi="Calibri" w:cs="Calibri"/>
          <w:i/>
        </w:rPr>
        <w:t>ea</w:t>
      </w:r>
      <w:r w:rsidRPr="00CA53C8">
        <w:rPr>
          <w:rFonts w:ascii="Calibri" w:eastAsia="Calibri" w:hAnsi="Calibri" w:cs="Calibri"/>
          <w:i/>
          <w:spacing w:val="-1"/>
        </w:rPr>
        <w:t>l</w:t>
      </w:r>
      <w:r w:rsidRPr="00CA53C8">
        <w:rPr>
          <w:rFonts w:ascii="Calibri" w:eastAsia="Calibri" w:hAnsi="Calibri" w:cs="Calibri"/>
          <w:i/>
        </w:rPr>
        <w:t>th</w:t>
      </w:r>
      <w:r w:rsidRPr="00CA53C8">
        <w:rPr>
          <w:rFonts w:ascii="Calibri" w:eastAsia="Calibri" w:hAnsi="Calibri" w:cs="Calibri"/>
          <w:i/>
          <w:spacing w:val="19"/>
        </w:rPr>
        <w:t xml:space="preserve"> </w:t>
      </w:r>
      <w:r w:rsidRPr="00CA53C8">
        <w:rPr>
          <w:rFonts w:ascii="Calibri" w:eastAsia="Calibri" w:hAnsi="Calibri" w:cs="Calibri"/>
          <w:i/>
        </w:rPr>
        <w:t>c</w:t>
      </w:r>
      <w:r w:rsidRPr="00CA53C8">
        <w:rPr>
          <w:rFonts w:ascii="Calibri" w:eastAsia="Calibri" w:hAnsi="Calibri" w:cs="Calibri"/>
          <w:i/>
          <w:spacing w:val="-2"/>
        </w:rPr>
        <w:t>o</w:t>
      </w:r>
      <w:r w:rsidRPr="00CA53C8">
        <w:rPr>
          <w:rFonts w:ascii="Calibri" w:eastAsia="Calibri" w:hAnsi="Calibri" w:cs="Calibri"/>
          <w:i/>
          <w:spacing w:val="-1"/>
        </w:rPr>
        <w:t>nd</w:t>
      </w:r>
      <w:r w:rsidRPr="00CA53C8">
        <w:rPr>
          <w:rFonts w:ascii="Calibri" w:eastAsia="Calibri" w:hAnsi="Calibri" w:cs="Calibri"/>
          <w:i/>
        </w:rPr>
        <w:t>iti</w:t>
      </w:r>
      <w:r w:rsidRPr="00CA53C8">
        <w:rPr>
          <w:rFonts w:ascii="Calibri" w:eastAsia="Calibri" w:hAnsi="Calibri" w:cs="Calibri"/>
          <w:i/>
          <w:spacing w:val="-1"/>
        </w:rPr>
        <w:t>on</w:t>
      </w:r>
      <w:r w:rsidRPr="00CA53C8">
        <w:rPr>
          <w:rFonts w:ascii="Calibri" w:eastAsia="Calibri" w:hAnsi="Calibri" w:cs="Calibri"/>
          <w:i/>
        </w:rPr>
        <w:t>,</w:t>
      </w:r>
      <w:r w:rsidRPr="00CA53C8">
        <w:rPr>
          <w:rFonts w:ascii="Calibri" w:eastAsia="Calibri" w:hAnsi="Calibri" w:cs="Calibri"/>
          <w:i/>
          <w:spacing w:val="19"/>
        </w:rPr>
        <w:t xml:space="preserve"> </w:t>
      </w:r>
      <w:r w:rsidRPr="00CA53C8">
        <w:rPr>
          <w:rFonts w:ascii="Calibri" w:eastAsia="Calibri" w:hAnsi="Calibri" w:cs="Calibri"/>
          <w:i/>
          <w:spacing w:val="-1"/>
        </w:rPr>
        <w:t>d</w:t>
      </w:r>
      <w:r w:rsidRPr="00CA53C8">
        <w:rPr>
          <w:rFonts w:ascii="Calibri" w:eastAsia="Calibri" w:hAnsi="Calibri" w:cs="Calibri"/>
          <w:i/>
        </w:rPr>
        <w:t>evel</w:t>
      </w:r>
      <w:r w:rsidRPr="00CA53C8">
        <w:rPr>
          <w:rFonts w:ascii="Calibri" w:eastAsia="Calibri" w:hAnsi="Calibri" w:cs="Calibri"/>
          <w:i/>
          <w:spacing w:val="-1"/>
        </w:rPr>
        <w:t>o</w:t>
      </w:r>
      <w:r w:rsidRPr="00CA53C8">
        <w:rPr>
          <w:rFonts w:ascii="Calibri" w:eastAsia="Calibri" w:hAnsi="Calibri" w:cs="Calibri"/>
          <w:i/>
          <w:spacing w:val="1"/>
        </w:rPr>
        <w:t>p</w:t>
      </w:r>
      <w:r w:rsidRPr="00CA53C8">
        <w:rPr>
          <w:rFonts w:ascii="Calibri" w:eastAsia="Calibri" w:hAnsi="Calibri" w:cs="Calibri"/>
          <w:i/>
        </w:rPr>
        <w:t>mental</w:t>
      </w:r>
      <w:r w:rsidRPr="00CA53C8">
        <w:rPr>
          <w:rFonts w:ascii="Calibri" w:eastAsia="Calibri" w:hAnsi="Calibri" w:cs="Calibri"/>
          <w:i/>
          <w:spacing w:val="19"/>
        </w:rPr>
        <w:t xml:space="preserve"> </w:t>
      </w:r>
      <w:r w:rsidRPr="00CA53C8">
        <w:rPr>
          <w:rFonts w:ascii="Calibri" w:eastAsia="Calibri" w:hAnsi="Calibri" w:cs="Calibri"/>
          <w:i/>
          <w:spacing w:val="-1"/>
        </w:rPr>
        <w:t>d</w:t>
      </w:r>
      <w:r w:rsidRPr="00CA53C8">
        <w:rPr>
          <w:rFonts w:ascii="Calibri" w:eastAsia="Calibri" w:hAnsi="Calibri" w:cs="Calibri"/>
          <w:i/>
        </w:rPr>
        <w:t>el</w:t>
      </w:r>
      <w:r w:rsidRPr="00CA53C8">
        <w:rPr>
          <w:rFonts w:ascii="Calibri" w:eastAsia="Calibri" w:hAnsi="Calibri" w:cs="Calibri"/>
          <w:i/>
          <w:spacing w:val="-1"/>
        </w:rPr>
        <w:t>a</w:t>
      </w:r>
      <w:r w:rsidRPr="00CA53C8">
        <w:rPr>
          <w:rFonts w:ascii="Calibri" w:eastAsia="Calibri" w:hAnsi="Calibri" w:cs="Calibri"/>
          <w:i/>
        </w:rPr>
        <w:t>y,</w:t>
      </w:r>
      <w:r w:rsidRPr="00CA53C8">
        <w:rPr>
          <w:rFonts w:ascii="Calibri" w:eastAsia="Calibri" w:hAnsi="Calibri" w:cs="Calibri"/>
          <w:i/>
          <w:spacing w:val="19"/>
        </w:rPr>
        <w:t xml:space="preserve"> </w:t>
      </w:r>
      <w:r w:rsidRPr="00CA53C8">
        <w:rPr>
          <w:rFonts w:ascii="Calibri" w:eastAsia="Calibri" w:hAnsi="Calibri" w:cs="Calibri"/>
          <w:i/>
        </w:rPr>
        <w:t>or</w:t>
      </w:r>
      <w:r w:rsidRPr="00CA53C8">
        <w:rPr>
          <w:rFonts w:ascii="Calibri" w:eastAsia="Calibri" w:hAnsi="Calibri" w:cs="Calibri"/>
          <w:i/>
          <w:spacing w:val="20"/>
        </w:rPr>
        <w:t xml:space="preserve"> </w:t>
      </w:r>
      <w:r w:rsidRPr="00CA53C8">
        <w:rPr>
          <w:rFonts w:ascii="Calibri" w:eastAsia="Calibri" w:hAnsi="Calibri" w:cs="Calibri"/>
          <w:i/>
        </w:rPr>
        <w:t>i</w:t>
      </w:r>
      <w:r w:rsidRPr="00CA53C8">
        <w:rPr>
          <w:rFonts w:ascii="Calibri" w:eastAsia="Calibri" w:hAnsi="Calibri" w:cs="Calibri"/>
          <w:i/>
          <w:spacing w:val="-2"/>
        </w:rPr>
        <w:t>n</w:t>
      </w:r>
      <w:r w:rsidRPr="00CA53C8">
        <w:rPr>
          <w:rFonts w:ascii="Calibri" w:eastAsia="Calibri" w:hAnsi="Calibri" w:cs="Calibri"/>
          <w:i/>
        </w:rPr>
        <w:t>telle</w:t>
      </w:r>
      <w:r w:rsidRPr="00CA53C8">
        <w:rPr>
          <w:rFonts w:ascii="Calibri" w:eastAsia="Calibri" w:hAnsi="Calibri" w:cs="Calibri"/>
          <w:i/>
          <w:spacing w:val="-1"/>
        </w:rPr>
        <w:t>c</w:t>
      </w:r>
      <w:r w:rsidRPr="00CA53C8">
        <w:rPr>
          <w:rFonts w:ascii="Calibri" w:eastAsia="Calibri" w:hAnsi="Calibri" w:cs="Calibri"/>
          <w:i/>
        </w:rPr>
        <w:t>t</w:t>
      </w:r>
      <w:r w:rsidRPr="00CA53C8">
        <w:rPr>
          <w:rFonts w:ascii="Calibri" w:eastAsia="Calibri" w:hAnsi="Calibri" w:cs="Calibri"/>
          <w:i/>
          <w:spacing w:val="-3"/>
        </w:rPr>
        <w:t>u</w:t>
      </w:r>
      <w:r w:rsidRPr="00CA53C8">
        <w:rPr>
          <w:rFonts w:ascii="Calibri" w:eastAsia="Calibri" w:hAnsi="Calibri" w:cs="Calibri"/>
          <w:i/>
          <w:spacing w:val="-1"/>
        </w:rPr>
        <w:t>a</w:t>
      </w:r>
      <w:r w:rsidRPr="00CA53C8">
        <w:rPr>
          <w:rFonts w:ascii="Calibri" w:eastAsia="Calibri" w:hAnsi="Calibri" w:cs="Calibri"/>
          <w:i/>
        </w:rPr>
        <w:t>l.</w:t>
      </w:r>
      <w:r w:rsidRPr="00CA53C8">
        <w:rPr>
          <w:rFonts w:ascii="Calibri" w:eastAsia="Calibri" w:hAnsi="Calibri" w:cs="Calibri"/>
          <w:i/>
          <w:spacing w:val="40"/>
        </w:rPr>
        <w:t xml:space="preserve"> </w:t>
      </w:r>
      <w:r w:rsidRPr="00CA53C8">
        <w:rPr>
          <w:rFonts w:ascii="Calibri" w:eastAsia="Calibri" w:hAnsi="Calibri" w:cs="Calibri"/>
        </w:rPr>
        <w:t>The</w:t>
      </w:r>
      <w:r w:rsidRPr="00CA53C8">
        <w:rPr>
          <w:rFonts w:ascii="Calibri" w:eastAsia="Calibri" w:hAnsi="Calibri" w:cs="Calibri"/>
          <w:spacing w:val="19"/>
        </w:rPr>
        <w:t xml:space="preserve"> </w:t>
      </w:r>
      <w:r w:rsidRPr="00CA53C8">
        <w:rPr>
          <w:rFonts w:ascii="Calibri" w:eastAsia="Calibri" w:hAnsi="Calibri" w:cs="Calibri"/>
        </w:rPr>
        <w:t>ch</w:t>
      </w:r>
      <w:r w:rsidRPr="00CA53C8">
        <w:rPr>
          <w:rFonts w:ascii="Calibri" w:eastAsia="Calibri" w:hAnsi="Calibri" w:cs="Calibri"/>
          <w:spacing w:val="-1"/>
        </w:rPr>
        <w:t>i</w:t>
      </w:r>
      <w:r w:rsidRPr="00CA53C8">
        <w:rPr>
          <w:rFonts w:ascii="Calibri" w:eastAsia="Calibri" w:hAnsi="Calibri" w:cs="Calibri"/>
        </w:rPr>
        <w:t>l</w:t>
      </w:r>
      <w:r w:rsidRPr="00CA53C8">
        <w:rPr>
          <w:rFonts w:ascii="Calibri" w:eastAsia="Calibri" w:hAnsi="Calibri" w:cs="Calibri"/>
          <w:spacing w:val="-2"/>
        </w:rPr>
        <w:t>d</w:t>
      </w:r>
      <w:r w:rsidRPr="00CA53C8">
        <w:rPr>
          <w:rFonts w:ascii="Calibri" w:eastAsia="Calibri" w:hAnsi="Calibri" w:cs="Calibri"/>
        </w:rPr>
        <w:t>’s</w:t>
      </w:r>
      <w:r w:rsidRPr="00CA53C8">
        <w:rPr>
          <w:rFonts w:ascii="Calibri" w:eastAsia="Calibri" w:hAnsi="Calibri" w:cs="Calibri"/>
          <w:spacing w:val="19"/>
        </w:rPr>
        <w:t xml:space="preserve"> </w:t>
      </w:r>
      <w:r w:rsidRPr="00CA53C8">
        <w:rPr>
          <w:rFonts w:ascii="Calibri" w:eastAsia="Calibri" w:hAnsi="Calibri" w:cs="Calibri"/>
          <w:spacing w:val="-1"/>
        </w:rPr>
        <w:t>n</w:t>
      </w:r>
      <w:r w:rsidRPr="00CA53C8">
        <w:rPr>
          <w:rFonts w:ascii="Calibri" w:eastAsia="Calibri" w:hAnsi="Calibri" w:cs="Calibri"/>
        </w:rPr>
        <w:t>ee</w:t>
      </w:r>
      <w:r w:rsidRPr="00CA53C8">
        <w:rPr>
          <w:rFonts w:ascii="Calibri" w:eastAsia="Calibri" w:hAnsi="Calibri" w:cs="Calibri"/>
          <w:spacing w:val="-1"/>
        </w:rPr>
        <w:t>d</w:t>
      </w:r>
      <w:r w:rsidRPr="00CA53C8">
        <w:rPr>
          <w:rFonts w:ascii="Calibri" w:eastAsia="Calibri" w:hAnsi="Calibri" w:cs="Calibri"/>
        </w:rPr>
        <w:t>s</w:t>
      </w:r>
      <w:r w:rsidRPr="00CA53C8">
        <w:rPr>
          <w:rFonts w:ascii="Calibri" w:eastAsia="Calibri" w:hAnsi="Calibri" w:cs="Calibri"/>
          <w:spacing w:val="19"/>
        </w:rPr>
        <w:t xml:space="preserve"> </w:t>
      </w:r>
      <w:r w:rsidRPr="00CA53C8">
        <w:rPr>
          <w:rFonts w:ascii="Calibri" w:eastAsia="Calibri" w:hAnsi="Calibri" w:cs="Calibri"/>
        </w:rPr>
        <w:t>req</w:t>
      </w:r>
      <w:r w:rsidRPr="00CA53C8">
        <w:rPr>
          <w:rFonts w:ascii="Calibri" w:eastAsia="Calibri" w:hAnsi="Calibri" w:cs="Calibri"/>
          <w:spacing w:val="-2"/>
        </w:rPr>
        <w:t>u</w:t>
      </w:r>
      <w:r w:rsidRPr="00CA53C8">
        <w:rPr>
          <w:rFonts w:ascii="Calibri" w:eastAsia="Calibri" w:hAnsi="Calibri" w:cs="Calibri"/>
        </w:rPr>
        <w:t>ire</w:t>
      </w:r>
      <w:r w:rsidRPr="00CA53C8">
        <w:rPr>
          <w:rFonts w:ascii="Calibri" w:eastAsia="Calibri" w:hAnsi="Calibri" w:cs="Calibri"/>
          <w:spacing w:val="19"/>
        </w:rPr>
        <w:t xml:space="preserve"> </w:t>
      </w:r>
      <w:r w:rsidRPr="00CA53C8">
        <w:rPr>
          <w:rFonts w:ascii="Calibri" w:eastAsia="Calibri" w:hAnsi="Calibri" w:cs="Calibri"/>
          <w:spacing w:val="-2"/>
        </w:rPr>
        <w:t>m</w:t>
      </w:r>
      <w:r w:rsidRPr="00CA53C8">
        <w:rPr>
          <w:rFonts w:ascii="Calibri" w:eastAsia="Calibri" w:hAnsi="Calibri" w:cs="Calibri"/>
          <w:spacing w:val="1"/>
        </w:rPr>
        <w:t>o</w:t>
      </w:r>
      <w:r w:rsidRPr="00CA53C8">
        <w:rPr>
          <w:rFonts w:ascii="Calibri" w:eastAsia="Calibri" w:hAnsi="Calibri" w:cs="Calibri"/>
          <w:spacing w:val="-1"/>
        </w:rPr>
        <w:t>n</w:t>
      </w:r>
      <w:r w:rsidRPr="00CA53C8">
        <w:rPr>
          <w:rFonts w:ascii="Calibri" w:eastAsia="Calibri" w:hAnsi="Calibri" w:cs="Calibri"/>
        </w:rPr>
        <w:t>it</w:t>
      </w:r>
      <w:r w:rsidRPr="00CA53C8">
        <w:rPr>
          <w:rFonts w:ascii="Calibri" w:eastAsia="Calibri" w:hAnsi="Calibri" w:cs="Calibri"/>
          <w:spacing w:val="1"/>
        </w:rPr>
        <w:t>o</w:t>
      </w:r>
      <w:r w:rsidRPr="00CA53C8">
        <w:rPr>
          <w:rFonts w:ascii="Calibri" w:eastAsia="Calibri" w:hAnsi="Calibri" w:cs="Calibri"/>
        </w:rPr>
        <w:t>ri</w:t>
      </w:r>
      <w:r w:rsidRPr="00CA53C8">
        <w:rPr>
          <w:rFonts w:ascii="Calibri" w:eastAsia="Calibri" w:hAnsi="Calibri" w:cs="Calibri"/>
          <w:spacing w:val="-2"/>
        </w:rPr>
        <w:t>n</w:t>
      </w:r>
      <w:r w:rsidRPr="00CA53C8">
        <w:rPr>
          <w:rFonts w:ascii="Calibri" w:eastAsia="Calibri" w:hAnsi="Calibri" w:cs="Calibri"/>
        </w:rPr>
        <w:t>g</w:t>
      </w:r>
      <w:r w:rsidRPr="00CA53C8">
        <w:rPr>
          <w:rFonts w:ascii="Calibri" w:eastAsia="Calibri" w:hAnsi="Calibri" w:cs="Calibri"/>
          <w:spacing w:val="18"/>
        </w:rPr>
        <w:t xml:space="preserve"> </w:t>
      </w:r>
      <w:r w:rsidRPr="00CA53C8">
        <w:rPr>
          <w:rFonts w:ascii="Calibri" w:eastAsia="Calibri" w:hAnsi="Calibri" w:cs="Calibri"/>
          <w:spacing w:val="1"/>
        </w:rPr>
        <w:t>o</w:t>
      </w:r>
      <w:r w:rsidRPr="00CA53C8">
        <w:rPr>
          <w:rFonts w:ascii="Calibri" w:eastAsia="Calibri" w:hAnsi="Calibri" w:cs="Calibri"/>
        </w:rPr>
        <w:t>r</w:t>
      </w:r>
      <w:r w:rsidRPr="00CA53C8">
        <w:rPr>
          <w:rFonts w:ascii="Calibri" w:eastAsia="Calibri" w:hAnsi="Calibri" w:cs="Calibri"/>
          <w:spacing w:val="22"/>
        </w:rPr>
        <w:t xml:space="preserve"> </w:t>
      </w:r>
      <w:r w:rsidRPr="00CA53C8">
        <w:rPr>
          <w:rFonts w:ascii="Calibri" w:eastAsia="Calibri" w:hAnsi="Calibri" w:cs="Calibri"/>
        </w:rPr>
        <w:t>t</w:t>
      </w:r>
      <w:r w:rsidRPr="00CA53C8">
        <w:rPr>
          <w:rFonts w:ascii="Calibri" w:eastAsia="Calibri" w:hAnsi="Calibri" w:cs="Calibri"/>
          <w:spacing w:val="-4"/>
        </w:rPr>
        <w:t>h</w:t>
      </w:r>
      <w:r w:rsidRPr="00CA53C8">
        <w:rPr>
          <w:rFonts w:ascii="Calibri" w:eastAsia="Calibri" w:hAnsi="Calibri" w:cs="Calibri"/>
        </w:rPr>
        <w:t>e</w:t>
      </w:r>
      <w:r w:rsidRPr="00CA53C8">
        <w:rPr>
          <w:rFonts w:ascii="Calibri" w:eastAsia="Calibri" w:hAnsi="Calibri" w:cs="Calibri"/>
          <w:spacing w:val="20"/>
        </w:rPr>
        <w:t xml:space="preserve"> </w:t>
      </w:r>
      <w:r w:rsidRPr="00CA53C8">
        <w:rPr>
          <w:rFonts w:ascii="Calibri" w:eastAsia="Calibri" w:hAnsi="Calibri" w:cs="Calibri"/>
        </w:rPr>
        <w:t>L</w:t>
      </w:r>
      <w:r w:rsidRPr="00CA53C8">
        <w:rPr>
          <w:rFonts w:ascii="Calibri" w:eastAsia="Calibri" w:hAnsi="Calibri" w:cs="Calibri"/>
          <w:spacing w:val="-3"/>
        </w:rPr>
        <w:t>C</w:t>
      </w:r>
      <w:r w:rsidRPr="00CA53C8">
        <w:rPr>
          <w:rFonts w:ascii="Calibri" w:eastAsia="Calibri" w:hAnsi="Calibri" w:cs="Calibri"/>
        </w:rPr>
        <w:t>PA may</w:t>
      </w:r>
      <w:r w:rsidRPr="00CA53C8">
        <w:rPr>
          <w:rFonts w:ascii="Calibri" w:eastAsia="Calibri" w:hAnsi="Calibri" w:cs="Calibri"/>
          <w:spacing w:val="-2"/>
        </w:rPr>
        <w:t xml:space="preserve"> </w:t>
      </w:r>
      <w:r w:rsidRPr="00CA53C8">
        <w:rPr>
          <w:rFonts w:ascii="Calibri" w:eastAsia="Calibri" w:hAnsi="Calibri" w:cs="Calibri"/>
        </w:rPr>
        <w:t>need</w:t>
      </w:r>
      <w:r w:rsidRPr="00CA53C8">
        <w:rPr>
          <w:rFonts w:ascii="Calibri" w:eastAsia="Calibri" w:hAnsi="Calibri" w:cs="Calibri"/>
          <w:spacing w:val="-3"/>
        </w:rPr>
        <w:t xml:space="preserve"> </w:t>
      </w:r>
      <w:r w:rsidRPr="00CA53C8">
        <w:rPr>
          <w:rFonts w:ascii="Calibri" w:eastAsia="Calibri" w:hAnsi="Calibri" w:cs="Calibri"/>
        </w:rPr>
        <w:t>to</w:t>
      </w:r>
      <w:r w:rsidRPr="00CA53C8">
        <w:rPr>
          <w:rFonts w:ascii="Calibri" w:eastAsia="Calibri" w:hAnsi="Calibri" w:cs="Calibri"/>
          <w:spacing w:val="-1"/>
        </w:rPr>
        <w:t xml:space="preserve"> </w:t>
      </w:r>
      <w:r w:rsidRPr="00CA53C8">
        <w:rPr>
          <w:rFonts w:ascii="Calibri" w:eastAsia="Calibri" w:hAnsi="Calibri" w:cs="Calibri"/>
        </w:rPr>
        <w:t>pr</w:t>
      </w:r>
      <w:r w:rsidRPr="00CA53C8">
        <w:rPr>
          <w:rFonts w:ascii="Calibri" w:eastAsia="Calibri" w:hAnsi="Calibri" w:cs="Calibri"/>
          <w:spacing w:val="-2"/>
        </w:rPr>
        <w:t>o</w:t>
      </w:r>
      <w:r w:rsidRPr="00CA53C8">
        <w:rPr>
          <w:rFonts w:ascii="Calibri" w:eastAsia="Calibri" w:hAnsi="Calibri" w:cs="Calibri"/>
        </w:rPr>
        <w:t>vi</w:t>
      </w:r>
      <w:r w:rsidRPr="00CA53C8">
        <w:rPr>
          <w:rFonts w:ascii="Calibri" w:eastAsia="Calibri" w:hAnsi="Calibri" w:cs="Calibri"/>
          <w:spacing w:val="-2"/>
        </w:rPr>
        <w:t>d</w:t>
      </w:r>
      <w:r w:rsidRPr="00CA53C8">
        <w:rPr>
          <w:rFonts w:ascii="Calibri" w:eastAsia="Calibri" w:hAnsi="Calibri" w:cs="Calibri"/>
        </w:rPr>
        <w:t xml:space="preserve">e </w:t>
      </w:r>
      <w:r w:rsidRPr="00CA53C8">
        <w:rPr>
          <w:rFonts w:ascii="Calibri" w:eastAsia="Calibri" w:hAnsi="Calibri" w:cs="Calibri"/>
          <w:spacing w:val="-3"/>
        </w:rPr>
        <w:t>s</w:t>
      </w:r>
      <w:r w:rsidRPr="00CA53C8">
        <w:rPr>
          <w:rFonts w:ascii="Calibri" w:eastAsia="Calibri" w:hAnsi="Calibri" w:cs="Calibri"/>
        </w:rPr>
        <w:t>er</w:t>
      </w:r>
      <w:r w:rsidRPr="00CA53C8">
        <w:rPr>
          <w:rFonts w:ascii="Calibri" w:eastAsia="Calibri" w:hAnsi="Calibri" w:cs="Calibri"/>
          <w:spacing w:val="1"/>
        </w:rPr>
        <w:t>v</w:t>
      </w:r>
      <w:r w:rsidRPr="00CA53C8">
        <w:rPr>
          <w:rFonts w:ascii="Calibri" w:eastAsia="Calibri" w:hAnsi="Calibri" w:cs="Calibri"/>
          <w:spacing w:val="-3"/>
        </w:rPr>
        <w:t>ic</w:t>
      </w:r>
      <w:r w:rsidRPr="00CA53C8">
        <w:rPr>
          <w:rFonts w:ascii="Calibri" w:eastAsia="Calibri" w:hAnsi="Calibri" w:cs="Calibri"/>
        </w:rPr>
        <w:t>es</w:t>
      </w:r>
      <w:r w:rsidRPr="00CA53C8">
        <w:rPr>
          <w:rFonts w:ascii="Calibri" w:eastAsia="Calibri" w:hAnsi="Calibri" w:cs="Calibri"/>
          <w:spacing w:val="1"/>
        </w:rPr>
        <w:t xml:space="preserve"> </w:t>
      </w:r>
      <w:r w:rsidRPr="00CA53C8">
        <w:rPr>
          <w:rFonts w:ascii="Calibri" w:eastAsia="Calibri" w:hAnsi="Calibri" w:cs="Calibri"/>
          <w:spacing w:val="-2"/>
        </w:rPr>
        <w:t>t</w:t>
      </w:r>
      <w:r w:rsidRPr="00CA53C8">
        <w:rPr>
          <w:rFonts w:ascii="Calibri" w:eastAsia="Calibri" w:hAnsi="Calibri" w:cs="Calibri"/>
        </w:rPr>
        <w:t>o</w:t>
      </w:r>
      <w:r w:rsidRPr="00CA53C8">
        <w:rPr>
          <w:rFonts w:ascii="Calibri" w:eastAsia="Calibri" w:hAnsi="Calibri" w:cs="Calibri"/>
          <w:spacing w:val="1"/>
        </w:rPr>
        <w:t xml:space="preserve"> </w:t>
      </w:r>
      <w:r w:rsidRPr="00CA53C8">
        <w:rPr>
          <w:rFonts w:ascii="Calibri" w:eastAsia="Calibri" w:hAnsi="Calibri" w:cs="Calibri"/>
        </w:rPr>
        <w:t>l</w:t>
      </w:r>
      <w:r w:rsidRPr="00CA53C8">
        <w:rPr>
          <w:rFonts w:ascii="Calibri" w:eastAsia="Calibri" w:hAnsi="Calibri" w:cs="Calibri"/>
          <w:spacing w:val="-2"/>
        </w:rPr>
        <w:t>e</w:t>
      </w:r>
      <w:r w:rsidRPr="00CA53C8">
        <w:rPr>
          <w:rFonts w:ascii="Calibri" w:eastAsia="Calibri" w:hAnsi="Calibri" w:cs="Calibri"/>
        </w:rPr>
        <w:t>ssen</w:t>
      </w:r>
      <w:r w:rsidRPr="00CA53C8">
        <w:rPr>
          <w:rFonts w:ascii="Calibri" w:eastAsia="Calibri" w:hAnsi="Calibri" w:cs="Calibri"/>
          <w:spacing w:val="2"/>
        </w:rPr>
        <w:t xml:space="preserve"> </w:t>
      </w:r>
      <w:r w:rsidRPr="00CA53C8">
        <w:rPr>
          <w:rFonts w:ascii="Calibri" w:eastAsia="Calibri" w:hAnsi="Calibri" w:cs="Calibri"/>
        </w:rPr>
        <w:t>t</w:t>
      </w:r>
      <w:r w:rsidRPr="00CA53C8">
        <w:rPr>
          <w:rFonts w:ascii="Calibri" w:eastAsia="Calibri" w:hAnsi="Calibri" w:cs="Calibri"/>
          <w:spacing w:val="-3"/>
        </w:rPr>
        <w:t>h</w:t>
      </w:r>
      <w:r w:rsidRPr="00CA53C8">
        <w:rPr>
          <w:rFonts w:ascii="Calibri" w:eastAsia="Calibri" w:hAnsi="Calibri" w:cs="Calibri"/>
        </w:rPr>
        <w:t>e</w:t>
      </w:r>
      <w:r w:rsidRPr="00CA53C8">
        <w:rPr>
          <w:rFonts w:ascii="Calibri" w:eastAsia="Calibri" w:hAnsi="Calibri" w:cs="Calibri"/>
          <w:spacing w:val="1"/>
        </w:rPr>
        <w:t xml:space="preserve"> </w:t>
      </w:r>
      <w:r w:rsidRPr="00CA53C8">
        <w:rPr>
          <w:rFonts w:ascii="Calibri" w:eastAsia="Calibri" w:hAnsi="Calibri" w:cs="Calibri"/>
        </w:rPr>
        <w:t>l</w:t>
      </w:r>
      <w:r w:rsidRPr="00CA53C8">
        <w:rPr>
          <w:rFonts w:ascii="Calibri" w:eastAsia="Calibri" w:hAnsi="Calibri" w:cs="Calibri"/>
          <w:spacing w:val="-1"/>
        </w:rPr>
        <w:t>i</w:t>
      </w:r>
      <w:r w:rsidRPr="00CA53C8">
        <w:rPr>
          <w:rFonts w:ascii="Calibri" w:eastAsia="Calibri" w:hAnsi="Calibri" w:cs="Calibri"/>
          <w:spacing w:val="-2"/>
        </w:rPr>
        <w:t>k</w:t>
      </w:r>
      <w:r w:rsidRPr="00CA53C8">
        <w:rPr>
          <w:rFonts w:ascii="Calibri" w:eastAsia="Calibri" w:hAnsi="Calibri" w:cs="Calibri"/>
        </w:rPr>
        <w:t>eli</w:t>
      </w:r>
      <w:r w:rsidRPr="00CA53C8">
        <w:rPr>
          <w:rFonts w:ascii="Calibri" w:eastAsia="Calibri" w:hAnsi="Calibri" w:cs="Calibri"/>
          <w:spacing w:val="-1"/>
        </w:rPr>
        <w:t>h</w:t>
      </w:r>
      <w:r w:rsidRPr="00CA53C8">
        <w:rPr>
          <w:rFonts w:ascii="Calibri" w:eastAsia="Calibri" w:hAnsi="Calibri" w:cs="Calibri"/>
          <w:spacing w:val="-2"/>
        </w:rPr>
        <w:t>o</w:t>
      </w:r>
      <w:r w:rsidRPr="00CA53C8">
        <w:rPr>
          <w:rFonts w:ascii="Calibri" w:eastAsia="Calibri" w:hAnsi="Calibri" w:cs="Calibri"/>
          <w:spacing w:val="1"/>
        </w:rPr>
        <w:t>o</w:t>
      </w:r>
      <w:r w:rsidRPr="00CA53C8">
        <w:rPr>
          <w:rFonts w:ascii="Calibri" w:eastAsia="Calibri" w:hAnsi="Calibri" w:cs="Calibri"/>
        </w:rPr>
        <w:t>d</w:t>
      </w:r>
      <w:r w:rsidRPr="00CA53C8">
        <w:rPr>
          <w:rFonts w:ascii="Calibri" w:eastAsia="Calibri" w:hAnsi="Calibri" w:cs="Calibri"/>
          <w:spacing w:val="-3"/>
        </w:rPr>
        <w:t xml:space="preserve"> </w:t>
      </w:r>
      <w:r w:rsidRPr="00CA53C8">
        <w:rPr>
          <w:rFonts w:ascii="Calibri" w:eastAsia="Calibri" w:hAnsi="Calibri" w:cs="Calibri"/>
          <w:spacing w:val="-1"/>
        </w:rPr>
        <w:t>n</w:t>
      </w:r>
      <w:r w:rsidRPr="00CA53C8">
        <w:rPr>
          <w:rFonts w:ascii="Calibri" w:eastAsia="Calibri" w:hAnsi="Calibri" w:cs="Calibri"/>
        </w:rPr>
        <w:t>ee</w:t>
      </w:r>
      <w:r w:rsidRPr="00CA53C8">
        <w:rPr>
          <w:rFonts w:ascii="Calibri" w:eastAsia="Calibri" w:hAnsi="Calibri" w:cs="Calibri"/>
          <w:spacing w:val="-1"/>
        </w:rPr>
        <w:t>d</w:t>
      </w:r>
      <w:r w:rsidRPr="00CA53C8">
        <w:rPr>
          <w:rFonts w:ascii="Calibri" w:eastAsia="Calibri" w:hAnsi="Calibri" w:cs="Calibri"/>
        </w:rPr>
        <w:t xml:space="preserve">s </w:t>
      </w:r>
      <w:r w:rsidRPr="00CA53C8">
        <w:rPr>
          <w:rFonts w:ascii="Calibri" w:eastAsia="Calibri" w:hAnsi="Calibri" w:cs="Calibri"/>
        </w:rPr>
        <w:lastRenderedPageBreak/>
        <w:t>wi</w:t>
      </w:r>
      <w:r w:rsidRPr="00CA53C8">
        <w:rPr>
          <w:rFonts w:ascii="Calibri" w:eastAsia="Calibri" w:hAnsi="Calibri" w:cs="Calibri"/>
          <w:spacing w:val="-1"/>
        </w:rPr>
        <w:t>l</w:t>
      </w:r>
      <w:r w:rsidRPr="00CA53C8">
        <w:rPr>
          <w:rFonts w:ascii="Calibri" w:eastAsia="Calibri" w:hAnsi="Calibri" w:cs="Calibri"/>
        </w:rPr>
        <w:t>l</w:t>
      </w:r>
      <w:r w:rsidRPr="00CA53C8">
        <w:rPr>
          <w:rFonts w:ascii="Calibri" w:eastAsia="Calibri" w:hAnsi="Calibri" w:cs="Calibri"/>
          <w:spacing w:val="-2"/>
        </w:rPr>
        <w:t xml:space="preserve"> </w:t>
      </w:r>
      <w:r w:rsidRPr="00CA53C8">
        <w:rPr>
          <w:rFonts w:ascii="Calibri" w:eastAsia="Calibri" w:hAnsi="Calibri" w:cs="Calibri"/>
        </w:rPr>
        <w:t>retur</w:t>
      </w:r>
      <w:r w:rsidRPr="00CA53C8">
        <w:rPr>
          <w:rFonts w:ascii="Calibri" w:eastAsia="Calibri" w:hAnsi="Calibri" w:cs="Calibri"/>
          <w:spacing w:val="-1"/>
        </w:rPr>
        <w:t>n</w:t>
      </w:r>
      <w:r w:rsidRPr="00CA53C8">
        <w:rPr>
          <w:rFonts w:ascii="Calibri" w:eastAsia="Calibri" w:hAnsi="Calibri" w:cs="Calibri"/>
        </w:rPr>
        <w:t>.</w:t>
      </w:r>
    </w:p>
    <w:p w14:paraId="3F5FE6D8" w14:textId="77777777" w:rsidR="00CA53C8" w:rsidRPr="00CA53C8" w:rsidRDefault="00CA53C8" w:rsidP="00261792">
      <w:pPr>
        <w:pStyle w:val="ListParagraph"/>
        <w:widowControl w:val="0"/>
        <w:numPr>
          <w:ilvl w:val="0"/>
          <w:numId w:val="53"/>
        </w:numPr>
        <w:spacing w:after="0" w:line="240" w:lineRule="auto"/>
        <w:ind w:left="1080" w:right="116"/>
        <w:rPr>
          <w:rFonts w:ascii="Calibri" w:eastAsia="Calibri" w:hAnsi="Calibri" w:cs="Calibri"/>
        </w:rPr>
      </w:pPr>
      <w:r w:rsidRPr="00CA53C8">
        <w:rPr>
          <w:rFonts w:ascii="Calibri" w:eastAsia="Calibri" w:hAnsi="Calibri" w:cs="Calibri"/>
          <w:u w:val="single" w:color="000000"/>
        </w:rPr>
        <w:t>Le</w:t>
      </w:r>
      <w:r w:rsidRPr="00CA53C8">
        <w:rPr>
          <w:rFonts w:ascii="Calibri" w:eastAsia="Calibri" w:hAnsi="Calibri" w:cs="Calibri"/>
          <w:spacing w:val="-1"/>
          <w:u w:val="single" w:color="000000"/>
        </w:rPr>
        <w:t>v</w:t>
      </w:r>
      <w:r w:rsidRPr="00CA53C8">
        <w:rPr>
          <w:rFonts w:ascii="Calibri" w:eastAsia="Calibri" w:hAnsi="Calibri" w:cs="Calibri"/>
          <w:u w:val="single" w:color="000000"/>
        </w:rPr>
        <w:t>el</w:t>
      </w:r>
      <w:r w:rsidRPr="00CA53C8">
        <w:rPr>
          <w:rFonts w:ascii="Calibri" w:eastAsia="Calibri" w:hAnsi="Calibri" w:cs="Calibri"/>
          <w:spacing w:val="21"/>
          <w:u w:val="single" w:color="000000"/>
        </w:rPr>
        <w:t xml:space="preserve"> </w:t>
      </w:r>
      <w:r w:rsidRPr="00CA53C8">
        <w:rPr>
          <w:rFonts w:ascii="Calibri" w:eastAsia="Calibri" w:hAnsi="Calibri" w:cs="Calibri"/>
          <w:u w:val="single" w:color="000000"/>
        </w:rPr>
        <w:t>2</w:t>
      </w:r>
      <w:r w:rsidRPr="00CA53C8">
        <w:rPr>
          <w:rFonts w:ascii="Calibri" w:eastAsia="Calibri" w:hAnsi="Calibri" w:cs="Calibri"/>
          <w:spacing w:val="20"/>
          <w:u w:val="single" w:color="000000"/>
        </w:rPr>
        <w:t xml:space="preserve"> </w:t>
      </w:r>
      <w:r w:rsidRPr="00CA53C8">
        <w:rPr>
          <w:rFonts w:ascii="Calibri" w:eastAsia="Calibri" w:hAnsi="Calibri" w:cs="Calibri"/>
          <w:u w:val="single" w:color="000000"/>
        </w:rPr>
        <w:t>Trea</w:t>
      </w:r>
      <w:r w:rsidRPr="00CA53C8">
        <w:rPr>
          <w:rFonts w:ascii="Calibri" w:eastAsia="Calibri" w:hAnsi="Calibri" w:cs="Calibri"/>
          <w:spacing w:val="-2"/>
          <w:u w:val="single" w:color="000000"/>
        </w:rPr>
        <w:t>tm</w:t>
      </w:r>
      <w:r w:rsidRPr="00CA53C8">
        <w:rPr>
          <w:rFonts w:ascii="Calibri" w:eastAsia="Calibri" w:hAnsi="Calibri" w:cs="Calibri"/>
          <w:u w:val="single" w:color="000000"/>
        </w:rPr>
        <w:t>ent</w:t>
      </w:r>
      <w:r w:rsidRPr="00CA53C8">
        <w:rPr>
          <w:rFonts w:ascii="Calibri" w:eastAsia="Calibri" w:hAnsi="Calibri" w:cs="Calibri"/>
          <w:spacing w:val="22"/>
          <w:u w:val="single" w:color="000000"/>
        </w:rPr>
        <w:t xml:space="preserve"> </w:t>
      </w:r>
      <w:r w:rsidRPr="00CA53C8">
        <w:rPr>
          <w:rFonts w:ascii="Calibri" w:eastAsia="Calibri" w:hAnsi="Calibri" w:cs="Calibri"/>
          <w:u w:val="single" w:color="000000"/>
        </w:rPr>
        <w:t>Fo</w:t>
      </w:r>
      <w:r w:rsidRPr="00CA53C8">
        <w:rPr>
          <w:rFonts w:ascii="Calibri" w:eastAsia="Calibri" w:hAnsi="Calibri" w:cs="Calibri"/>
          <w:spacing w:val="-3"/>
          <w:u w:val="single" w:color="000000"/>
        </w:rPr>
        <w:t>s</w:t>
      </w:r>
      <w:r w:rsidRPr="00CA53C8">
        <w:rPr>
          <w:rFonts w:ascii="Calibri" w:eastAsia="Calibri" w:hAnsi="Calibri" w:cs="Calibri"/>
          <w:u w:val="single" w:color="000000"/>
        </w:rPr>
        <w:t>ter</w:t>
      </w:r>
      <w:r w:rsidRPr="00CA53C8">
        <w:rPr>
          <w:rFonts w:ascii="Calibri" w:eastAsia="Calibri" w:hAnsi="Calibri" w:cs="Calibri"/>
          <w:spacing w:val="20"/>
          <w:u w:val="single" w:color="000000"/>
        </w:rPr>
        <w:t xml:space="preserve"> </w:t>
      </w:r>
      <w:r w:rsidRPr="00CA53C8">
        <w:rPr>
          <w:rFonts w:ascii="Calibri" w:eastAsia="Calibri" w:hAnsi="Calibri" w:cs="Calibri"/>
          <w:spacing w:val="-1"/>
          <w:u w:val="single" w:color="000000"/>
        </w:rPr>
        <w:t>Care</w:t>
      </w:r>
      <w:r w:rsidRPr="00CA53C8">
        <w:rPr>
          <w:rFonts w:ascii="Calibri" w:eastAsia="Calibri" w:hAnsi="Calibri" w:cs="Calibri"/>
          <w:spacing w:val="23"/>
          <w:u w:val="single" w:color="000000"/>
        </w:rPr>
        <w:t xml:space="preserve"> </w:t>
      </w:r>
      <w:r w:rsidRPr="00CA53C8">
        <w:rPr>
          <w:rFonts w:ascii="Calibri" w:eastAsia="Calibri" w:hAnsi="Calibri" w:cs="Calibri"/>
          <w:u w:val="single" w:color="000000"/>
        </w:rPr>
        <w:t>(</w:t>
      </w:r>
      <w:r w:rsidRPr="00CA53C8">
        <w:rPr>
          <w:rFonts w:ascii="Calibri" w:eastAsia="Calibri" w:hAnsi="Calibri" w:cs="Calibri"/>
          <w:spacing w:val="-2"/>
          <w:u w:val="single" w:color="000000"/>
        </w:rPr>
        <w:t>M</w:t>
      </w:r>
      <w:r w:rsidRPr="00CA53C8">
        <w:rPr>
          <w:rFonts w:ascii="Calibri" w:eastAsia="Calibri" w:hAnsi="Calibri" w:cs="Calibri"/>
          <w:spacing w:val="1"/>
          <w:u w:val="single" w:color="000000"/>
        </w:rPr>
        <w:t>o</w:t>
      </w:r>
      <w:r w:rsidRPr="00CA53C8">
        <w:rPr>
          <w:rFonts w:ascii="Calibri" w:eastAsia="Calibri" w:hAnsi="Calibri" w:cs="Calibri"/>
          <w:spacing w:val="-1"/>
          <w:u w:val="single" w:color="000000"/>
        </w:rPr>
        <w:t>d</w:t>
      </w:r>
      <w:r w:rsidRPr="00CA53C8">
        <w:rPr>
          <w:rFonts w:ascii="Calibri" w:eastAsia="Calibri" w:hAnsi="Calibri" w:cs="Calibri"/>
          <w:u w:val="single" w:color="000000"/>
        </w:rPr>
        <w:t>er</w:t>
      </w:r>
      <w:r w:rsidRPr="00CA53C8">
        <w:rPr>
          <w:rFonts w:ascii="Calibri" w:eastAsia="Calibri" w:hAnsi="Calibri" w:cs="Calibri"/>
          <w:spacing w:val="-3"/>
          <w:u w:val="single" w:color="000000"/>
        </w:rPr>
        <w:t>a</w:t>
      </w:r>
      <w:r w:rsidRPr="00CA53C8">
        <w:rPr>
          <w:rFonts w:ascii="Calibri" w:eastAsia="Calibri" w:hAnsi="Calibri" w:cs="Calibri"/>
          <w:u w:val="single" w:color="000000"/>
        </w:rPr>
        <w:t>te</w:t>
      </w:r>
      <w:r w:rsidRPr="00CA53C8">
        <w:rPr>
          <w:rFonts w:ascii="Calibri" w:eastAsia="Calibri" w:hAnsi="Calibri" w:cs="Calibri"/>
          <w:spacing w:val="-2"/>
          <w:u w:val="single" w:color="000000"/>
        </w:rPr>
        <w:t>)</w:t>
      </w:r>
      <w:r w:rsidRPr="00CA53C8">
        <w:rPr>
          <w:rFonts w:ascii="Calibri" w:eastAsia="Calibri" w:hAnsi="Calibri" w:cs="Calibri"/>
        </w:rPr>
        <w:t>:</w:t>
      </w:r>
      <w:r w:rsidRPr="00CA53C8">
        <w:rPr>
          <w:rFonts w:ascii="Calibri" w:eastAsia="Calibri" w:hAnsi="Calibri" w:cs="Calibri"/>
          <w:spacing w:val="45"/>
        </w:rPr>
        <w:t xml:space="preserve"> </w:t>
      </w:r>
      <w:r w:rsidRPr="00CA53C8">
        <w:rPr>
          <w:rFonts w:ascii="Calibri" w:eastAsia="Calibri" w:hAnsi="Calibri" w:cs="Calibri"/>
        </w:rPr>
        <w:t>A</w:t>
      </w:r>
      <w:r w:rsidRPr="00CA53C8">
        <w:rPr>
          <w:rFonts w:ascii="Calibri" w:eastAsia="Calibri" w:hAnsi="Calibri" w:cs="Calibri"/>
          <w:spacing w:val="21"/>
        </w:rPr>
        <w:t xml:space="preserve"> </w:t>
      </w:r>
      <w:r w:rsidRPr="00CA53C8">
        <w:rPr>
          <w:rFonts w:ascii="Calibri" w:eastAsia="Calibri" w:hAnsi="Calibri" w:cs="Calibri"/>
        </w:rPr>
        <w:t>ch</w:t>
      </w:r>
      <w:r w:rsidRPr="00CA53C8">
        <w:rPr>
          <w:rFonts w:ascii="Calibri" w:eastAsia="Calibri" w:hAnsi="Calibri" w:cs="Calibri"/>
          <w:spacing w:val="-1"/>
        </w:rPr>
        <w:t>i</w:t>
      </w:r>
      <w:r w:rsidRPr="00CA53C8">
        <w:rPr>
          <w:rFonts w:ascii="Calibri" w:eastAsia="Calibri" w:hAnsi="Calibri" w:cs="Calibri"/>
        </w:rPr>
        <w:t>ld</w:t>
      </w:r>
      <w:r w:rsidRPr="00CA53C8">
        <w:rPr>
          <w:rFonts w:ascii="Calibri" w:eastAsia="Calibri" w:hAnsi="Calibri" w:cs="Calibri"/>
          <w:spacing w:val="19"/>
        </w:rPr>
        <w:t xml:space="preserve"> </w:t>
      </w:r>
      <w:r w:rsidRPr="00CA53C8">
        <w:rPr>
          <w:rFonts w:ascii="Calibri" w:eastAsia="Calibri" w:hAnsi="Calibri" w:cs="Calibri"/>
        </w:rPr>
        <w:t>ser</w:t>
      </w:r>
      <w:r w:rsidRPr="00CA53C8">
        <w:rPr>
          <w:rFonts w:ascii="Calibri" w:eastAsia="Calibri" w:hAnsi="Calibri" w:cs="Calibri"/>
          <w:spacing w:val="-1"/>
        </w:rPr>
        <w:t>v</w:t>
      </w:r>
      <w:r w:rsidRPr="00CA53C8">
        <w:rPr>
          <w:rFonts w:ascii="Calibri" w:eastAsia="Calibri" w:hAnsi="Calibri" w:cs="Calibri"/>
        </w:rPr>
        <w:t>ed</w:t>
      </w:r>
      <w:r w:rsidRPr="00CA53C8">
        <w:rPr>
          <w:rFonts w:ascii="Calibri" w:eastAsia="Calibri" w:hAnsi="Calibri" w:cs="Calibri"/>
          <w:spacing w:val="21"/>
        </w:rPr>
        <w:t xml:space="preserve"> </w:t>
      </w:r>
      <w:r w:rsidRPr="00CA53C8">
        <w:rPr>
          <w:rFonts w:ascii="Calibri" w:eastAsia="Calibri" w:hAnsi="Calibri" w:cs="Calibri"/>
        </w:rPr>
        <w:t>at</w:t>
      </w:r>
      <w:r w:rsidRPr="00CA53C8">
        <w:rPr>
          <w:rFonts w:ascii="Calibri" w:eastAsia="Calibri" w:hAnsi="Calibri" w:cs="Calibri"/>
          <w:spacing w:val="22"/>
        </w:rPr>
        <w:t xml:space="preserve"> </w:t>
      </w:r>
      <w:r w:rsidRPr="00CA53C8">
        <w:rPr>
          <w:rFonts w:ascii="Calibri" w:eastAsia="Calibri" w:hAnsi="Calibri" w:cs="Calibri"/>
          <w:spacing w:val="-2"/>
        </w:rPr>
        <w:t>L</w:t>
      </w:r>
      <w:r w:rsidRPr="00CA53C8">
        <w:rPr>
          <w:rFonts w:ascii="Calibri" w:eastAsia="Calibri" w:hAnsi="Calibri" w:cs="Calibri"/>
        </w:rPr>
        <w:t>e</w:t>
      </w:r>
      <w:r w:rsidRPr="00CA53C8">
        <w:rPr>
          <w:rFonts w:ascii="Calibri" w:eastAsia="Calibri" w:hAnsi="Calibri" w:cs="Calibri"/>
          <w:spacing w:val="-1"/>
        </w:rPr>
        <w:t>v</w:t>
      </w:r>
      <w:r w:rsidRPr="00CA53C8">
        <w:rPr>
          <w:rFonts w:ascii="Calibri" w:eastAsia="Calibri" w:hAnsi="Calibri" w:cs="Calibri"/>
        </w:rPr>
        <w:t>el</w:t>
      </w:r>
      <w:r w:rsidRPr="00CA53C8">
        <w:rPr>
          <w:rFonts w:ascii="Calibri" w:eastAsia="Calibri" w:hAnsi="Calibri" w:cs="Calibri"/>
          <w:spacing w:val="23"/>
        </w:rPr>
        <w:t xml:space="preserve"> </w:t>
      </w:r>
      <w:r w:rsidRPr="00CA53C8">
        <w:rPr>
          <w:rFonts w:ascii="Calibri" w:eastAsia="Calibri" w:hAnsi="Calibri" w:cs="Calibri"/>
        </w:rPr>
        <w:t>2</w:t>
      </w:r>
      <w:r w:rsidRPr="00CA53C8">
        <w:rPr>
          <w:rFonts w:ascii="Calibri" w:eastAsia="Calibri" w:hAnsi="Calibri" w:cs="Calibri"/>
          <w:spacing w:val="20"/>
        </w:rPr>
        <w:t xml:space="preserve"> </w:t>
      </w:r>
      <w:r w:rsidRPr="00CA53C8">
        <w:rPr>
          <w:rFonts w:ascii="Calibri" w:eastAsia="Calibri" w:hAnsi="Calibri" w:cs="Calibri"/>
          <w:spacing w:val="1"/>
        </w:rPr>
        <w:t>o</w:t>
      </w:r>
      <w:r w:rsidRPr="00CA53C8">
        <w:rPr>
          <w:rFonts w:ascii="Calibri" w:eastAsia="Calibri" w:hAnsi="Calibri" w:cs="Calibri"/>
          <w:spacing w:val="-1"/>
        </w:rPr>
        <w:t>ng</w:t>
      </w:r>
      <w:r w:rsidRPr="00CA53C8">
        <w:rPr>
          <w:rFonts w:ascii="Calibri" w:eastAsia="Calibri" w:hAnsi="Calibri" w:cs="Calibri"/>
          <w:spacing w:val="1"/>
        </w:rPr>
        <w:t>o</w:t>
      </w:r>
      <w:r w:rsidRPr="00CA53C8">
        <w:rPr>
          <w:rFonts w:ascii="Calibri" w:eastAsia="Calibri" w:hAnsi="Calibri" w:cs="Calibri"/>
        </w:rPr>
        <w:t>i</w:t>
      </w:r>
      <w:r w:rsidRPr="00CA53C8">
        <w:rPr>
          <w:rFonts w:ascii="Calibri" w:eastAsia="Calibri" w:hAnsi="Calibri" w:cs="Calibri"/>
          <w:spacing w:val="-2"/>
        </w:rPr>
        <w:t>n</w:t>
      </w:r>
      <w:r w:rsidRPr="00CA53C8">
        <w:rPr>
          <w:rFonts w:ascii="Calibri" w:eastAsia="Calibri" w:hAnsi="Calibri" w:cs="Calibri"/>
        </w:rPr>
        <w:t>g</w:t>
      </w:r>
      <w:r w:rsidRPr="00CA53C8">
        <w:rPr>
          <w:rFonts w:ascii="Calibri" w:eastAsia="Calibri" w:hAnsi="Calibri" w:cs="Calibri"/>
          <w:spacing w:val="18"/>
        </w:rPr>
        <w:t xml:space="preserve"> </w:t>
      </w:r>
      <w:r w:rsidRPr="00CA53C8">
        <w:rPr>
          <w:rFonts w:ascii="Calibri" w:eastAsia="Calibri" w:hAnsi="Calibri" w:cs="Calibri"/>
        </w:rPr>
        <w:t>trea</w:t>
      </w:r>
      <w:r w:rsidRPr="00CA53C8">
        <w:rPr>
          <w:rFonts w:ascii="Calibri" w:eastAsia="Calibri" w:hAnsi="Calibri" w:cs="Calibri"/>
          <w:spacing w:val="-2"/>
        </w:rPr>
        <w:t>t</w:t>
      </w:r>
      <w:r w:rsidRPr="00CA53C8">
        <w:rPr>
          <w:rFonts w:ascii="Calibri" w:eastAsia="Calibri" w:hAnsi="Calibri" w:cs="Calibri"/>
        </w:rPr>
        <w:t>ment</w:t>
      </w:r>
      <w:r w:rsidRPr="00CA53C8">
        <w:rPr>
          <w:rFonts w:ascii="Calibri" w:eastAsia="Calibri" w:hAnsi="Calibri" w:cs="Calibri"/>
          <w:spacing w:val="22"/>
        </w:rPr>
        <w:t xml:space="preserve"> </w:t>
      </w:r>
      <w:r w:rsidRPr="00CA53C8">
        <w:rPr>
          <w:rFonts w:ascii="Calibri" w:eastAsia="Calibri" w:hAnsi="Calibri" w:cs="Calibri"/>
          <w:spacing w:val="-3"/>
        </w:rPr>
        <w:t>f</w:t>
      </w:r>
      <w:r w:rsidRPr="00CA53C8">
        <w:rPr>
          <w:rFonts w:ascii="Calibri" w:eastAsia="Calibri" w:hAnsi="Calibri" w:cs="Calibri"/>
          <w:spacing w:val="1"/>
        </w:rPr>
        <w:t>o</w:t>
      </w:r>
      <w:r w:rsidRPr="00CA53C8">
        <w:rPr>
          <w:rFonts w:ascii="Calibri" w:eastAsia="Calibri" w:hAnsi="Calibri" w:cs="Calibri"/>
        </w:rPr>
        <w:t>s</w:t>
      </w:r>
      <w:r w:rsidRPr="00CA53C8">
        <w:rPr>
          <w:rFonts w:ascii="Calibri" w:eastAsia="Calibri" w:hAnsi="Calibri" w:cs="Calibri"/>
          <w:spacing w:val="-2"/>
        </w:rPr>
        <w:t>t</w:t>
      </w:r>
      <w:r w:rsidRPr="00CA53C8">
        <w:rPr>
          <w:rFonts w:ascii="Calibri" w:eastAsia="Calibri" w:hAnsi="Calibri" w:cs="Calibri"/>
        </w:rPr>
        <w:t>er</w:t>
      </w:r>
      <w:r w:rsidRPr="00CA53C8">
        <w:rPr>
          <w:rFonts w:ascii="Calibri" w:eastAsia="Calibri" w:hAnsi="Calibri" w:cs="Calibri"/>
          <w:spacing w:val="22"/>
        </w:rPr>
        <w:t xml:space="preserve"> </w:t>
      </w:r>
      <w:r w:rsidRPr="00CA53C8">
        <w:rPr>
          <w:rFonts w:ascii="Calibri" w:eastAsia="Calibri" w:hAnsi="Calibri" w:cs="Calibri"/>
        </w:rPr>
        <w:t>ca</w:t>
      </w:r>
      <w:r w:rsidRPr="00CA53C8">
        <w:rPr>
          <w:rFonts w:ascii="Calibri" w:eastAsia="Calibri" w:hAnsi="Calibri" w:cs="Calibri"/>
          <w:spacing w:val="-3"/>
        </w:rPr>
        <w:t>r</w:t>
      </w:r>
      <w:r w:rsidRPr="00CA53C8">
        <w:rPr>
          <w:rFonts w:ascii="Calibri" w:eastAsia="Calibri" w:hAnsi="Calibri" w:cs="Calibri"/>
        </w:rPr>
        <w:t>e</w:t>
      </w:r>
      <w:r w:rsidRPr="00CA53C8">
        <w:rPr>
          <w:rFonts w:ascii="Calibri" w:eastAsia="Calibri" w:hAnsi="Calibri" w:cs="Calibri"/>
          <w:spacing w:val="25"/>
        </w:rPr>
        <w:t xml:space="preserve"> </w:t>
      </w:r>
      <w:r w:rsidRPr="00CA53C8">
        <w:rPr>
          <w:rFonts w:ascii="Calibri" w:eastAsia="Calibri" w:hAnsi="Calibri" w:cs="Calibri"/>
        </w:rPr>
        <w:t xml:space="preserve">will </w:t>
      </w:r>
      <w:r w:rsidRPr="00CA53C8">
        <w:rPr>
          <w:rFonts w:ascii="Calibri" w:eastAsia="Calibri" w:hAnsi="Calibri" w:cs="Calibri"/>
          <w:spacing w:val="-1"/>
        </w:rPr>
        <w:t>d</w:t>
      </w:r>
      <w:r w:rsidRPr="00CA53C8">
        <w:rPr>
          <w:rFonts w:ascii="Calibri" w:eastAsia="Calibri" w:hAnsi="Calibri" w:cs="Calibri"/>
        </w:rPr>
        <w:t>e</w:t>
      </w:r>
      <w:r w:rsidRPr="00CA53C8">
        <w:rPr>
          <w:rFonts w:ascii="Calibri" w:eastAsia="Calibri" w:hAnsi="Calibri" w:cs="Calibri"/>
          <w:spacing w:val="-1"/>
        </w:rPr>
        <w:t>m</w:t>
      </w:r>
      <w:r w:rsidRPr="00CA53C8">
        <w:rPr>
          <w:rFonts w:ascii="Calibri" w:eastAsia="Calibri" w:hAnsi="Calibri" w:cs="Calibri"/>
          <w:spacing w:val="1"/>
        </w:rPr>
        <w:t>o</w:t>
      </w:r>
      <w:r w:rsidRPr="00CA53C8">
        <w:rPr>
          <w:rFonts w:ascii="Calibri" w:eastAsia="Calibri" w:hAnsi="Calibri" w:cs="Calibri"/>
          <w:spacing w:val="-1"/>
        </w:rPr>
        <w:t>n</w:t>
      </w:r>
      <w:r w:rsidRPr="00CA53C8">
        <w:rPr>
          <w:rFonts w:ascii="Calibri" w:eastAsia="Calibri" w:hAnsi="Calibri" w:cs="Calibri"/>
        </w:rPr>
        <w:t>stra</w:t>
      </w:r>
      <w:r w:rsidRPr="00CA53C8">
        <w:rPr>
          <w:rFonts w:ascii="Calibri" w:eastAsia="Calibri" w:hAnsi="Calibri" w:cs="Calibri"/>
          <w:spacing w:val="-2"/>
        </w:rPr>
        <w:t>t</w:t>
      </w:r>
      <w:r w:rsidRPr="00CA53C8">
        <w:rPr>
          <w:rFonts w:ascii="Calibri" w:eastAsia="Calibri" w:hAnsi="Calibri" w:cs="Calibri"/>
        </w:rPr>
        <w:t>e</w:t>
      </w:r>
      <w:r w:rsidRPr="00CA53C8">
        <w:rPr>
          <w:rFonts w:ascii="Calibri" w:eastAsia="Calibri" w:hAnsi="Calibri" w:cs="Calibri"/>
          <w:spacing w:val="3"/>
        </w:rPr>
        <w:t xml:space="preserve"> </w:t>
      </w:r>
      <w:r w:rsidRPr="00CA53C8">
        <w:rPr>
          <w:rFonts w:ascii="Calibri" w:eastAsia="Calibri" w:hAnsi="Calibri" w:cs="Calibri"/>
        </w:rPr>
        <w:t>a</w:t>
      </w:r>
      <w:r w:rsidRPr="00CA53C8">
        <w:rPr>
          <w:rFonts w:ascii="Calibri" w:eastAsia="Calibri" w:hAnsi="Calibri" w:cs="Calibri"/>
          <w:spacing w:val="2"/>
        </w:rPr>
        <w:t xml:space="preserve"> </w:t>
      </w:r>
      <w:r w:rsidRPr="00CA53C8">
        <w:rPr>
          <w:rFonts w:ascii="Calibri" w:eastAsia="Calibri" w:hAnsi="Calibri" w:cs="Calibri"/>
          <w:spacing w:val="-2"/>
        </w:rPr>
        <w:t>m</w:t>
      </w:r>
      <w:r w:rsidRPr="00CA53C8">
        <w:rPr>
          <w:rFonts w:ascii="Calibri" w:eastAsia="Calibri" w:hAnsi="Calibri" w:cs="Calibri"/>
          <w:spacing w:val="1"/>
        </w:rPr>
        <w:t>o</w:t>
      </w:r>
      <w:r w:rsidRPr="00CA53C8">
        <w:rPr>
          <w:rFonts w:ascii="Calibri" w:eastAsia="Calibri" w:hAnsi="Calibri" w:cs="Calibri"/>
          <w:spacing w:val="-1"/>
        </w:rPr>
        <w:t>d</w:t>
      </w:r>
      <w:r w:rsidRPr="00CA53C8">
        <w:rPr>
          <w:rFonts w:ascii="Calibri" w:eastAsia="Calibri" w:hAnsi="Calibri" w:cs="Calibri"/>
        </w:rPr>
        <w:t>er</w:t>
      </w:r>
      <w:r w:rsidRPr="00CA53C8">
        <w:rPr>
          <w:rFonts w:ascii="Calibri" w:eastAsia="Calibri" w:hAnsi="Calibri" w:cs="Calibri"/>
          <w:spacing w:val="-3"/>
        </w:rPr>
        <w:t>a</w:t>
      </w:r>
      <w:r w:rsidRPr="00CA53C8">
        <w:rPr>
          <w:rFonts w:ascii="Calibri" w:eastAsia="Calibri" w:hAnsi="Calibri" w:cs="Calibri"/>
        </w:rPr>
        <w:t>te</w:t>
      </w:r>
      <w:r w:rsidRPr="00CA53C8">
        <w:rPr>
          <w:rFonts w:ascii="Calibri" w:eastAsia="Calibri" w:hAnsi="Calibri" w:cs="Calibri"/>
          <w:spacing w:val="3"/>
        </w:rPr>
        <w:t xml:space="preserve"> </w:t>
      </w:r>
      <w:r w:rsidRPr="00CA53C8">
        <w:rPr>
          <w:rFonts w:ascii="Calibri" w:eastAsia="Calibri" w:hAnsi="Calibri" w:cs="Calibri"/>
          <w:spacing w:val="-3"/>
        </w:rPr>
        <w:t>l</w:t>
      </w:r>
      <w:r w:rsidRPr="00CA53C8">
        <w:rPr>
          <w:rFonts w:ascii="Calibri" w:eastAsia="Calibri" w:hAnsi="Calibri" w:cs="Calibri"/>
        </w:rPr>
        <w:t>e</w:t>
      </w:r>
      <w:r w:rsidRPr="00CA53C8">
        <w:rPr>
          <w:rFonts w:ascii="Calibri" w:eastAsia="Calibri" w:hAnsi="Calibri" w:cs="Calibri"/>
          <w:spacing w:val="1"/>
        </w:rPr>
        <w:t>v</w:t>
      </w:r>
      <w:r w:rsidRPr="00CA53C8">
        <w:rPr>
          <w:rFonts w:ascii="Calibri" w:eastAsia="Calibri" w:hAnsi="Calibri" w:cs="Calibri"/>
        </w:rPr>
        <w:t xml:space="preserve">el </w:t>
      </w:r>
      <w:r w:rsidRPr="00CA53C8">
        <w:rPr>
          <w:rFonts w:ascii="Calibri" w:eastAsia="Calibri" w:hAnsi="Calibri" w:cs="Calibri"/>
          <w:spacing w:val="1"/>
        </w:rPr>
        <w:t>o</w:t>
      </w:r>
      <w:r w:rsidRPr="00CA53C8">
        <w:rPr>
          <w:rFonts w:ascii="Calibri" w:eastAsia="Calibri" w:hAnsi="Calibri" w:cs="Calibri"/>
        </w:rPr>
        <w:t>f</w:t>
      </w:r>
      <w:r w:rsidRPr="00CA53C8">
        <w:rPr>
          <w:rFonts w:ascii="Calibri" w:eastAsia="Calibri" w:hAnsi="Calibri" w:cs="Calibri"/>
          <w:spacing w:val="5"/>
        </w:rPr>
        <w:t xml:space="preserve"> </w:t>
      </w:r>
      <w:r w:rsidRPr="00CA53C8">
        <w:rPr>
          <w:rFonts w:ascii="Calibri" w:eastAsia="Calibri" w:hAnsi="Calibri" w:cs="Calibri"/>
          <w:spacing w:val="-3"/>
        </w:rPr>
        <w:t>s</w:t>
      </w:r>
      <w:r w:rsidRPr="00CA53C8">
        <w:rPr>
          <w:rFonts w:ascii="Calibri" w:eastAsia="Calibri" w:hAnsi="Calibri" w:cs="Calibri"/>
          <w:spacing w:val="1"/>
        </w:rPr>
        <w:t>o</w:t>
      </w:r>
      <w:r w:rsidRPr="00CA53C8">
        <w:rPr>
          <w:rFonts w:ascii="Calibri" w:eastAsia="Calibri" w:hAnsi="Calibri" w:cs="Calibri"/>
        </w:rPr>
        <w:t>cia</w:t>
      </w:r>
      <w:r w:rsidRPr="00CA53C8">
        <w:rPr>
          <w:rFonts w:ascii="Calibri" w:eastAsia="Calibri" w:hAnsi="Calibri" w:cs="Calibri"/>
          <w:spacing w:val="-3"/>
        </w:rPr>
        <w:t>l</w:t>
      </w:r>
      <w:r w:rsidRPr="00CA53C8">
        <w:rPr>
          <w:rFonts w:ascii="Calibri" w:eastAsia="Calibri" w:hAnsi="Calibri" w:cs="Calibri"/>
        </w:rPr>
        <w:t>/</w:t>
      </w:r>
      <w:r w:rsidRPr="00CA53C8">
        <w:rPr>
          <w:rFonts w:ascii="Calibri" w:eastAsia="Calibri" w:hAnsi="Calibri" w:cs="Calibri"/>
          <w:spacing w:val="-2"/>
        </w:rPr>
        <w:t>e</w:t>
      </w:r>
      <w:r w:rsidRPr="00CA53C8">
        <w:rPr>
          <w:rFonts w:ascii="Calibri" w:eastAsia="Calibri" w:hAnsi="Calibri" w:cs="Calibri"/>
        </w:rPr>
        <w:t>m</w:t>
      </w:r>
      <w:r w:rsidRPr="00CA53C8">
        <w:rPr>
          <w:rFonts w:ascii="Calibri" w:eastAsia="Calibri" w:hAnsi="Calibri" w:cs="Calibri"/>
          <w:spacing w:val="-2"/>
        </w:rPr>
        <w:t>o</w:t>
      </w:r>
      <w:r w:rsidRPr="00CA53C8">
        <w:rPr>
          <w:rFonts w:ascii="Calibri" w:eastAsia="Calibri" w:hAnsi="Calibri" w:cs="Calibri"/>
        </w:rPr>
        <w:t>ti</w:t>
      </w:r>
      <w:r w:rsidRPr="00CA53C8">
        <w:rPr>
          <w:rFonts w:ascii="Calibri" w:eastAsia="Calibri" w:hAnsi="Calibri" w:cs="Calibri"/>
          <w:spacing w:val="1"/>
        </w:rPr>
        <w:t>o</w:t>
      </w:r>
      <w:r w:rsidRPr="00CA53C8">
        <w:rPr>
          <w:rFonts w:ascii="Calibri" w:eastAsia="Calibri" w:hAnsi="Calibri" w:cs="Calibri"/>
          <w:spacing w:val="-1"/>
        </w:rPr>
        <w:t>n</w:t>
      </w:r>
      <w:r w:rsidRPr="00CA53C8">
        <w:rPr>
          <w:rFonts w:ascii="Calibri" w:eastAsia="Calibri" w:hAnsi="Calibri" w:cs="Calibri"/>
        </w:rPr>
        <w:t>a</w:t>
      </w:r>
      <w:r w:rsidRPr="00CA53C8">
        <w:rPr>
          <w:rFonts w:ascii="Calibri" w:eastAsia="Calibri" w:hAnsi="Calibri" w:cs="Calibri"/>
          <w:spacing w:val="-3"/>
        </w:rPr>
        <w:t>l</w:t>
      </w:r>
      <w:r w:rsidRPr="00CA53C8">
        <w:rPr>
          <w:rFonts w:ascii="Calibri" w:eastAsia="Calibri" w:hAnsi="Calibri" w:cs="Calibri"/>
        </w:rPr>
        <w:t>/</w:t>
      </w:r>
      <w:r w:rsidRPr="00CA53C8">
        <w:rPr>
          <w:rFonts w:ascii="Calibri" w:eastAsia="Calibri" w:hAnsi="Calibri" w:cs="Calibri"/>
          <w:spacing w:val="-4"/>
        </w:rPr>
        <w:t>b</w:t>
      </w:r>
      <w:r w:rsidRPr="00CA53C8">
        <w:rPr>
          <w:rFonts w:ascii="Calibri" w:eastAsia="Calibri" w:hAnsi="Calibri" w:cs="Calibri"/>
        </w:rPr>
        <w:t>ehav</w:t>
      </w:r>
      <w:r w:rsidRPr="00CA53C8">
        <w:rPr>
          <w:rFonts w:ascii="Calibri" w:eastAsia="Calibri" w:hAnsi="Calibri" w:cs="Calibri"/>
          <w:spacing w:val="-2"/>
        </w:rPr>
        <w:t>i</w:t>
      </w:r>
      <w:r w:rsidRPr="00CA53C8">
        <w:rPr>
          <w:rFonts w:ascii="Calibri" w:eastAsia="Calibri" w:hAnsi="Calibri" w:cs="Calibri"/>
          <w:spacing w:val="1"/>
        </w:rPr>
        <w:t>o</w:t>
      </w:r>
      <w:r w:rsidRPr="00CA53C8">
        <w:rPr>
          <w:rFonts w:ascii="Calibri" w:eastAsia="Calibri" w:hAnsi="Calibri" w:cs="Calibri"/>
        </w:rPr>
        <w:t>ra</w:t>
      </w:r>
      <w:r w:rsidRPr="00CA53C8">
        <w:rPr>
          <w:rFonts w:ascii="Calibri" w:eastAsia="Calibri" w:hAnsi="Calibri" w:cs="Calibri"/>
          <w:spacing w:val="-1"/>
        </w:rPr>
        <w:t>l</w:t>
      </w:r>
      <w:r w:rsidRPr="00CA53C8">
        <w:rPr>
          <w:rFonts w:ascii="Calibri" w:eastAsia="Calibri" w:hAnsi="Calibri" w:cs="Calibri"/>
          <w:spacing w:val="-2"/>
        </w:rPr>
        <w:t>/</w:t>
      </w:r>
      <w:r w:rsidRPr="00CA53C8">
        <w:rPr>
          <w:rFonts w:ascii="Calibri" w:eastAsia="Calibri" w:hAnsi="Calibri" w:cs="Calibri"/>
        </w:rPr>
        <w:t>med</w:t>
      </w:r>
      <w:r w:rsidRPr="00CA53C8">
        <w:rPr>
          <w:rFonts w:ascii="Calibri" w:eastAsia="Calibri" w:hAnsi="Calibri" w:cs="Calibri"/>
          <w:spacing w:val="-1"/>
        </w:rPr>
        <w:t>i</w:t>
      </w:r>
      <w:r w:rsidRPr="00CA53C8">
        <w:rPr>
          <w:rFonts w:ascii="Calibri" w:eastAsia="Calibri" w:hAnsi="Calibri" w:cs="Calibri"/>
        </w:rPr>
        <w:t>ca</w:t>
      </w:r>
      <w:r w:rsidRPr="00CA53C8">
        <w:rPr>
          <w:rFonts w:ascii="Calibri" w:eastAsia="Calibri" w:hAnsi="Calibri" w:cs="Calibri"/>
          <w:spacing w:val="-3"/>
        </w:rPr>
        <w:t>l</w:t>
      </w:r>
      <w:r w:rsidRPr="00CA53C8">
        <w:rPr>
          <w:rFonts w:ascii="Calibri" w:eastAsia="Calibri" w:hAnsi="Calibri" w:cs="Calibri"/>
        </w:rPr>
        <w:t>/</w:t>
      </w:r>
      <w:r w:rsidRPr="00CA53C8">
        <w:rPr>
          <w:rFonts w:ascii="Calibri" w:eastAsia="Calibri" w:hAnsi="Calibri" w:cs="Calibri"/>
          <w:spacing w:val="-1"/>
        </w:rPr>
        <w:t>p</w:t>
      </w:r>
      <w:r w:rsidRPr="00CA53C8">
        <w:rPr>
          <w:rFonts w:ascii="Calibri" w:eastAsia="Calibri" w:hAnsi="Calibri" w:cs="Calibri"/>
        </w:rPr>
        <w:t>er</w:t>
      </w:r>
      <w:r w:rsidRPr="00CA53C8">
        <w:rPr>
          <w:rFonts w:ascii="Calibri" w:eastAsia="Calibri" w:hAnsi="Calibri" w:cs="Calibri"/>
          <w:spacing w:val="-3"/>
        </w:rPr>
        <w:t>s</w:t>
      </w:r>
      <w:r w:rsidRPr="00CA53C8">
        <w:rPr>
          <w:rFonts w:ascii="Calibri" w:eastAsia="Calibri" w:hAnsi="Calibri" w:cs="Calibri"/>
          <w:spacing w:val="1"/>
        </w:rPr>
        <w:t>o</w:t>
      </w:r>
      <w:r w:rsidRPr="00CA53C8">
        <w:rPr>
          <w:rFonts w:ascii="Calibri" w:eastAsia="Calibri" w:hAnsi="Calibri" w:cs="Calibri"/>
          <w:spacing w:val="-1"/>
        </w:rPr>
        <w:t>n</w:t>
      </w:r>
      <w:r w:rsidRPr="00CA53C8">
        <w:rPr>
          <w:rFonts w:ascii="Calibri" w:eastAsia="Calibri" w:hAnsi="Calibri" w:cs="Calibri"/>
          <w:spacing w:val="-3"/>
        </w:rPr>
        <w:t>a</w:t>
      </w:r>
      <w:r w:rsidRPr="00CA53C8">
        <w:rPr>
          <w:rFonts w:ascii="Calibri" w:eastAsia="Calibri" w:hAnsi="Calibri" w:cs="Calibri"/>
        </w:rPr>
        <w:t>l</w:t>
      </w:r>
      <w:r w:rsidRPr="00CA53C8">
        <w:rPr>
          <w:rFonts w:ascii="Calibri" w:eastAsia="Calibri" w:hAnsi="Calibri" w:cs="Calibri"/>
          <w:spacing w:val="2"/>
        </w:rPr>
        <w:t xml:space="preserve"> </w:t>
      </w:r>
      <w:r w:rsidRPr="00CA53C8">
        <w:rPr>
          <w:rFonts w:ascii="Calibri" w:eastAsia="Calibri" w:hAnsi="Calibri" w:cs="Calibri"/>
        </w:rPr>
        <w:t>care</w:t>
      </w:r>
      <w:r w:rsidRPr="00CA53C8">
        <w:rPr>
          <w:rFonts w:ascii="Calibri" w:eastAsia="Calibri" w:hAnsi="Calibri" w:cs="Calibri"/>
          <w:spacing w:val="3"/>
        </w:rPr>
        <w:t xml:space="preserve"> </w:t>
      </w:r>
      <w:r w:rsidRPr="00CA53C8">
        <w:rPr>
          <w:rFonts w:ascii="Calibri" w:eastAsia="Calibri" w:hAnsi="Calibri" w:cs="Calibri"/>
          <w:spacing w:val="-1"/>
        </w:rPr>
        <w:t>n</w:t>
      </w:r>
      <w:r w:rsidRPr="00CA53C8">
        <w:rPr>
          <w:rFonts w:ascii="Calibri" w:eastAsia="Calibri" w:hAnsi="Calibri" w:cs="Calibri"/>
        </w:rPr>
        <w:t>ee</w:t>
      </w:r>
      <w:r w:rsidRPr="00CA53C8">
        <w:rPr>
          <w:rFonts w:ascii="Calibri" w:eastAsia="Calibri" w:hAnsi="Calibri" w:cs="Calibri"/>
          <w:spacing w:val="-1"/>
        </w:rPr>
        <w:t>d</w:t>
      </w:r>
      <w:r w:rsidRPr="00CA53C8">
        <w:rPr>
          <w:rFonts w:ascii="Calibri" w:eastAsia="Calibri" w:hAnsi="Calibri" w:cs="Calibri"/>
        </w:rPr>
        <w:t xml:space="preserve">s </w:t>
      </w:r>
      <w:r w:rsidRPr="00CA53C8">
        <w:rPr>
          <w:rFonts w:ascii="Calibri" w:eastAsia="Calibri" w:hAnsi="Calibri" w:cs="Calibri"/>
          <w:spacing w:val="1"/>
        </w:rPr>
        <w:t>o</w:t>
      </w:r>
      <w:r w:rsidRPr="00CA53C8">
        <w:rPr>
          <w:rFonts w:ascii="Calibri" w:eastAsia="Calibri" w:hAnsi="Calibri" w:cs="Calibri"/>
        </w:rPr>
        <w:t>r</w:t>
      </w:r>
      <w:r w:rsidRPr="00CA53C8">
        <w:rPr>
          <w:rFonts w:ascii="Calibri" w:eastAsia="Calibri" w:hAnsi="Calibri" w:cs="Calibri"/>
          <w:spacing w:val="2"/>
        </w:rPr>
        <w:t xml:space="preserve"> </w:t>
      </w:r>
      <w:r w:rsidRPr="00CA53C8">
        <w:rPr>
          <w:rFonts w:ascii="Calibri" w:eastAsia="Calibri" w:hAnsi="Calibri" w:cs="Calibri"/>
        </w:rPr>
        <w:t>im</w:t>
      </w:r>
      <w:r w:rsidRPr="00CA53C8">
        <w:rPr>
          <w:rFonts w:ascii="Calibri" w:eastAsia="Calibri" w:hAnsi="Calibri" w:cs="Calibri"/>
          <w:spacing w:val="-1"/>
        </w:rPr>
        <w:t>p</w:t>
      </w:r>
      <w:r w:rsidRPr="00CA53C8">
        <w:rPr>
          <w:rFonts w:ascii="Calibri" w:eastAsia="Calibri" w:hAnsi="Calibri" w:cs="Calibri"/>
        </w:rPr>
        <w:t>ai</w:t>
      </w:r>
      <w:r w:rsidRPr="00CA53C8">
        <w:rPr>
          <w:rFonts w:ascii="Calibri" w:eastAsia="Calibri" w:hAnsi="Calibri" w:cs="Calibri"/>
          <w:spacing w:val="-4"/>
        </w:rPr>
        <w:t>r</w:t>
      </w:r>
      <w:r w:rsidRPr="00CA53C8">
        <w:rPr>
          <w:rFonts w:ascii="Calibri" w:eastAsia="Calibri" w:hAnsi="Calibri" w:cs="Calibri"/>
          <w:spacing w:val="-2"/>
        </w:rPr>
        <w:t>m</w:t>
      </w:r>
      <w:r w:rsidRPr="00CA53C8">
        <w:rPr>
          <w:rFonts w:ascii="Calibri" w:eastAsia="Calibri" w:hAnsi="Calibri" w:cs="Calibri"/>
        </w:rPr>
        <w:t>ent for</w:t>
      </w:r>
      <w:r w:rsidRPr="00CA53C8">
        <w:rPr>
          <w:rFonts w:ascii="Calibri" w:eastAsia="Calibri" w:hAnsi="Calibri" w:cs="Calibri"/>
          <w:spacing w:val="33"/>
        </w:rPr>
        <w:t xml:space="preserve"> </w:t>
      </w:r>
      <w:r w:rsidRPr="00CA53C8">
        <w:rPr>
          <w:rFonts w:ascii="Calibri" w:eastAsia="Calibri" w:hAnsi="Calibri" w:cs="Calibri"/>
          <w:spacing w:val="-1"/>
        </w:rPr>
        <w:t>n</w:t>
      </w:r>
      <w:r w:rsidRPr="00CA53C8">
        <w:rPr>
          <w:rFonts w:ascii="Calibri" w:eastAsia="Calibri" w:hAnsi="Calibri" w:cs="Calibri"/>
          <w:spacing w:val="1"/>
        </w:rPr>
        <w:t>o</w:t>
      </w:r>
      <w:r w:rsidRPr="00CA53C8">
        <w:rPr>
          <w:rFonts w:ascii="Calibri" w:eastAsia="Calibri" w:hAnsi="Calibri" w:cs="Calibri"/>
          <w:spacing w:val="-3"/>
        </w:rPr>
        <w:t>r</w:t>
      </w:r>
      <w:r w:rsidRPr="00CA53C8">
        <w:rPr>
          <w:rFonts w:ascii="Calibri" w:eastAsia="Calibri" w:hAnsi="Calibri" w:cs="Calibri"/>
        </w:rPr>
        <w:t>mal</w:t>
      </w:r>
      <w:r w:rsidRPr="00CA53C8">
        <w:rPr>
          <w:rFonts w:ascii="Calibri" w:eastAsia="Calibri" w:hAnsi="Calibri" w:cs="Calibri"/>
          <w:spacing w:val="33"/>
        </w:rPr>
        <w:t xml:space="preserve"> </w:t>
      </w:r>
      <w:r w:rsidRPr="00CA53C8">
        <w:rPr>
          <w:rFonts w:ascii="Calibri" w:eastAsia="Calibri" w:hAnsi="Calibri" w:cs="Calibri"/>
        </w:rPr>
        <w:t>ra</w:t>
      </w:r>
      <w:r w:rsidRPr="00CA53C8">
        <w:rPr>
          <w:rFonts w:ascii="Calibri" w:eastAsia="Calibri" w:hAnsi="Calibri" w:cs="Calibri"/>
          <w:spacing w:val="-2"/>
        </w:rPr>
        <w:t>n</w:t>
      </w:r>
      <w:r w:rsidRPr="00CA53C8">
        <w:rPr>
          <w:rFonts w:ascii="Calibri" w:eastAsia="Calibri" w:hAnsi="Calibri" w:cs="Calibri"/>
          <w:spacing w:val="-1"/>
        </w:rPr>
        <w:t>g</w:t>
      </w:r>
      <w:r w:rsidRPr="00CA53C8">
        <w:rPr>
          <w:rFonts w:ascii="Calibri" w:eastAsia="Calibri" w:hAnsi="Calibri" w:cs="Calibri"/>
        </w:rPr>
        <w:t>e</w:t>
      </w:r>
      <w:r w:rsidRPr="00CA53C8">
        <w:rPr>
          <w:rFonts w:ascii="Calibri" w:eastAsia="Calibri" w:hAnsi="Calibri" w:cs="Calibri"/>
          <w:spacing w:val="34"/>
        </w:rPr>
        <w:t xml:space="preserve"> </w:t>
      </w:r>
      <w:r w:rsidRPr="00CA53C8">
        <w:rPr>
          <w:rFonts w:ascii="Calibri" w:eastAsia="Calibri" w:hAnsi="Calibri" w:cs="Calibri"/>
          <w:spacing w:val="1"/>
        </w:rPr>
        <w:t>o</w:t>
      </w:r>
      <w:r w:rsidRPr="00CA53C8">
        <w:rPr>
          <w:rFonts w:ascii="Calibri" w:eastAsia="Calibri" w:hAnsi="Calibri" w:cs="Calibri"/>
        </w:rPr>
        <w:t>f</w:t>
      </w:r>
      <w:r w:rsidRPr="00CA53C8">
        <w:rPr>
          <w:rFonts w:ascii="Calibri" w:eastAsia="Calibri" w:hAnsi="Calibri" w:cs="Calibri"/>
          <w:spacing w:val="33"/>
        </w:rPr>
        <w:t xml:space="preserve"> </w:t>
      </w:r>
      <w:r w:rsidRPr="00CA53C8">
        <w:rPr>
          <w:rFonts w:ascii="Calibri" w:eastAsia="Calibri" w:hAnsi="Calibri" w:cs="Calibri"/>
        </w:rPr>
        <w:t>a</w:t>
      </w:r>
      <w:r w:rsidRPr="00CA53C8">
        <w:rPr>
          <w:rFonts w:ascii="Calibri" w:eastAsia="Calibri" w:hAnsi="Calibri" w:cs="Calibri"/>
          <w:spacing w:val="-1"/>
        </w:rPr>
        <w:t>g</w:t>
      </w:r>
      <w:r w:rsidRPr="00CA53C8">
        <w:rPr>
          <w:rFonts w:ascii="Calibri" w:eastAsia="Calibri" w:hAnsi="Calibri" w:cs="Calibri"/>
        </w:rPr>
        <w:t>e</w:t>
      </w:r>
      <w:r w:rsidRPr="00CA53C8">
        <w:rPr>
          <w:rFonts w:ascii="Calibri" w:eastAsia="Calibri" w:hAnsi="Calibri" w:cs="Calibri"/>
          <w:spacing w:val="34"/>
        </w:rPr>
        <w:t xml:space="preserve"> </w:t>
      </w:r>
      <w:r w:rsidRPr="00CA53C8">
        <w:rPr>
          <w:rFonts w:ascii="Calibri" w:eastAsia="Calibri" w:hAnsi="Calibri" w:cs="Calibri"/>
          <w:spacing w:val="-3"/>
        </w:rPr>
        <w:t>a</w:t>
      </w:r>
      <w:r w:rsidRPr="00CA53C8">
        <w:rPr>
          <w:rFonts w:ascii="Calibri" w:eastAsia="Calibri" w:hAnsi="Calibri" w:cs="Calibri"/>
          <w:spacing w:val="-1"/>
        </w:rPr>
        <w:t>n</w:t>
      </w:r>
      <w:r w:rsidRPr="00CA53C8">
        <w:rPr>
          <w:rFonts w:ascii="Calibri" w:eastAsia="Calibri" w:hAnsi="Calibri" w:cs="Calibri"/>
        </w:rPr>
        <w:t>d</w:t>
      </w:r>
      <w:r w:rsidRPr="00CA53C8">
        <w:rPr>
          <w:rFonts w:ascii="Calibri" w:eastAsia="Calibri" w:hAnsi="Calibri" w:cs="Calibri"/>
          <w:spacing w:val="33"/>
        </w:rPr>
        <w:t xml:space="preserve"> </w:t>
      </w:r>
      <w:r w:rsidRPr="00CA53C8">
        <w:rPr>
          <w:rFonts w:ascii="Calibri" w:eastAsia="Calibri" w:hAnsi="Calibri" w:cs="Calibri"/>
          <w:spacing w:val="-1"/>
        </w:rPr>
        <w:t>d</w:t>
      </w:r>
      <w:r w:rsidRPr="00CA53C8">
        <w:rPr>
          <w:rFonts w:ascii="Calibri" w:eastAsia="Calibri" w:hAnsi="Calibri" w:cs="Calibri"/>
        </w:rPr>
        <w:t>e</w:t>
      </w:r>
      <w:r w:rsidRPr="00CA53C8">
        <w:rPr>
          <w:rFonts w:ascii="Calibri" w:eastAsia="Calibri" w:hAnsi="Calibri" w:cs="Calibri"/>
          <w:spacing w:val="1"/>
        </w:rPr>
        <w:t>v</w:t>
      </w:r>
      <w:r w:rsidRPr="00CA53C8">
        <w:rPr>
          <w:rFonts w:ascii="Calibri" w:eastAsia="Calibri" w:hAnsi="Calibri" w:cs="Calibri"/>
        </w:rPr>
        <w:t>el</w:t>
      </w:r>
      <w:r w:rsidRPr="00CA53C8">
        <w:rPr>
          <w:rFonts w:ascii="Calibri" w:eastAsia="Calibri" w:hAnsi="Calibri" w:cs="Calibri"/>
          <w:spacing w:val="1"/>
        </w:rPr>
        <w:t>o</w:t>
      </w:r>
      <w:r w:rsidRPr="00CA53C8">
        <w:rPr>
          <w:rFonts w:ascii="Calibri" w:eastAsia="Calibri" w:hAnsi="Calibri" w:cs="Calibri"/>
          <w:spacing w:val="-4"/>
        </w:rPr>
        <w:t>p</w:t>
      </w:r>
      <w:r w:rsidRPr="00CA53C8">
        <w:rPr>
          <w:rFonts w:ascii="Calibri" w:eastAsia="Calibri" w:hAnsi="Calibri" w:cs="Calibri"/>
        </w:rPr>
        <w:t>men</w:t>
      </w:r>
      <w:r w:rsidRPr="00CA53C8">
        <w:rPr>
          <w:rFonts w:ascii="Calibri" w:eastAsia="Calibri" w:hAnsi="Calibri" w:cs="Calibri"/>
          <w:spacing w:val="-3"/>
        </w:rPr>
        <w:t>t</w:t>
      </w:r>
      <w:r w:rsidRPr="00CA53C8">
        <w:rPr>
          <w:rFonts w:ascii="Calibri" w:eastAsia="Calibri" w:hAnsi="Calibri" w:cs="Calibri"/>
        </w:rPr>
        <w:t>;</w:t>
      </w:r>
      <w:r w:rsidRPr="00CA53C8">
        <w:rPr>
          <w:rFonts w:ascii="Calibri" w:eastAsia="Calibri" w:hAnsi="Calibri" w:cs="Calibri"/>
          <w:spacing w:val="38"/>
        </w:rPr>
        <w:t xml:space="preserve"> </w:t>
      </w:r>
      <w:r w:rsidRPr="00CA53C8">
        <w:rPr>
          <w:rFonts w:ascii="Calibri" w:eastAsia="Calibri" w:hAnsi="Calibri" w:cs="Calibri"/>
          <w:i/>
        </w:rPr>
        <w:t>su</w:t>
      </w:r>
      <w:r w:rsidRPr="00CA53C8">
        <w:rPr>
          <w:rFonts w:ascii="Calibri" w:eastAsia="Calibri" w:hAnsi="Calibri" w:cs="Calibri"/>
          <w:i/>
          <w:spacing w:val="-1"/>
        </w:rPr>
        <w:t>c</w:t>
      </w:r>
      <w:r w:rsidRPr="00CA53C8">
        <w:rPr>
          <w:rFonts w:ascii="Calibri" w:eastAsia="Calibri" w:hAnsi="Calibri" w:cs="Calibri"/>
          <w:i/>
        </w:rPr>
        <w:t>h</w:t>
      </w:r>
      <w:r w:rsidRPr="00CA53C8">
        <w:rPr>
          <w:rFonts w:ascii="Calibri" w:eastAsia="Calibri" w:hAnsi="Calibri" w:cs="Calibri"/>
          <w:i/>
          <w:spacing w:val="32"/>
        </w:rPr>
        <w:t xml:space="preserve"> </w:t>
      </w:r>
      <w:r w:rsidRPr="00CA53C8">
        <w:rPr>
          <w:rFonts w:ascii="Calibri" w:eastAsia="Calibri" w:hAnsi="Calibri" w:cs="Calibri"/>
          <w:i/>
          <w:spacing w:val="-1"/>
        </w:rPr>
        <w:t>a</w:t>
      </w:r>
      <w:r w:rsidRPr="00CA53C8">
        <w:rPr>
          <w:rFonts w:ascii="Calibri" w:eastAsia="Calibri" w:hAnsi="Calibri" w:cs="Calibri"/>
          <w:i/>
        </w:rPr>
        <w:t>s</w:t>
      </w:r>
      <w:r w:rsidRPr="00CA53C8">
        <w:rPr>
          <w:rFonts w:ascii="Calibri" w:eastAsia="Calibri" w:hAnsi="Calibri" w:cs="Calibri"/>
          <w:i/>
          <w:spacing w:val="34"/>
        </w:rPr>
        <w:t xml:space="preserve"> </w:t>
      </w:r>
      <w:r w:rsidRPr="00CA53C8">
        <w:rPr>
          <w:rFonts w:ascii="Calibri" w:eastAsia="Calibri" w:hAnsi="Calibri" w:cs="Calibri"/>
          <w:i/>
          <w:spacing w:val="-1"/>
        </w:rPr>
        <w:t>bu</w:t>
      </w:r>
      <w:r w:rsidRPr="00CA53C8">
        <w:rPr>
          <w:rFonts w:ascii="Calibri" w:eastAsia="Calibri" w:hAnsi="Calibri" w:cs="Calibri"/>
          <w:i/>
        </w:rPr>
        <w:t>t</w:t>
      </w:r>
      <w:r w:rsidRPr="00CA53C8">
        <w:rPr>
          <w:rFonts w:ascii="Calibri" w:eastAsia="Calibri" w:hAnsi="Calibri" w:cs="Calibri"/>
          <w:i/>
          <w:spacing w:val="34"/>
        </w:rPr>
        <w:t xml:space="preserve"> </w:t>
      </w:r>
      <w:r w:rsidRPr="00CA53C8">
        <w:rPr>
          <w:rFonts w:ascii="Calibri" w:eastAsia="Calibri" w:hAnsi="Calibri" w:cs="Calibri"/>
          <w:i/>
          <w:spacing w:val="-1"/>
        </w:rPr>
        <w:t>n</w:t>
      </w:r>
      <w:r w:rsidRPr="00CA53C8">
        <w:rPr>
          <w:rFonts w:ascii="Calibri" w:eastAsia="Calibri" w:hAnsi="Calibri" w:cs="Calibri"/>
          <w:i/>
        </w:rPr>
        <w:t>ot</w:t>
      </w:r>
      <w:r w:rsidRPr="00CA53C8">
        <w:rPr>
          <w:rFonts w:ascii="Calibri" w:eastAsia="Calibri" w:hAnsi="Calibri" w:cs="Calibri"/>
          <w:i/>
          <w:spacing w:val="33"/>
        </w:rPr>
        <w:t xml:space="preserve"> </w:t>
      </w:r>
      <w:r w:rsidRPr="00CA53C8">
        <w:rPr>
          <w:rFonts w:ascii="Calibri" w:eastAsia="Calibri" w:hAnsi="Calibri" w:cs="Calibri"/>
          <w:i/>
        </w:rPr>
        <w:t>l</w:t>
      </w:r>
      <w:r w:rsidRPr="00CA53C8">
        <w:rPr>
          <w:rFonts w:ascii="Calibri" w:eastAsia="Calibri" w:hAnsi="Calibri" w:cs="Calibri"/>
          <w:i/>
          <w:spacing w:val="-1"/>
        </w:rPr>
        <w:t>i</w:t>
      </w:r>
      <w:r w:rsidRPr="00CA53C8">
        <w:rPr>
          <w:rFonts w:ascii="Calibri" w:eastAsia="Calibri" w:hAnsi="Calibri" w:cs="Calibri"/>
          <w:i/>
        </w:rPr>
        <w:t>mited</w:t>
      </w:r>
      <w:r w:rsidRPr="00CA53C8">
        <w:rPr>
          <w:rFonts w:ascii="Calibri" w:eastAsia="Calibri" w:hAnsi="Calibri" w:cs="Calibri"/>
          <w:i/>
          <w:spacing w:val="34"/>
        </w:rPr>
        <w:t xml:space="preserve"> </w:t>
      </w:r>
      <w:r w:rsidRPr="00CA53C8">
        <w:rPr>
          <w:rFonts w:ascii="Calibri" w:eastAsia="Calibri" w:hAnsi="Calibri" w:cs="Calibri"/>
          <w:i/>
        </w:rPr>
        <w:t>t</w:t>
      </w:r>
      <w:r w:rsidRPr="00CA53C8">
        <w:rPr>
          <w:rFonts w:ascii="Calibri" w:eastAsia="Calibri" w:hAnsi="Calibri" w:cs="Calibri"/>
          <w:i/>
          <w:spacing w:val="1"/>
        </w:rPr>
        <w:t>o</w:t>
      </w:r>
      <w:r w:rsidRPr="00CA53C8">
        <w:rPr>
          <w:rFonts w:ascii="Calibri" w:eastAsia="Calibri" w:hAnsi="Calibri" w:cs="Calibri"/>
          <w:i/>
        </w:rPr>
        <w:t>,</w:t>
      </w:r>
      <w:r w:rsidRPr="00CA53C8">
        <w:rPr>
          <w:rFonts w:ascii="Calibri" w:eastAsia="Calibri" w:hAnsi="Calibri" w:cs="Calibri"/>
          <w:i/>
          <w:spacing w:val="34"/>
        </w:rPr>
        <w:t xml:space="preserve"> </w:t>
      </w:r>
      <w:r w:rsidRPr="00CA53C8">
        <w:rPr>
          <w:rFonts w:ascii="Calibri" w:eastAsia="Calibri" w:hAnsi="Calibri" w:cs="Calibri"/>
          <w:i/>
          <w:spacing w:val="-1"/>
        </w:rPr>
        <w:t>d</w:t>
      </w:r>
      <w:r w:rsidRPr="00CA53C8">
        <w:rPr>
          <w:rFonts w:ascii="Calibri" w:eastAsia="Calibri" w:hAnsi="Calibri" w:cs="Calibri"/>
          <w:i/>
        </w:rPr>
        <w:t>epre</w:t>
      </w:r>
      <w:r w:rsidRPr="00CA53C8">
        <w:rPr>
          <w:rFonts w:ascii="Calibri" w:eastAsia="Calibri" w:hAnsi="Calibri" w:cs="Calibri"/>
          <w:i/>
          <w:spacing w:val="-2"/>
        </w:rPr>
        <w:t>s</w:t>
      </w:r>
      <w:r w:rsidRPr="00CA53C8">
        <w:rPr>
          <w:rFonts w:ascii="Calibri" w:eastAsia="Calibri" w:hAnsi="Calibri" w:cs="Calibri"/>
          <w:i/>
        </w:rPr>
        <w:t>sio</w:t>
      </w:r>
      <w:r w:rsidRPr="00CA53C8">
        <w:rPr>
          <w:rFonts w:ascii="Calibri" w:eastAsia="Calibri" w:hAnsi="Calibri" w:cs="Calibri"/>
          <w:i/>
          <w:spacing w:val="-2"/>
        </w:rPr>
        <w:t>n</w:t>
      </w:r>
      <w:r w:rsidRPr="00CA53C8">
        <w:rPr>
          <w:rFonts w:ascii="Calibri" w:eastAsia="Calibri" w:hAnsi="Calibri" w:cs="Calibri"/>
          <w:i/>
        </w:rPr>
        <w:t>,</w:t>
      </w:r>
      <w:r w:rsidRPr="00CA53C8">
        <w:rPr>
          <w:rFonts w:ascii="Calibri" w:eastAsia="Calibri" w:hAnsi="Calibri" w:cs="Calibri"/>
          <w:i/>
          <w:spacing w:val="34"/>
        </w:rPr>
        <w:t xml:space="preserve"> </w:t>
      </w:r>
      <w:r w:rsidRPr="00CA53C8">
        <w:rPr>
          <w:rFonts w:ascii="Calibri" w:eastAsia="Calibri" w:hAnsi="Calibri" w:cs="Calibri"/>
          <w:i/>
          <w:spacing w:val="-1"/>
        </w:rPr>
        <w:t>an</w:t>
      </w:r>
      <w:r w:rsidRPr="00CA53C8">
        <w:rPr>
          <w:rFonts w:ascii="Calibri" w:eastAsia="Calibri" w:hAnsi="Calibri" w:cs="Calibri"/>
          <w:i/>
        </w:rPr>
        <w:t>xiety,</w:t>
      </w:r>
      <w:r w:rsidRPr="00CA53C8">
        <w:rPr>
          <w:rFonts w:ascii="Calibri" w:eastAsia="Calibri" w:hAnsi="Calibri" w:cs="Calibri"/>
          <w:i/>
          <w:spacing w:val="33"/>
        </w:rPr>
        <w:t xml:space="preserve"> </w:t>
      </w:r>
      <w:r w:rsidRPr="00CA53C8">
        <w:rPr>
          <w:rFonts w:ascii="Calibri" w:eastAsia="Calibri" w:hAnsi="Calibri" w:cs="Calibri"/>
          <w:i/>
        </w:rPr>
        <w:t>imp</w:t>
      </w:r>
      <w:r w:rsidRPr="00CA53C8">
        <w:rPr>
          <w:rFonts w:ascii="Calibri" w:eastAsia="Calibri" w:hAnsi="Calibri" w:cs="Calibri"/>
          <w:i/>
          <w:spacing w:val="-2"/>
        </w:rPr>
        <w:t>u</w:t>
      </w:r>
      <w:r w:rsidRPr="00CA53C8">
        <w:rPr>
          <w:rFonts w:ascii="Calibri" w:eastAsia="Calibri" w:hAnsi="Calibri" w:cs="Calibri"/>
          <w:i/>
        </w:rPr>
        <w:t>lsiv</w:t>
      </w:r>
      <w:r w:rsidRPr="00CA53C8">
        <w:rPr>
          <w:rFonts w:ascii="Calibri" w:eastAsia="Calibri" w:hAnsi="Calibri" w:cs="Calibri"/>
          <w:i/>
          <w:spacing w:val="-1"/>
        </w:rPr>
        <w:t>i</w:t>
      </w:r>
      <w:r w:rsidRPr="00CA53C8">
        <w:rPr>
          <w:rFonts w:ascii="Calibri" w:eastAsia="Calibri" w:hAnsi="Calibri" w:cs="Calibri"/>
          <w:i/>
        </w:rPr>
        <w:t>t</w:t>
      </w:r>
      <w:r w:rsidRPr="00CA53C8">
        <w:rPr>
          <w:rFonts w:ascii="Calibri" w:eastAsia="Calibri" w:hAnsi="Calibri" w:cs="Calibri"/>
          <w:i/>
          <w:spacing w:val="-3"/>
        </w:rPr>
        <w:t>y</w:t>
      </w:r>
      <w:r w:rsidRPr="00CA53C8">
        <w:rPr>
          <w:rFonts w:ascii="Calibri" w:eastAsia="Calibri" w:hAnsi="Calibri" w:cs="Calibri"/>
          <w:i/>
        </w:rPr>
        <w:t xml:space="preserve">, </w:t>
      </w:r>
      <w:r w:rsidRPr="00CA53C8">
        <w:rPr>
          <w:rFonts w:ascii="Calibri" w:eastAsia="Calibri" w:hAnsi="Calibri" w:cs="Calibri"/>
          <w:i/>
          <w:spacing w:val="-1"/>
        </w:rPr>
        <w:t>h</w:t>
      </w:r>
      <w:r w:rsidRPr="00CA53C8">
        <w:rPr>
          <w:rFonts w:ascii="Calibri" w:eastAsia="Calibri" w:hAnsi="Calibri" w:cs="Calibri"/>
          <w:i/>
        </w:rPr>
        <w:t>y</w:t>
      </w:r>
      <w:r w:rsidRPr="00CA53C8">
        <w:rPr>
          <w:rFonts w:ascii="Calibri" w:eastAsia="Calibri" w:hAnsi="Calibri" w:cs="Calibri"/>
          <w:i/>
          <w:spacing w:val="-1"/>
        </w:rPr>
        <w:t>p</w:t>
      </w:r>
      <w:r w:rsidRPr="00CA53C8">
        <w:rPr>
          <w:rFonts w:ascii="Calibri" w:eastAsia="Calibri" w:hAnsi="Calibri" w:cs="Calibri"/>
          <w:i/>
        </w:rPr>
        <w:t>e</w:t>
      </w:r>
      <w:r w:rsidRPr="00CA53C8">
        <w:rPr>
          <w:rFonts w:ascii="Calibri" w:eastAsia="Calibri" w:hAnsi="Calibri" w:cs="Calibri"/>
          <w:i/>
          <w:spacing w:val="1"/>
        </w:rPr>
        <w:t>r</w:t>
      </w:r>
      <w:r w:rsidRPr="00CA53C8">
        <w:rPr>
          <w:rFonts w:ascii="Calibri" w:eastAsia="Calibri" w:hAnsi="Calibri" w:cs="Calibri"/>
          <w:i/>
          <w:spacing w:val="-1"/>
        </w:rPr>
        <w:t>a</w:t>
      </w:r>
      <w:r w:rsidRPr="00CA53C8">
        <w:rPr>
          <w:rFonts w:ascii="Calibri" w:eastAsia="Calibri" w:hAnsi="Calibri" w:cs="Calibri"/>
          <w:i/>
        </w:rPr>
        <w:t>cti</w:t>
      </w:r>
      <w:r w:rsidRPr="00CA53C8">
        <w:rPr>
          <w:rFonts w:ascii="Calibri" w:eastAsia="Calibri" w:hAnsi="Calibri" w:cs="Calibri"/>
          <w:i/>
          <w:spacing w:val="-1"/>
        </w:rPr>
        <w:t>v</w:t>
      </w:r>
      <w:r w:rsidRPr="00CA53C8">
        <w:rPr>
          <w:rFonts w:ascii="Calibri" w:eastAsia="Calibri" w:hAnsi="Calibri" w:cs="Calibri"/>
          <w:i/>
        </w:rPr>
        <w:t>ity,</w:t>
      </w:r>
      <w:r w:rsidRPr="00CA53C8">
        <w:rPr>
          <w:rFonts w:ascii="Calibri" w:eastAsia="Calibri" w:hAnsi="Calibri" w:cs="Calibri"/>
          <w:i/>
          <w:spacing w:val="17"/>
        </w:rPr>
        <w:t xml:space="preserve"> </w:t>
      </w:r>
      <w:r w:rsidRPr="00CA53C8">
        <w:rPr>
          <w:rFonts w:ascii="Calibri" w:eastAsia="Calibri" w:hAnsi="Calibri" w:cs="Calibri"/>
          <w:i/>
          <w:spacing w:val="-1"/>
        </w:rPr>
        <w:t>ang</w:t>
      </w:r>
      <w:r w:rsidRPr="00CA53C8">
        <w:rPr>
          <w:rFonts w:ascii="Calibri" w:eastAsia="Calibri" w:hAnsi="Calibri" w:cs="Calibri"/>
          <w:i/>
        </w:rPr>
        <w:t>er</w:t>
      </w:r>
      <w:r w:rsidRPr="00CA53C8">
        <w:rPr>
          <w:rFonts w:ascii="Calibri" w:eastAsia="Calibri" w:hAnsi="Calibri" w:cs="Calibri"/>
          <w:i/>
          <w:spacing w:val="18"/>
        </w:rPr>
        <w:t xml:space="preserve"> </w:t>
      </w:r>
      <w:r w:rsidRPr="00CA53C8">
        <w:rPr>
          <w:rFonts w:ascii="Calibri" w:eastAsia="Calibri" w:hAnsi="Calibri" w:cs="Calibri"/>
          <w:i/>
        </w:rPr>
        <w:t>c</w:t>
      </w:r>
      <w:r w:rsidRPr="00CA53C8">
        <w:rPr>
          <w:rFonts w:ascii="Calibri" w:eastAsia="Calibri" w:hAnsi="Calibri" w:cs="Calibri"/>
          <w:i/>
          <w:spacing w:val="-2"/>
        </w:rPr>
        <w:t>o</w:t>
      </w:r>
      <w:r w:rsidRPr="00CA53C8">
        <w:rPr>
          <w:rFonts w:ascii="Calibri" w:eastAsia="Calibri" w:hAnsi="Calibri" w:cs="Calibri"/>
          <w:i/>
          <w:spacing w:val="-1"/>
        </w:rPr>
        <w:t>n</w:t>
      </w:r>
      <w:r w:rsidRPr="00CA53C8">
        <w:rPr>
          <w:rFonts w:ascii="Calibri" w:eastAsia="Calibri" w:hAnsi="Calibri" w:cs="Calibri"/>
          <w:i/>
          <w:spacing w:val="-2"/>
        </w:rPr>
        <w:t>t</w:t>
      </w:r>
      <w:r w:rsidRPr="00CA53C8">
        <w:rPr>
          <w:rFonts w:ascii="Calibri" w:eastAsia="Calibri" w:hAnsi="Calibri" w:cs="Calibri"/>
          <w:i/>
        </w:rPr>
        <w:t>ro</w:t>
      </w:r>
      <w:r w:rsidRPr="00CA53C8">
        <w:rPr>
          <w:rFonts w:ascii="Calibri" w:eastAsia="Calibri" w:hAnsi="Calibri" w:cs="Calibri"/>
          <w:i/>
          <w:spacing w:val="-1"/>
        </w:rPr>
        <w:t>l</w:t>
      </w:r>
      <w:r w:rsidRPr="00CA53C8">
        <w:rPr>
          <w:rFonts w:ascii="Calibri" w:eastAsia="Calibri" w:hAnsi="Calibri" w:cs="Calibri"/>
          <w:i/>
        </w:rPr>
        <w:t>,</w:t>
      </w:r>
      <w:r w:rsidRPr="00CA53C8">
        <w:rPr>
          <w:rFonts w:ascii="Calibri" w:eastAsia="Calibri" w:hAnsi="Calibri" w:cs="Calibri"/>
          <w:i/>
          <w:spacing w:val="17"/>
        </w:rPr>
        <w:t xml:space="preserve"> </w:t>
      </w:r>
      <w:r w:rsidRPr="00CA53C8">
        <w:rPr>
          <w:rFonts w:ascii="Calibri" w:eastAsia="Calibri" w:hAnsi="Calibri" w:cs="Calibri"/>
          <w:i/>
          <w:spacing w:val="-1"/>
        </w:rPr>
        <w:t>ad</w:t>
      </w:r>
      <w:r w:rsidRPr="00CA53C8">
        <w:rPr>
          <w:rFonts w:ascii="Calibri" w:eastAsia="Calibri" w:hAnsi="Calibri" w:cs="Calibri"/>
          <w:i/>
        </w:rPr>
        <w:t>j</w:t>
      </w:r>
      <w:r w:rsidRPr="00CA53C8">
        <w:rPr>
          <w:rFonts w:ascii="Calibri" w:eastAsia="Calibri" w:hAnsi="Calibri" w:cs="Calibri"/>
          <w:i/>
          <w:spacing w:val="-1"/>
        </w:rPr>
        <w:t>u</w:t>
      </w:r>
      <w:r w:rsidRPr="00CA53C8">
        <w:rPr>
          <w:rFonts w:ascii="Calibri" w:eastAsia="Calibri" w:hAnsi="Calibri" w:cs="Calibri"/>
          <w:i/>
        </w:rPr>
        <w:t>stment</w:t>
      </w:r>
      <w:r w:rsidRPr="00CA53C8">
        <w:rPr>
          <w:rFonts w:ascii="Calibri" w:eastAsia="Calibri" w:hAnsi="Calibri" w:cs="Calibri"/>
          <w:i/>
          <w:spacing w:val="17"/>
        </w:rPr>
        <w:t xml:space="preserve"> </w:t>
      </w:r>
      <w:r w:rsidRPr="00CA53C8">
        <w:rPr>
          <w:rFonts w:ascii="Calibri" w:eastAsia="Calibri" w:hAnsi="Calibri" w:cs="Calibri"/>
          <w:i/>
        </w:rPr>
        <w:t>to</w:t>
      </w:r>
      <w:r w:rsidRPr="00CA53C8">
        <w:rPr>
          <w:rFonts w:ascii="Calibri" w:eastAsia="Calibri" w:hAnsi="Calibri" w:cs="Calibri"/>
          <w:i/>
          <w:spacing w:val="17"/>
        </w:rPr>
        <w:t xml:space="preserve"> </w:t>
      </w:r>
      <w:r w:rsidRPr="00CA53C8">
        <w:rPr>
          <w:rFonts w:ascii="Calibri" w:eastAsia="Calibri" w:hAnsi="Calibri" w:cs="Calibri"/>
          <w:i/>
          <w:spacing w:val="-2"/>
        </w:rPr>
        <w:t>t</w:t>
      </w:r>
      <w:r w:rsidRPr="00CA53C8">
        <w:rPr>
          <w:rFonts w:ascii="Calibri" w:eastAsia="Calibri" w:hAnsi="Calibri" w:cs="Calibri"/>
          <w:i/>
        </w:rPr>
        <w:t>r</w:t>
      </w:r>
      <w:r w:rsidRPr="00CA53C8">
        <w:rPr>
          <w:rFonts w:ascii="Calibri" w:eastAsia="Calibri" w:hAnsi="Calibri" w:cs="Calibri"/>
          <w:i/>
          <w:spacing w:val="-1"/>
        </w:rPr>
        <w:t>au</w:t>
      </w:r>
      <w:r w:rsidRPr="00CA53C8">
        <w:rPr>
          <w:rFonts w:ascii="Calibri" w:eastAsia="Calibri" w:hAnsi="Calibri" w:cs="Calibri"/>
          <w:i/>
        </w:rPr>
        <w:t>ma,</w:t>
      </w:r>
      <w:r w:rsidRPr="00CA53C8">
        <w:rPr>
          <w:rFonts w:ascii="Calibri" w:eastAsia="Calibri" w:hAnsi="Calibri" w:cs="Calibri"/>
          <w:i/>
          <w:spacing w:val="17"/>
        </w:rPr>
        <w:t xml:space="preserve"> </w:t>
      </w:r>
      <w:r w:rsidRPr="00CA53C8">
        <w:rPr>
          <w:rFonts w:ascii="Calibri" w:eastAsia="Calibri" w:hAnsi="Calibri" w:cs="Calibri"/>
          <w:i/>
          <w:spacing w:val="-3"/>
        </w:rPr>
        <w:t>o</w:t>
      </w:r>
      <w:r w:rsidRPr="00CA53C8">
        <w:rPr>
          <w:rFonts w:ascii="Calibri" w:eastAsia="Calibri" w:hAnsi="Calibri" w:cs="Calibri"/>
          <w:i/>
          <w:spacing w:val="-1"/>
        </w:rPr>
        <w:t>pp</w:t>
      </w:r>
      <w:r w:rsidRPr="00CA53C8">
        <w:rPr>
          <w:rFonts w:ascii="Calibri" w:eastAsia="Calibri" w:hAnsi="Calibri" w:cs="Calibri"/>
          <w:i/>
        </w:rPr>
        <w:t>ositi</w:t>
      </w:r>
      <w:r w:rsidRPr="00CA53C8">
        <w:rPr>
          <w:rFonts w:ascii="Calibri" w:eastAsia="Calibri" w:hAnsi="Calibri" w:cs="Calibri"/>
          <w:i/>
          <w:spacing w:val="-1"/>
        </w:rPr>
        <w:t>ona</w:t>
      </w:r>
      <w:r w:rsidRPr="00CA53C8">
        <w:rPr>
          <w:rFonts w:ascii="Calibri" w:eastAsia="Calibri" w:hAnsi="Calibri" w:cs="Calibri"/>
          <w:i/>
        </w:rPr>
        <w:t>l,</w:t>
      </w:r>
      <w:r w:rsidRPr="00CA53C8">
        <w:rPr>
          <w:rFonts w:ascii="Calibri" w:eastAsia="Calibri" w:hAnsi="Calibri" w:cs="Calibri"/>
          <w:i/>
          <w:spacing w:val="17"/>
        </w:rPr>
        <w:t xml:space="preserve"> </w:t>
      </w:r>
      <w:r w:rsidRPr="00CA53C8">
        <w:rPr>
          <w:rFonts w:ascii="Calibri" w:eastAsia="Calibri" w:hAnsi="Calibri" w:cs="Calibri"/>
          <w:i/>
        </w:rPr>
        <w:t>su</w:t>
      </w:r>
      <w:r w:rsidRPr="00CA53C8">
        <w:rPr>
          <w:rFonts w:ascii="Calibri" w:eastAsia="Calibri" w:hAnsi="Calibri" w:cs="Calibri"/>
          <w:i/>
          <w:spacing w:val="-1"/>
        </w:rPr>
        <w:t>b</w:t>
      </w:r>
      <w:r w:rsidRPr="00CA53C8">
        <w:rPr>
          <w:rFonts w:ascii="Calibri" w:eastAsia="Calibri" w:hAnsi="Calibri" w:cs="Calibri"/>
          <w:i/>
        </w:rPr>
        <w:t>st</w:t>
      </w:r>
      <w:r w:rsidRPr="00CA53C8">
        <w:rPr>
          <w:rFonts w:ascii="Calibri" w:eastAsia="Calibri" w:hAnsi="Calibri" w:cs="Calibri"/>
          <w:i/>
          <w:spacing w:val="-1"/>
        </w:rPr>
        <w:t>an</w:t>
      </w:r>
      <w:r w:rsidRPr="00CA53C8">
        <w:rPr>
          <w:rFonts w:ascii="Calibri" w:eastAsia="Calibri" w:hAnsi="Calibri" w:cs="Calibri"/>
          <w:i/>
        </w:rPr>
        <w:t>ce</w:t>
      </w:r>
      <w:r w:rsidRPr="00CA53C8">
        <w:rPr>
          <w:rFonts w:ascii="Calibri" w:eastAsia="Calibri" w:hAnsi="Calibri" w:cs="Calibri"/>
          <w:i/>
          <w:spacing w:val="16"/>
        </w:rPr>
        <w:t xml:space="preserve"> </w:t>
      </w:r>
      <w:r w:rsidRPr="00CA53C8">
        <w:rPr>
          <w:rFonts w:ascii="Calibri" w:eastAsia="Calibri" w:hAnsi="Calibri" w:cs="Calibri"/>
          <w:i/>
          <w:spacing w:val="-1"/>
        </w:rPr>
        <w:t>u</w:t>
      </w:r>
      <w:r w:rsidRPr="00CA53C8">
        <w:rPr>
          <w:rFonts w:ascii="Calibri" w:eastAsia="Calibri" w:hAnsi="Calibri" w:cs="Calibri"/>
          <w:i/>
        </w:rPr>
        <w:t>se,</w:t>
      </w:r>
      <w:r w:rsidRPr="00CA53C8">
        <w:rPr>
          <w:rFonts w:ascii="Calibri" w:eastAsia="Calibri" w:hAnsi="Calibri" w:cs="Calibri"/>
          <w:i/>
          <w:spacing w:val="15"/>
        </w:rPr>
        <w:t xml:space="preserve"> </w:t>
      </w:r>
      <w:r w:rsidRPr="00CA53C8">
        <w:rPr>
          <w:rFonts w:ascii="Calibri" w:eastAsia="Calibri" w:hAnsi="Calibri" w:cs="Calibri"/>
          <w:i/>
        </w:rPr>
        <w:t>eati</w:t>
      </w:r>
      <w:r w:rsidRPr="00CA53C8">
        <w:rPr>
          <w:rFonts w:ascii="Calibri" w:eastAsia="Calibri" w:hAnsi="Calibri" w:cs="Calibri"/>
          <w:i/>
          <w:spacing w:val="-2"/>
        </w:rPr>
        <w:t>n</w:t>
      </w:r>
      <w:r w:rsidRPr="00CA53C8">
        <w:rPr>
          <w:rFonts w:ascii="Calibri" w:eastAsia="Calibri" w:hAnsi="Calibri" w:cs="Calibri"/>
          <w:i/>
        </w:rPr>
        <w:t>g</w:t>
      </w:r>
      <w:r w:rsidRPr="00CA53C8">
        <w:rPr>
          <w:rFonts w:ascii="Calibri" w:eastAsia="Calibri" w:hAnsi="Calibri" w:cs="Calibri"/>
          <w:i/>
          <w:spacing w:val="16"/>
        </w:rPr>
        <w:t xml:space="preserve"> </w:t>
      </w:r>
      <w:r w:rsidRPr="00CA53C8">
        <w:rPr>
          <w:rFonts w:ascii="Calibri" w:eastAsia="Calibri" w:hAnsi="Calibri" w:cs="Calibri"/>
          <w:i/>
          <w:spacing w:val="-1"/>
        </w:rPr>
        <w:t>d</w:t>
      </w:r>
      <w:r w:rsidRPr="00CA53C8">
        <w:rPr>
          <w:rFonts w:ascii="Calibri" w:eastAsia="Calibri" w:hAnsi="Calibri" w:cs="Calibri"/>
          <w:i/>
        </w:rPr>
        <w:t>isor</w:t>
      </w:r>
      <w:r w:rsidRPr="00CA53C8">
        <w:rPr>
          <w:rFonts w:ascii="Calibri" w:eastAsia="Calibri" w:hAnsi="Calibri" w:cs="Calibri"/>
          <w:i/>
          <w:spacing w:val="-1"/>
        </w:rPr>
        <w:t>d</w:t>
      </w:r>
      <w:r w:rsidRPr="00CA53C8">
        <w:rPr>
          <w:rFonts w:ascii="Calibri" w:eastAsia="Calibri" w:hAnsi="Calibri" w:cs="Calibri"/>
          <w:i/>
        </w:rPr>
        <w:t>e</w:t>
      </w:r>
      <w:r w:rsidRPr="00CA53C8">
        <w:rPr>
          <w:rFonts w:ascii="Calibri" w:eastAsia="Calibri" w:hAnsi="Calibri" w:cs="Calibri"/>
          <w:i/>
          <w:spacing w:val="1"/>
        </w:rPr>
        <w:t>r</w:t>
      </w:r>
      <w:r w:rsidRPr="00CA53C8">
        <w:rPr>
          <w:rFonts w:ascii="Calibri" w:eastAsia="Calibri" w:hAnsi="Calibri" w:cs="Calibri"/>
          <w:i/>
        </w:rPr>
        <w:t>,</w:t>
      </w:r>
      <w:r w:rsidRPr="00CA53C8">
        <w:rPr>
          <w:rFonts w:ascii="Calibri" w:eastAsia="Calibri" w:hAnsi="Calibri" w:cs="Calibri"/>
          <w:i/>
          <w:spacing w:val="17"/>
        </w:rPr>
        <w:t xml:space="preserve"> </w:t>
      </w:r>
      <w:r w:rsidRPr="00CA53C8">
        <w:rPr>
          <w:rFonts w:ascii="Calibri" w:eastAsia="Calibri" w:hAnsi="Calibri" w:cs="Calibri"/>
          <w:i/>
          <w:spacing w:val="-1"/>
        </w:rPr>
        <w:t>ph</w:t>
      </w:r>
      <w:r w:rsidRPr="00CA53C8">
        <w:rPr>
          <w:rFonts w:ascii="Calibri" w:eastAsia="Calibri" w:hAnsi="Calibri" w:cs="Calibri"/>
          <w:i/>
        </w:rPr>
        <w:t>ysi</w:t>
      </w:r>
      <w:r w:rsidRPr="00CA53C8">
        <w:rPr>
          <w:rFonts w:ascii="Calibri" w:eastAsia="Calibri" w:hAnsi="Calibri" w:cs="Calibri"/>
          <w:i/>
          <w:spacing w:val="-1"/>
        </w:rPr>
        <w:t>ca</w:t>
      </w:r>
      <w:r w:rsidRPr="00CA53C8">
        <w:rPr>
          <w:rFonts w:ascii="Calibri" w:eastAsia="Calibri" w:hAnsi="Calibri" w:cs="Calibri"/>
          <w:i/>
        </w:rPr>
        <w:t xml:space="preserve">l </w:t>
      </w:r>
      <w:r w:rsidRPr="00CA53C8">
        <w:rPr>
          <w:rFonts w:ascii="Calibri" w:eastAsia="Calibri" w:hAnsi="Calibri" w:cs="Calibri"/>
          <w:i/>
          <w:spacing w:val="-1"/>
        </w:rPr>
        <w:t>h</w:t>
      </w:r>
      <w:r w:rsidRPr="00CA53C8">
        <w:rPr>
          <w:rFonts w:ascii="Calibri" w:eastAsia="Calibri" w:hAnsi="Calibri" w:cs="Calibri"/>
          <w:i/>
        </w:rPr>
        <w:t>ea</w:t>
      </w:r>
      <w:r w:rsidRPr="00CA53C8">
        <w:rPr>
          <w:rFonts w:ascii="Calibri" w:eastAsia="Calibri" w:hAnsi="Calibri" w:cs="Calibri"/>
          <w:i/>
          <w:spacing w:val="-1"/>
        </w:rPr>
        <w:t>l</w:t>
      </w:r>
      <w:r w:rsidRPr="00CA53C8">
        <w:rPr>
          <w:rFonts w:ascii="Calibri" w:eastAsia="Calibri" w:hAnsi="Calibri" w:cs="Calibri"/>
          <w:i/>
        </w:rPr>
        <w:t>th</w:t>
      </w:r>
      <w:r w:rsidRPr="00CA53C8">
        <w:rPr>
          <w:rFonts w:ascii="Calibri" w:eastAsia="Calibri" w:hAnsi="Calibri" w:cs="Calibri"/>
          <w:i/>
          <w:spacing w:val="2"/>
        </w:rPr>
        <w:t xml:space="preserve"> </w:t>
      </w:r>
      <w:r w:rsidRPr="00CA53C8">
        <w:rPr>
          <w:rFonts w:ascii="Calibri" w:eastAsia="Calibri" w:hAnsi="Calibri" w:cs="Calibri"/>
          <w:i/>
        </w:rPr>
        <w:t>c</w:t>
      </w:r>
      <w:r w:rsidRPr="00CA53C8">
        <w:rPr>
          <w:rFonts w:ascii="Calibri" w:eastAsia="Calibri" w:hAnsi="Calibri" w:cs="Calibri"/>
          <w:i/>
          <w:spacing w:val="-2"/>
        </w:rPr>
        <w:t>o</w:t>
      </w:r>
      <w:r w:rsidRPr="00CA53C8">
        <w:rPr>
          <w:rFonts w:ascii="Calibri" w:eastAsia="Calibri" w:hAnsi="Calibri" w:cs="Calibri"/>
          <w:i/>
          <w:spacing w:val="-1"/>
        </w:rPr>
        <w:t>nd</w:t>
      </w:r>
      <w:r w:rsidRPr="00CA53C8">
        <w:rPr>
          <w:rFonts w:ascii="Calibri" w:eastAsia="Calibri" w:hAnsi="Calibri" w:cs="Calibri"/>
          <w:i/>
        </w:rPr>
        <w:t>iti</w:t>
      </w:r>
      <w:r w:rsidRPr="00CA53C8">
        <w:rPr>
          <w:rFonts w:ascii="Calibri" w:eastAsia="Calibri" w:hAnsi="Calibri" w:cs="Calibri"/>
          <w:i/>
          <w:spacing w:val="-1"/>
        </w:rPr>
        <w:t>on</w:t>
      </w:r>
      <w:r w:rsidRPr="00CA53C8">
        <w:rPr>
          <w:rFonts w:ascii="Calibri" w:eastAsia="Calibri" w:hAnsi="Calibri" w:cs="Calibri"/>
          <w:i/>
        </w:rPr>
        <w:t>,</w:t>
      </w:r>
      <w:r w:rsidRPr="00CA53C8">
        <w:rPr>
          <w:rFonts w:ascii="Calibri" w:eastAsia="Calibri" w:hAnsi="Calibri" w:cs="Calibri"/>
          <w:i/>
          <w:spacing w:val="2"/>
        </w:rPr>
        <w:t xml:space="preserve"> </w:t>
      </w:r>
      <w:r w:rsidRPr="00CA53C8">
        <w:rPr>
          <w:rFonts w:ascii="Calibri" w:eastAsia="Calibri" w:hAnsi="Calibri" w:cs="Calibri"/>
          <w:i/>
          <w:spacing w:val="-1"/>
        </w:rPr>
        <w:t>d</w:t>
      </w:r>
      <w:r w:rsidRPr="00CA53C8">
        <w:rPr>
          <w:rFonts w:ascii="Calibri" w:eastAsia="Calibri" w:hAnsi="Calibri" w:cs="Calibri"/>
          <w:i/>
        </w:rPr>
        <w:t>evel</w:t>
      </w:r>
      <w:r w:rsidRPr="00CA53C8">
        <w:rPr>
          <w:rFonts w:ascii="Calibri" w:eastAsia="Calibri" w:hAnsi="Calibri" w:cs="Calibri"/>
          <w:i/>
          <w:spacing w:val="-1"/>
        </w:rPr>
        <w:t>op</w:t>
      </w:r>
      <w:r w:rsidRPr="00CA53C8">
        <w:rPr>
          <w:rFonts w:ascii="Calibri" w:eastAsia="Calibri" w:hAnsi="Calibri" w:cs="Calibri"/>
          <w:i/>
          <w:spacing w:val="-2"/>
        </w:rPr>
        <w:t>m</w:t>
      </w:r>
      <w:r w:rsidRPr="00CA53C8">
        <w:rPr>
          <w:rFonts w:ascii="Calibri" w:eastAsia="Calibri" w:hAnsi="Calibri" w:cs="Calibri"/>
          <w:i/>
        </w:rPr>
        <w:t>ent</w:t>
      </w:r>
      <w:r w:rsidRPr="00CA53C8">
        <w:rPr>
          <w:rFonts w:ascii="Calibri" w:eastAsia="Calibri" w:hAnsi="Calibri" w:cs="Calibri"/>
          <w:i/>
          <w:spacing w:val="-1"/>
        </w:rPr>
        <w:t>a</w:t>
      </w:r>
      <w:r w:rsidRPr="00CA53C8">
        <w:rPr>
          <w:rFonts w:ascii="Calibri" w:eastAsia="Calibri" w:hAnsi="Calibri" w:cs="Calibri"/>
          <w:i/>
        </w:rPr>
        <w:t>l</w:t>
      </w:r>
      <w:r w:rsidRPr="00CA53C8">
        <w:rPr>
          <w:rFonts w:ascii="Calibri" w:eastAsia="Calibri" w:hAnsi="Calibri" w:cs="Calibri"/>
          <w:i/>
          <w:spacing w:val="2"/>
        </w:rPr>
        <w:t xml:space="preserve"> </w:t>
      </w:r>
      <w:r w:rsidRPr="00CA53C8">
        <w:rPr>
          <w:rFonts w:ascii="Calibri" w:eastAsia="Calibri" w:hAnsi="Calibri" w:cs="Calibri"/>
          <w:i/>
          <w:spacing w:val="-1"/>
        </w:rPr>
        <w:t>d</w:t>
      </w:r>
      <w:r w:rsidRPr="00CA53C8">
        <w:rPr>
          <w:rFonts w:ascii="Calibri" w:eastAsia="Calibri" w:hAnsi="Calibri" w:cs="Calibri"/>
          <w:i/>
        </w:rPr>
        <w:t>el</w:t>
      </w:r>
      <w:r w:rsidRPr="00CA53C8">
        <w:rPr>
          <w:rFonts w:ascii="Calibri" w:eastAsia="Calibri" w:hAnsi="Calibri" w:cs="Calibri"/>
          <w:i/>
          <w:spacing w:val="-1"/>
        </w:rPr>
        <w:t>a</w:t>
      </w:r>
      <w:r w:rsidRPr="00CA53C8">
        <w:rPr>
          <w:rFonts w:ascii="Calibri" w:eastAsia="Calibri" w:hAnsi="Calibri" w:cs="Calibri"/>
          <w:i/>
        </w:rPr>
        <w:t>y,</w:t>
      </w:r>
      <w:r w:rsidRPr="00CA53C8">
        <w:rPr>
          <w:rFonts w:ascii="Calibri" w:eastAsia="Calibri" w:hAnsi="Calibri" w:cs="Calibri"/>
          <w:i/>
          <w:spacing w:val="4"/>
        </w:rPr>
        <w:t xml:space="preserve"> </w:t>
      </w:r>
      <w:r w:rsidRPr="00CA53C8">
        <w:rPr>
          <w:rFonts w:ascii="Calibri" w:eastAsia="Calibri" w:hAnsi="Calibri" w:cs="Calibri"/>
          <w:i/>
          <w:spacing w:val="-1"/>
        </w:rPr>
        <w:t>o</w:t>
      </w:r>
      <w:r w:rsidRPr="00CA53C8">
        <w:rPr>
          <w:rFonts w:ascii="Calibri" w:eastAsia="Calibri" w:hAnsi="Calibri" w:cs="Calibri"/>
          <w:i/>
        </w:rPr>
        <w:t>r</w:t>
      </w:r>
      <w:r w:rsidRPr="00CA53C8">
        <w:rPr>
          <w:rFonts w:ascii="Calibri" w:eastAsia="Calibri" w:hAnsi="Calibri" w:cs="Calibri"/>
          <w:i/>
          <w:spacing w:val="4"/>
        </w:rPr>
        <w:t xml:space="preserve"> </w:t>
      </w:r>
      <w:r w:rsidRPr="00CA53C8">
        <w:rPr>
          <w:rFonts w:ascii="Calibri" w:eastAsia="Calibri" w:hAnsi="Calibri" w:cs="Calibri"/>
          <w:i/>
        </w:rPr>
        <w:t>i</w:t>
      </w:r>
      <w:r w:rsidRPr="00CA53C8">
        <w:rPr>
          <w:rFonts w:ascii="Calibri" w:eastAsia="Calibri" w:hAnsi="Calibri" w:cs="Calibri"/>
          <w:i/>
          <w:spacing w:val="-2"/>
        </w:rPr>
        <w:t>n</w:t>
      </w:r>
      <w:r w:rsidRPr="00CA53C8">
        <w:rPr>
          <w:rFonts w:ascii="Calibri" w:eastAsia="Calibri" w:hAnsi="Calibri" w:cs="Calibri"/>
          <w:i/>
        </w:rPr>
        <w:t>tel</w:t>
      </w:r>
      <w:r w:rsidRPr="00CA53C8">
        <w:rPr>
          <w:rFonts w:ascii="Calibri" w:eastAsia="Calibri" w:hAnsi="Calibri" w:cs="Calibri"/>
          <w:i/>
          <w:spacing w:val="-3"/>
        </w:rPr>
        <w:t>l</w:t>
      </w:r>
      <w:r w:rsidRPr="00CA53C8">
        <w:rPr>
          <w:rFonts w:ascii="Calibri" w:eastAsia="Calibri" w:hAnsi="Calibri" w:cs="Calibri"/>
          <w:i/>
        </w:rPr>
        <w:t>ect</w:t>
      </w:r>
      <w:r w:rsidRPr="00CA53C8">
        <w:rPr>
          <w:rFonts w:ascii="Calibri" w:eastAsia="Calibri" w:hAnsi="Calibri" w:cs="Calibri"/>
          <w:i/>
          <w:spacing w:val="-1"/>
        </w:rPr>
        <w:t>ual</w:t>
      </w:r>
      <w:r w:rsidRPr="00CA53C8">
        <w:rPr>
          <w:rFonts w:ascii="Calibri" w:eastAsia="Calibri" w:hAnsi="Calibri" w:cs="Calibri"/>
        </w:rPr>
        <w:t>.</w:t>
      </w:r>
      <w:r w:rsidRPr="00CA53C8">
        <w:rPr>
          <w:rFonts w:ascii="Calibri" w:eastAsia="Calibri" w:hAnsi="Calibri" w:cs="Calibri"/>
          <w:spacing w:val="5"/>
        </w:rPr>
        <w:t xml:space="preserve"> </w:t>
      </w:r>
      <w:r w:rsidRPr="00CA53C8">
        <w:rPr>
          <w:rFonts w:ascii="Calibri" w:eastAsia="Calibri" w:hAnsi="Calibri" w:cs="Calibri"/>
        </w:rPr>
        <w:t>T</w:t>
      </w:r>
      <w:r w:rsidRPr="00CA53C8">
        <w:rPr>
          <w:rFonts w:ascii="Calibri" w:eastAsia="Calibri" w:hAnsi="Calibri" w:cs="Calibri"/>
          <w:spacing w:val="-1"/>
        </w:rPr>
        <w:t>h</w:t>
      </w:r>
      <w:r w:rsidRPr="00CA53C8">
        <w:rPr>
          <w:rFonts w:ascii="Calibri" w:eastAsia="Calibri" w:hAnsi="Calibri" w:cs="Calibri"/>
        </w:rPr>
        <w:t>e</w:t>
      </w:r>
      <w:r w:rsidRPr="00CA53C8">
        <w:rPr>
          <w:rFonts w:ascii="Calibri" w:eastAsia="Calibri" w:hAnsi="Calibri" w:cs="Calibri"/>
          <w:spacing w:val="3"/>
        </w:rPr>
        <w:t xml:space="preserve"> </w:t>
      </w:r>
      <w:r w:rsidRPr="00CA53C8">
        <w:rPr>
          <w:rFonts w:ascii="Calibri" w:eastAsia="Calibri" w:hAnsi="Calibri" w:cs="Calibri"/>
        </w:rPr>
        <w:t>ch</w:t>
      </w:r>
      <w:r w:rsidRPr="00CA53C8">
        <w:rPr>
          <w:rFonts w:ascii="Calibri" w:eastAsia="Calibri" w:hAnsi="Calibri" w:cs="Calibri"/>
          <w:spacing w:val="-1"/>
        </w:rPr>
        <w:t>i</w:t>
      </w:r>
      <w:r w:rsidRPr="00CA53C8">
        <w:rPr>
          <w:rFonts w:ascii="Calibri" w:eastAsia="Calibri" w:hAnsi="Calibri" w:cs="Calibri"/>
        </w:rPr>
        <w:t>l</w:t>
      </w:r>
      <w:r w:rsidRPr="00CA53C8">
        <w:rPr>
          <w:rFonts w:ascii="Calibri" w:eastAsia="Calibri" w:hAnsi="Calibri" w:cs="Calibri"/>
          <w:spacing w:val="-2"/>
        </w:rPr>
        <w:t>d</w:t>
      </w:r>
      <w:r w:rsidRPr="00CA53C8">
        <w:rPr>
          <w:rFonts w:ascii="Calibri" w:eastAsia="Calibri" w:hAnsi="Calibri" w:cs="Calibri"/>
        </w:rPr>
        <w:t>’s</w:t>
      </w:r>
      <w:r w:rsidRPr="00CA53C8">
        <w:rPr>
          <w:rFonts w:ascii="Calibri" w:eastAsia="Calibri" w:hAnsi="Calibri" w:cs="Calibri"/>
          <w:spacing w:val="2"/>
        </w:rPr>
        <w:t xml:space="preserve"> </w:t>
      </w:r>
      <w:r w:rsidRPr="00CA53C8">
        <w:rPr>
          <w:rFonts w:ascii="Calibri" w:eastAsia="Calibri" w:hAnsi="Calibri" w:cs="Calibri"/>
          <w:spacing w:val="-1"/>
        </w:rPr>
        <w:t>n</w:t>
      </w:r>
      <w:r w:rsidRPr="00CA53C8">
        <w:rPr>
          <w:rFonts w:ascii="Calibri" w:eastAsia="Calibri" w:hAnsi="Calibri" w:cs="Calibri"/>
          <w:spacing w:val="-2"/>
        </w:rPr>
        <w:t>e</w:t>
      </w:r>
      <w:r w:rsidRPr="00CA53C8">
        <w:rPr>
          <w:rFonts w:ascii="Calibri" w:eastAsia="Calibri" w:hAnsi="Calibri" w:cs="Calibri"/>
        </w:rPr>
        <w:t>eds</w:t>
      </w:r>
      <w:r w:rsidRPr="00CA53C8">
        <w:rPr>
          <w:rFonts w:ascii="Calibri" w:eastAsia="Calibri" w:hAnsi="Calibri" w:cs="Calibri"/>
          <w:spacing w:val="2"/>
        </w:rPr>
        <w:t xml:space="preserve"> </w:t>
      </w:r>
      <w:r w:rsidRPr="00CA53C8">
        <w:rPr>
          <w:rFonts w:ascii="Calibri" w:eastAsia="Calibri" w:hAnsi="Calibri" w:cs="Calibri"/>
        </w:rPr>
        <w:t>req</w:t>
      </w:r>
      <w:r w:rsidRPr="00CA53C8">
        <w:rPr>
          <w:rFonts w:ascii="Calibri" w:eastAsia="Calibri" w:hAnsi="Calibri" w:cs="Calibri"/>
          <w:spacing w:val="-2"/>
        </w:rPr>
        <w:t>u</w:t>
      </w:r>
      <w:r w:rsidRPr="00CA53C8">
        <w:rPr>
          <w:rFonts w:ascii="Calibri" w:eastAsia="Calibri" w:hAnsi="Calibri" w:cs="Calibri"/>
        </w:rPr>
        <w:t>ire</w:t>
      </w:r>
      <w:r w:rsidRPr="00CA53C8">
        <w:rPr>
          <w:rFonts w:ascii="Calibri" w:eastAsia="Calibri" w:hAnsi="Calibri" w:cs="Calibri"/>
          <w:spacing w:val="2"/>
        </w:rPr>
        <w:t xml:space="preserve"> </w:t>
      </w:r>
      <w:r w:rsidRPr="00CA53C8">
        <w:rPr>
          <w:rFonts w:ascii="Calibri" w:eastAsia="Calibri" w:hAnsi="Calibri" w:cs="Calibri"/>
          <w:spacing w:val="-2"/>
        </w:rPr>
        <w:t>t</w:t>
      </w:r>
      <w:r w:rsidRPr="00CA53C8">
        <w:rPr>
          <w:rFonts w:ascii="Calibri" w:eastAsia="Calibri" w:hAnsi="Calibri" w:cs="Calibri"/>
          <w:spacing w:val="-1"/>
        </w:rPr>
        <w:t>h</w:t>
      </w:r>
      <w:r w:rsidRPr="00CA53C8">
        <w:rPr>
          <w:rFonts w:ascii="Calibri" w:eastAsia="Calibri" w:hAnsi="Calibri" w:cs="Calibri"/>
        </w:rPr>
        <w:t>at</w:t>
      </w:r>
      <w:r w:rsidRPr="00CA53C8">
        <w:rPr>
          <w:rFonts w:ascii="Calibri" w:eastAsia="Calibri" w:hAnsi="Calibri" w:cs="Calibri"/>
          <w:spacing w:val="3"/>
        </w:rPr>
        <w:t xml:space="preserve"> </w:t>
      </w:r>
      <w:r w:rsidRPr="00CA53C8">
        <w:rPr>
          <w:rFonts w:ascii="Calibri" w:eastAsia="Calibri" w:hAnsi="Calibri" w:cs="Calibri"/>
        </w:rPr>
        <w:t>act</w:t>
      </w:r>
      <w:r w:rsidRPr="00CA53C8">
        <w:rPr>
          <w:rFonts w:ascii="Calibri" w:eastAsia="Calibri" w:hAnsi="Calibri" w:cs="Calibri"/>
          <w:spacing w:val="-3"/>
        </w:rPr>
        <w:t>i</w:t>
      </w:r>
      <w:r w:rsidRPr="00CA53C8">
        <w:rPr>
          <w:rFonts w:ascii="Calibri" w:eastAsia="Calibri" w:hAnsi="Calibri" w:cs="Calibri"/>
          <w:spacing w:val="1"/>
        </w:rPr>
        <w:t>o</w:t>
      </w:r>
      <w:r w:rsidRPr="00CA53C8">
        <w:rPr>
          <w:rFonts w:ascii="Calibri" w:eastAsia="Calibri" w:hAnsi="Calibri" w:cs="Calibri"/>
        </w:rPr>
        <w:t>n</w:t>
      </w:r>
      <w:r w:rsidRPr="00CA53C8">
        <w:rPr>
          <w:rFonts w:ascii="Calibri" w:eastAsia="Calibri" w:hAnsi="Calibri" w:cs="Calibri"/>
          <w:spacing w:val="2"/>
        </w:rPr>
        <w:t xml:space="preserve"> </w:t>
      </w:r>
      <w:r w:rsidRPr="00CA53C8">
        <w:rPr>
          <w:rFonts w:ascii="Calibri" w:eastAsia="Calibri" w:hAnsi="Calibri" w:cs="Calibri"/>
        </w:rPr>
        <w:t>(i</w:t>
      </w:r>
      <w:r w:rsidRPr="00CA53C8">
        <w:rPr>
          <w:rFonts w:ascii="Calibri" w:eastAsia="Calibri" w:hAnsi="Calibri" w:cs="Calibri"/>
          <w:spacing w:val="-1"/>
        </w:rPr>
        <w:t>n</w:t>
      </w:r>
      <w:r w:rsidRPr="00CA53C8">
        <w:rPr>
          <w:rFonts w:ascii="Calibri" w:eastAsia="Calibri" w:hAnsi="Calibri" w:cs="Calibri"/>
        </w:rPr>
        <w:t>te</w:t>
      </w:r>
      <w:r w:rsidRPr="00CA53C8">
        <w:rPr>
          <w:rFonts w:ascii="Calibri" w:eastAsia="Calibri" w:hAnsi="Calibri" w:cs="Calibri"/>
          <w:spacing w:val="-3"/>
        </w:rPr>
        <w:t>r</w:t>
      </w:r>
      <w:r w:rsidRPr="00CA53C8">
        <w:rPr>
          <w:rFonts w:ascii="Calibri" w:eastAsia="Calibri" w:hAnsi="Calibri" w:cs="Calibri"/>
        </w:rPr>
        <w:t>vent</w:t>
      </w:r>
      <w:r w:rsidRPr="00CA53C8">
        <w:rPr>
          <w:rFonts w:ascii="Calibri" w:eastAsia="Calibri" w:hAnsi="Calibri" w:cs="Calibri"/>
          <w:spacing w:val="-3"/>
        </w:rPr>
        <w:t>i</w:t>
      </w:r>
      <w:r w:rsidRPr="00CA53C8">
        <w:rPr>
          <w:rFonts w:ascii="Calibri" w:eastAsia="Calibri" w:hAnsi="Calibri" w:cs="Calibri"/>
          <w:spacing w:val="1"/>
        </w:rPr>
        <w:t>o</w:t>
      </w:r>
      <w:r w:rsidRPr="00CA53C8">
        <w:rPr>
          <w:rFonts w:ascii="Calibri" w:eastAsia="Calibri" w:hAnsi="Calibri" w:cs="Calibri"/>
          <w:spacing w:val="-1"/>
        </w:rPr>
        <w:t>n</w:t>
      </w:r>
      <w:r w:rsidRPr="00CA53C8">
        <w:rPr>
          <w:rFonts w:ascii="Calibri" w:eastAsia="Calibri" w:hAnsi="Calibri" w:cs="Calibri"/>
          <w:spacing w:val="-3"/>
        </w:rPr>
        <w:t>s</w:t>
      </w:r>
      <w:r w:rsidRPr="00CA53C8">
        <w:rPr>
          <w:rFonts w:ascii="Calibri" w:eastAsia="Calibri" w:hAnsi="Calibri" w:cs="Calibri"/>
        </w:rPr>
        <w:t>, ser</w:t>
      </w:r>
      <w:r w:rsidRPr="00CA53C8">
        <w:rPr>
          <w:rFonts w:ascii="Calibri" w:eastAsia="Calibri" w:hAnsi="Calibri" w:cs="Calibri"/>
          <w:spacing w:val="1"/>
        </w:rPr>
        <w:t>v</w:t>
      </w:r>
      <w:r w:rsidRPr="00CA53C8">
        <w:rPr>
          <w:rFonts w:ascii="Calibri" w:eastAsia="Calibri" w:hAnsi="Calibri" w:cs="Calibri"/>
        </w:rPr>
        <w:t>i</w:t>
      </w:r>
      <w:r w:rsidRPr="00CA53C8">
        <w:rPr>
          <w:rFonts w:ascii="Calibri" w:eastAsia="Calibri" w:hAnsi="Calibri" w:cs="Calibri"/>
          <w:spacing w:val="-3"/>
        </w:rPr>
        <w:t>c</w:t>
      </w:r>
      <w:r w:rsidRPr="00CA53C8">
        <w:rPr>
          <w:rFonts w:ascii="Calibri" w:eastAsia="Calibri" w:hAnsi="Calibri" w:cs="Calibri"/>
        </w:rPr>
        <w:t>es,</w:t>
      </w:r>
      <w:r w:rsidRPr="00CA53C8">
        <w:rPr>
          <w:rFonts w:ascii="Calibri" w:eastAsia="Calibri" w:hAnsi="Calibri" w:cs="Calibri"/>
          <w:spacing w:val="1"/>
        </w:rPr>
        <w:t xml:space="preserve"> </w:t>
      </w:r>
      <w:r w:rsidRPr="00CA53C8">
        <w:rPr>
          <w:rFonts w:ascii="Calibri" w:eastAsia="Calibri" w:hAnsi="Calibri" w:cs="Calibri"/>
        </w:rPr>
        <w:t>su</w:t>
      </w:r>
      <w:r w:rsidRPr="00CA53C8">
        <w:rPr>
          <w:rFonts w:ascii="Calibri" w:eastAsia="Calibri" w:hAnsi="Calibri" w:cs="Calibri"/>
          <w:spacing w:val="-2"/>
        </w:rPr>
        <w:t>p</w:t>
      </w:r>
      <w:r w:rsidRPr="00CA53C8">
        <w:rPr>
          <w:rFonts w:ascii="Calibri" w:eastAsia="Calibri" w:hAnsi="Calibri" w:cs="Calibri"/>
          <w:spacing w:val="-4"/>
        </w:rPr>
        <w:t>p</w:t>
      </w:r>
      <w:r w:rsidRPr="00CA53C8">
        <w:rPr>
          <w:rFonts w:ascii="Calibri" w:eastAsia="Calibri" w:hAnsi="Calibri" w:cs="Calibri"/>
          <w:spacing w:val="1"/>
        </w:rPr>
        <w:t>o</w:t>
      </w:r>
      <w:r w:rsidRPr="00CA53C8">
        <w:rPr>
          <w:rFonts w:ascii="Calibri" w:eastAsia="Calibri" w:hAnsi="Calibri" w:cs="Calibri"/>
        </w:rPr>
        <w:t>rts,</w:t>
      </w:r>
      <w:r w:rsidRPr="00CA53C8">
        <w:rPr>
          <w:rFonts w:ascii="Calibri" w:eastAsia="Calibri" w:hAnsi="Calibri" w:cs="Calibri"/>
          <w:spacing w:val="-2"/>
        </w:rPr>
        <w:t xml:space="preserve"> </w:t>
      </w:r>
      <w:r w:rsidRPr="00CA53C8">
        <w:rPr>
          <w:rFonts w:ascii="Calibri" w:eastAsia="Calibri" w:hAnsi="Calibri" w:cs="Calibri"/>
        </w:rPr>
        <w:t>etc.)</w:t>
      </w:r>
      <w:r w:rsidRPr="00CA53C8">
        <w:rPr>
          <w:rFonts w:ascii="Calibri" w:eastAsia="Calibri" w:hAnsi="Calibri" w:cs="Calibri"/>
          <w:spacing w:val="-3"/>
        </w:rPr>
        <w:t xml:space="preserve"> </w:t>
      </w:r>
      <w:r w:rsidRPr="00CA53C8">
        <w:rPr>
          <w:rFonts w:ascii="Calibri" w:eastAsia="Calibri" w:hAnsi="Calibri" w:cs="Calibri"/>
        </w:rPr>
        <w:t>be</w:t>
      </w:r>
      <w:r w:rsidRPr="00CA53C8">
        <w:rPr>
          <w:rFonts w:ascii="Calibri" w:eastAsia="Calibri" w:hAnsi="Calibri" w:cs="Calibri"/>
          <w:spacing w:val="-2"/>
        </w:rPr>
        <w:t xml:space="preserve"> </w:t>
      </w:r>
      <w:r w:rsidRPr="00CA53C8">
        <w:rPr>
          <w:rFonts w:ascii="Calibri" w:eastAsia="Calibri" w:hAnsi="Calibri" w:cs="Calibri"/>
        </w:rPr>
        <w:t>tak</w:t>
      </w:r>
      <w:r w:rsidRPr="00CA53C8">
        <w:rPr>
          <w:rFonts w:ascii="Calibri" w:eastAsia="Calibri" w:hAnsi="Calibri" w:cs="Calibri"/>
          <w:spacing w:val="1"/>
        </w:rPr>
        <w:t>e</w:t>
      </w:r>
      <w:r w:rsidRPr="00CA53C8">
        <w:rPr>
          <w:rFonts w:ascii="Calibri" w:eastAsia="Calibri" w:hAnsi="Calibri" w:cs="Calibri"/>
        </w:rPr>
        <w:t>n</w:t>
      </w:r>
      <w:r w:rsidRPr="00CA53C8">
        <w:rPr>
          <w:rFonts w:ascii="Calibri" w:eastAsia="Calibri" w:hAnsi="Calibri" w:cs="Calibri"/>
          <w:spacing w:val="-1"/>
        </w:rPr>
        <w:t xml:space="preserve"> </w:t>
      </w:r>
      <w:r w:rsidRPr="00CA53C8">
        <w:rPr>
          <w:rFonts w:ascii="Calibri" w:eastAsia="Calibri" w:hAnsi="Calibri" w:cs="Calibri"/>
          <w:spacing w:val="-2"/>
        </w:rPr>
        <w:t>t</w:t>
      </w:r>
      <w:r w:rsidRPr="00CA53C8">
        <w:rPr>
          <w:rFonts w:ascii="Calibri" w:eastAsia="Calibri" w:hAnsi="Calibri" w:cs="Calibri"/>
        </w:rPr>
        <w:t>o</w:t>
      </w:r>
      <w:r w:rsidRPr="00CA53C8">
        <w:rPr>
          <w:rFonts w:ascii="Calibri" w:eastAsia="Calibri" w:hAnsi="Calibri" w:cs="Calibri"/>
          <w:spacing w:val="-1"/>
        </w:rPr>
        <w:t xml:space="preserve"> </w:t>
      </w:r>
      <w:r w:rsidRPr="00CA53C8">
        <w:rPr>
          <w:rFonts w:ascii="Calibri" w:eastAsia="Calibri" w:hAnsi="Calibri" w:cs="Calibri"/>
        </w:rPr>
        <w:t>a</w:t>
      </w:r>
      <w:r w:rsidRPr="00CA53C8">
        <w:rPr>
          <w:rFonts w:ascii="Calibri" w:eastAsia="Calibri" w:hAnsi="Calibri" w:cs="Calibri"/>
          <w:spacing w:val="-1"/>
        </w:rPr>
        <w:t>dd</w:t>
      </w:r>
      <w:r w:rsidRPr="00CA53C8">
        <w:rPr>
          <w:rFonts w:ascii="Calibri" w:eastAsia="Calibri" w:hAnsi="Calibri" w:cs="Calibri"/>
        </w:rPr>
        <w:t>ress,</w:t>
      </w:r>
      <w:r w:rsidRPr="00CA53C8">
        <w:rPr>
          <w:rFonts w:ascii="Calibri" w:eastAsia="Calibri" w:hAnsi="Calibri" w:cs="Calibri"/>
          <w:spacing w:val="1"/>
        </w:rPr>
        <w:t xml:space="preserve"> </w:t>
      </w:r>
      <w:r w:rsidRPr="00CA53C8">
        <w:rPr>
          <w:rFonts w:ascii="Calibri" w:eastAsia="Calibri" w:hAnsi="Calibri" w:cs="Calibri"/>
          <w:spacing w:val="-3"/>
        </w:rPr>
        <w:t>r</w:t>
      </w:r>
      <w:r w:rsidRPr="00CA53C8">
        <w:rPr>
          <w:rFonts w:ascii="Calibri" w:eastAsia="Calibri" w:hAnsi="Calibri" w:cs="Calibri"/>
        </w:rPr>
        <w:t>e</w:t>
      </w:r>
      <w:r w:rsidRPr="00CA53C8">
        <w:rPr>
          <w:rFonts w:ascii="Calibri" w:eastAsia="Calibri" w:hAnsi="Calibri" w:cs="Calibri"/>
          <w:spacing w:val="-1"/>
        </w:rPr>
        <w:t>m</w:t>
      </w:r>
      <w:r w:rsidRPr="00CA53C8">
        <w:rPr>
          <w:rFonts w:ascii="Calibri" w:eastAsia="Calibri" w:hAnsi="Calibri" w:cs="Calibri"/>
        </w:rPr>
        <w:t>edy</w:t>
      </w:r>
      <w:r w:rsidRPr="00CA53C8">
        <w:rPr>
          <w:rFonts w:ascii="Calibri" w:eastAsia="Calibri" w:hAnsi="Calibri" w:cs="Calibri"/>
          <w:spacing w:val="-2"/>
        </w:rPr>
        <w:t xml:space="preserve"> </w:t>
      </w:r>
      <w:r w:rsidRPr="00CA53C8">
        <w:rPr>
          <w:rFonts w:ascii="Calibri" w:eastAsia="Calibri" w:hAnsi="Calibri" w:cs="Calibri"/>
          <w:spacing w:val="-1"/>
        </w:rPr>
        <w:t>o</w:t>
      </w:r>
      <w:r w:rsidRPr="00CA53C8">
        <w:rPr>
          <w:rFonts w:ascii="Calibri" w:eastAsia="Calibri" w:hAnsi="Calibri" w:cs="Calibri"/>
        </w:rPr>
        <w:t>r a</w:t>
      </w:r>
      <w:r w:rsidRPr="00CA53C8">
        <w:rPr>
          <w:rFonts w:ascii="Calibri" w:eastAsia="Calibri" w:hAnsi="Calibri" w:cs="Calibri"/>
          <w:spacing w:val="-2"/>
        </w:rPr>
        <w:t>m</w:t>
      </w:r>
      <w:r w:rsidRPr="00CA53C8">
        <w:rPr>
          <w:rFonts w:ascii="Calibri" w:eastAsia="Calibri" w:hAnsi="Calibri" w:cs="Calibri"/>
        </w:rPr>
        <w:t>elior</w:t>
      </w:r>
      <w:r w:rsidRPr="00CA53C8">
        <w:rPr>
          <w:rFonts w:ascii="Calibri" w:eastAsia="Calibri" w:hAnsi="Calibri" w:cs="Calibri"/>
          <w:spacing w:val="-3"/>
        </w:rPr>
        <w:t>a</w:t>
      </w:r>
      <w:r w:rsidRPr="00CA53C8">
        <w:rPr>
          <w:rFonts w:ascii="Calibri" w:eastAsia="Calibri" w:hAnsi="Calibri" w:cs="Calibri"/>
        </w:rPr>
        <w:t>te</w:t>
      </w:r>
      <w:r w:rsidRPr="00CA53C8">
        <w:rPr>
          <w:rFonts w:ascii="Calibri" w:eastAsia="Calibri" w:hAnsi="Calibri" w:cs="Calibri"/>
          <w:spacing w:val="-2"/>
        </w:rPr>
        <w:t xml:space="preserve"> </w:t>
      </w:r>
      <w:r w:rsidRPr="00CA53C8">
        <w:rPr>
          <w:rFonts w:ascii="Calibri" w:eastAsia="Calibri" w:hAnsi="Calibri" w:cs="Calibri"/>
        </w:rPr>
        <w:t>the n</w:t>
      </w:r>
      <w:r w:rsidRPr="00CA53C8">
        <w:rPr>
          <w:rFonts w:ascii="Calibri" w:eastAsia="Calibri" w:hAnsi="Calibri" w:cs="Calibri"/>
          <w:spacing w:val="-2"/>
        </w:rPr>
        <w:t>e</w:t>
      </w:r>
      <w:r w:rsidRPr="00CA53C8">
        <w:rPr>
          <w:rFonts w:ascii="Calibri" w:eastAsia="Calibri" w:hAnsi="Calibri" w:cs="Calibri"/>
        </w:rPr>
        <w:t>ed</w:t>
      </w:r>
      <w:r w:rsidRPr="00CA53C8">
        <w:rPr>
          <w:rFonts w:ascii="Calibri" w:eastAsia="Calibri" w:hAnsi="Calibri" w:cs="Calibri"/>
          <w:spacing w:val="2"/>
        </w:rPr>
        <w:t>s</w:t>
      </w:r>
      <w:r w:rsidRPr="00CA53C8">
        <w:rPr>
          <w:rFonts w:ascii="Calibri" w:eastAsia="Calibri" w:hAnsi="Calibri" w:cs="Calibri"/>
        </w:rPr>
        <w:t>.</w:t>
      </w:r>
    </w:p>
    <w:p w14:paraId="5D27CBDA" w14:textId="77777777" w:rsidR="00CA53C8" w:rsidRPr="00CA53C8" w:rsidRDefault="00CA53C8" w:rsidP="00261792">
      <w:pPr>
        <w:pStyle w:val="ListParagraph"/>
        <w:widowControl w:val="0"/>
        <w:numPr>
          <w:ilvl w:val="0"/>
          <w:numId w:val="53"/>
        </w:numPr>
        <w:spacing w:after="0" w:line="240" w:lineRule="auto"/>
        <w:ind w:left="1080" w:right="116"/>
        <w:rPr>
          <w:rFonts w:ascii="Calibri" w:eastAsia="Calibri" w:hAnsi="Calibri" w:cs="Calibri"/>
        </w:rPr>
      </w:pPr>
      <w:r w:rsidRPr="00CA53C8">
        <w:rPr>
          <w:rFonts w:ascii="Calibri" w:eastAsia="Calibri" w:hAnsi="Calibri" w:cs="Calibri"/>
          <w:u w:val="single" w:color="000000"/>
        </w:rPr>
        <w:t>Le</w:t>
      </w:r>
      <w:r w:rsidRPr="00CA53C8">
        <w:rPr>
          <w:rFonts w:ascii="Calibri" w:eastAsia="Calibri" w:hAnsi="Calibri" w:cs="Calibri"/>
          <w:spacing w:val="-1"/>
          <w:u w:val="single" w:color="000000"/>
        </w:rPr>
        <w:t>v</w:t>
      </w:r>
      <w:r w:rsidRPr="00CA53C8">
        <w:rPr>
          <w:rFonts w:ascii="Calibri" w:eastAsia="Calibri" w:hAnsi="Calibri" w:cs="Calibri"/>
          <w:u w:val="single" w:color="000000"/>
        </w:rPr>
        <w:t>el</w:t>
      </w:r>
      <w:r w:rsidRPr="00CA53C8">
        <w:rPr>
          <w:rFonts w:ascii="Calibri" w:eastAsia="Calibri" w:hAnsi="Calibri" w:cs="Calibri"/>
          <w:spacing w:val="18"/>
          <w:u w:val="single" w:color="000000"/>
        </w:rPr>
        <w:t xml:space="preserve"> </w:t>
      </w:r>
      <w:r w:rsidRPr="00CA53C8">
        <w:rPr>
          <w:rFonts w:ascii="Calibri" w:eastAsia="Calibri" w:hAnsi="Calibri" w:cs="Calibri"/>
          <w:u w:val="single" w:color="000000"/>
        </w:rPr>
        <w:t>3</w:t>
      </w:r>
      <w:r w:rsidRPr="00CA53C8">
        <w:rPr>
          <w:rFonts w:ascii="Calibri" w:eastAsia="Calibri" w:hAnsi="Calibri" w:cs="Calibri"/>
          <w:spacing w:val="20"/>
          <w:u w:val="single" w:color="000000"/>
        </w:rPr>
        <w:t xml:space="preserve"> </w:t>
      </w:r>
      <w:r w:rsidRPr="00CA53C8">
        <w:rPr>
          <w:rFonts w:ascii="Calibri" w:eastAsia="Calibri" w:hAnsi="Calibri" w:cs="Calibri"/>
          <w:u w:val="single" w:color="000000"/>
        </w:rPr>
        <w:t>T</w:t>
      </w:r>
      <w:r w:rsidRPr="00CA53C8">
        <w:rPr>
          <w:rFonts w:ascii="Calibri" w:eastAsia="Calibri" w:hAnsi="Calibri" w:cs="Calibri"/>
          <w:spacing w:val="-3"/>
          <w:u w:val="single" w:color="000000"/>
        </w:rPr>
        <w:t>r</w:t>
      </w:r>
      <w:r w:rsidRPr="00CA53C8">
        <w:rPr>
          <w:rFonts w:ascii="Calibri" w:eastAsia="Calibri" w:hAnsi="Calibri" w:cs="Calibri"/>
          <w:u w:val="single" w:color="000000"/>
        </w:rPr>
        <w:t>ea</w:t>
      </w:r>
      <w:r w:rsidRPr="00CA53C8">
        <w:rPr>
          <w:rFonts w:ascii="Calibri" w:eastAsia="Calibri" w:hAnsi="Calibri" w:cs="Calibri"/>
          <w:spacing w:val="-2"/>
          <w:u w:val="single" w:color="000000"/>
        </w:rPr>
        <w:t>t</w:t>
      </w:r>
      <w:r w:rsidRPr="00CA53C8">
        <w:rPr>
          <w:rFonts w:ascii="Calibri" w:eastAsia="Calibri" w:hAnsi="Calibri" w:cs="Calibri"/>
          <w:u w:val="single" w:color="000000"/>
        </w:rPr>
        <w:t>ment</w:t>
      </w:r>
      <w:r w:rsidRPr="00CA53C8">
        <w:rPr>
          <w:rFonts w:ascii="Calibri" w:eastAsia="Calibri" w:hAnsi="Calibri" w:cs="Calibri"/>
          <w:spacing w:val="19"/>
          <w:u w:val="single" w:color="000000"/>
        </w:rPr>
        <w:t xml:space="preserve"> </w:t>
      </w:r>
      <w:r w:rsidRPr="00CA53C8">
        <w:rPr>
          <w:rFonts w:ascii="Calibri" w:eastAsia="Calibri" w:hAnsi="Calibri" w:cs="Calibri"/>
          <w:spacing w:val="-3"/>
          <w:u w:val="single" w:color="000000"/>
        </w:rPr>
        <w:t>F</w:t>
      </w:r>
      <w:r w:rsidRPr="00CA53C8">
        <w:rPr>
          <w:rFonts w:ascii="Calibri" w:eastAsia="Calibri" w:hAnsi="Calibri" w:cs="Calibri"/>
          <w:spacing w:val="1"/>
          <w:u w:val="single" w:color="000000"/>
        </w:rPr>
        <w:t>o</w:t>
      </w:r>
      <w:r w:rsidRPr="00CA53C8">
        <w:rPr>
          <w:rFonts w:ascii="Calibri" w:eastAsia="Calibri" w:hAnsi="Calibri" w:cs="Calibri"/>
          <w:u w:val="single" w:color="000000"/>
        </w:rPr>
        <w:t>ster</w:t>
      </w:r>
      <w:r w:rsidRPr="00CA53C8">
        <w:rPr>
          <w:rFonts w:ascii="Calibri" w:eastAsia="Calibri" w:hAnsi="Calibri" w:cs="Calibri"/>
          <w:spacing w:val="16"/>
          <w:u w:val="single" w:color="000000"/>
        </w:rPr>
        <w:t xml:space="preserve"> </w:t>
      </w:r>
      <w:r w:rsidRPr="00CA53C8">
        <w:rPr>
          <w:rFonts w:ascii="Calibri" w:eastAsia="Calibri" w:hAnsi="Calibri" w:cs="Calibri"/>
          <w:u w:val="single" w:color="000000"/>
        </w:rPr>
        <w:t>Care</w:t>
      </w:r>
      <w:r w:rsidRPr="00CA53C8">
        <w:rPr>
          <w:rFonts w:ascii="Calibri" w:eastAsia="Calibri" w:hAnsi="Calibri" w:cs="Calibri"/>
          <w:spacing w:val="18"/>
          <w:u w:val="single" w:color="000000"/>
        </w:rPr>
        <w:t xml:space="preserve"> </w:t>
      </w:r>
      <w:r w:rsidRPr="00CA53C8">
        <w:rPr>
          <w:rFonts w:ascii="Calibri" w:eastAsia="Calibri" w:hAnsi="Calibri" w:cs="Calibri"/>
          <w:u w:val="single" w:color="000000"/>
        </w:rPr>
        <w:t>(Si</w:t>
      </w:r>
      <w:r w:rsidRPr="00CA53C8">
        <w:rPr>
          <w:rFonts w:ascii="Calibri" w:eastAsia="Calibri" w:hAnsi="Calibri" w:cs="Calibri"/>
          <w:spacing w:val="-2"/>
          <w:u w:val="single" w:color="000000"/>
        </w:rPr>
        <w:t>g</w:t>
      </w:r>
      <w:r w:rsidRPr="00CA53C8">
        <w:rPr>
          <w:rFonts w:ascii="Calibri" w:eastAsia="Calibri" w:hAnsi="Calibri" w:cs="Calibri"/>
          <w:spacing w:val="-1"/>
          <w:u w:val="single" w:color="000000"/>
        </w:rPr>
        <w:t>n</w:t>
      </w:r>
      <w:r w:rsidRPr="00CA53C8">
        <w:rPr>
          <w:rFonts w:ascii="Calibri" w:eastAsia="Calibri" w:hAnsi="Calibri" w:cs="Calibri"/>
          <w:u w:val="single" w:color="000000"/>
        </w:rPr>
        <w:t>if</w:t>
      </w:r>
      <w:r w:rsidRPr="00CA53C8">
        <w:rPr>
          <w:rFonts w:ascii="Calibri" w:eastAsia="Calibri" w:hAnsi="Calibri" w:cs="Calibri"/>
          <w:spacing w:val="-1"/>
          <w:u w:val="single" w:color="000000"/>
        </w:rPr>
        <w:t>i</w:t>
      </w:r>
      <w:r w:rsidRPr="00CA53C8">
        <w:rPr>
          <w:rFonts w:ascii="Calibri" w:eastAsia="Calibri" w:hAnsi="Calibri" w:cs="Calibri"/>
          <w:u w:val="single" w:color="000000"/>
        </w:rPr>
        <w:t>ca</w:t>
      </w:r>
      <w:r w:rsidRPr="00CA53C8">
        <w:rPr>
          <w:rFonts w:ascii="Calibri" w:eastAsia="Calibri" w:hAnsi="Calibri" w:cs="Calibri"/>
          <w:spacing w:val="-1"/>
          <w:u w:val="single" w:color="000000"/>
        </w:rPr>
        <w:t>n</w:t>
      </w:r>
      <w:r w:rsidRPr="00CA53C8">
        <w:rPr>
          <w:rFonts w:ascii="Calibri" w:eastAsia="Calibri" w:hAnsi="Calibri" w:cs="Calibri"/>
          <w:u w:val="single" w:color="000000"/>
        </w:rPr>
        <w:t>t</w:t>
      </w:r>
      <w:r w:rsidRPr="00CA53C8">
        <w:rPr>
          <w:rFonts w:ascii="Calibri" w:eastAsia="Calibri" w:hAnsi="Calibri" w:cs="Calibri"/>
          <w:spacing w:val="3"/>
          <w:u w:val="single" w:color="000000"/>
        </w:rPr>
        <w:t>)</w:t>
      </w:r>
      <w:r w:rsidRPr="00CA53C8">
        <w:rPr>
          <w:rFonts w:ascii="Calibri" w:eastAsia="Calibri" w:hAnsi="Calibri" w:cs="Calibri"/>
        </w:rPr>
        <w:t>:</w:t>
      </w:r>
      <w:r w:rsidRPr="00CA53C8">
        <w:rPr>
          <w:rFonts w:ascii="Calibri" w:eastAsia="Calibri" w:hAnsi="Calibri" w:cs="Calibri"/>
          <w:spacing w:val="40"/>
        </w:rPr>
        <w:t xml:space="preserve"> </w:t>
      </w:r>
      <w:r w:rsidRPr="00CA53C8">
        <w:rPr>
          <w:rFonts w:ascii="Calibri" w:eastAsia="Calibri" w:hAnsi="Calibri" w:cs="Calibri"/>
        </w:rPr>
        <w:t>A</w:t>
      </w:r>
      <w:r w:rsidRPr="00CA53C8">
        <w:rPr>
          <w:rFonts w:ascii="Calibri" w:eastAsia="Calibri" w:hAnsi="Calibri" w:cs="Calibri"/>
          <w:spacing w:val="19"/>
        </w:rPr>
        <w:t xml:space="preserve"> </w:t>
      </w:r>
      <w:r w:rsidRPr="00CA53C8">
        <w:rPr>
          <w:rFonts w:ascii="Calibri" w:eastAsia="Calibri" w:hAnsi="Calibri" w:cs="Calibri"/>
        </w:rPr>
        <w:t>ch</w:t>
      </w:r>
      <w:r w:rsidRPr="00CA53C8">
        <w:rPr>
          <w:rFonts w:ascii="Calibri" w:eastAsia="Calibri" w:hAnsi="Calibri" w:cs="Calibri"/>
          <w:spacing w:val="-1"/>
        </w:rPr>
        <w:t>i</w:t>
      </w:r>
      <w:r w:rsidRPr="00CA53C8">
        <w:rPr>
          <w:rFonts w:ascii="Calibri" w:eastAsia="Calibri" w:hAnsi="Calibri" w:cs="Calibri"/>
        </w:rPr>
        <w:t>ld</w:t>
      </w:r>
      <w:r w:rsidRPr="00CA53C8">
        <w:rPr>
          <w:rFonts w:ascii="Calibri" w:eastAsia="Calibri" w:hAnsi="Calibri" w:cs="Calibri"/>
          <w:spacing w:val="19"/>
        </w:rPr>
        <w:t xml:space="preserve"> </w:t>
      </w:r>
      <w:r w:rsidRPr="00CA53C8">
        <w:rPr>
          <w:rFonts w:ascii="Calibri" w:eastAsia="Calibri" w:hAnsi="Calibri" w:cs="Calibri"/>
        </w:rPr>
        <w:t>ser</w:t>
      </w:r>
      <w:r w:rsidRPr="00CA53C8">
        <w:rPr>
          <w:rFonts w:ascii="Calibri" w:eastAsia="Calibri" w:hAnsi="Calibri" w:cs="Calibri"/>
          <w:spacing w:val="-1"/>
        </w:rPr>
        <w:t>v</w:t>
      </w:r>
      <w:r w:rsidRPr="00CA53C8">
        <w:rPr>
          <w:rFonts w:ascii="Calibri" w:eastAsia="Calibri" w:hAnsi="Calibri" w:cs="Calibri"/>
        </w:rPr>
        <w:t>ed</w:t>
      </w:r>
      <w:r w:rsidRPr="00CA53C8">
        <w:rPr>
          <w:rFonts w:ascii="Calibri" w:eastAsia="Calibri" w:hAnsi="Calibri" w:cs="Calibri"/>
          <w:spacing w:val="19"/>
        </w:rPr>
        <w:t xml:space="preserve"> </w:t>
      </w:r>
      <w:r w:rsidRPr="00CA53C8">
        <w:rPr>
          <w:rFonts w:ascii="Calibri" w:eastAsia="Calibri" w:hAnsi="Calibri" w:cs="Calibri"/>
        </w:rPr>
        <w:t>at</w:t>
      </w:r>
      <w:r w:rsidRPr="00CA53C8">
        <w:rPr>
          <w:rFonts w:ascii="Calibri" w:eastAsia="Calibri" w:hAnsi="Calibri" w:cs="Calibri"/>
          <w:spacing w:val="19"/>
        </w:rPr>
        <w:t xml:space="preserve"> </w:t>
      </w:r>
      <w:r w:rsidRPr="00CA53C8">
        <w:rPr>
          <w:rFonts w:ascii="Calibri" w:eastAsia="Calibri" w:hAnsi="Calibri" w:cs="Calibri"/>
        </w:rPr>
        <w:t>L</w:t>
      </w:r>
      <w:r w:rsidRPr="00CA53C8">
        <w:rPr>
          <w:rFonts w:ascii="Calibri" w:eastAsia="Calibri" w:hAnsi="Calibri" w:cs="Calibri"/>
          <w:spacing w:val="-2"/>
        </w:rPr>
        <w:t>e</w:t>
      </w:r>
      <w:r w:rsidRPr="00CA53C8">
        <w:rPr>
          <w:rFonts w:ascii="Calibri" w:eastAsia="Calibri" w:hAnsi="Calibri" w:cs="Calibri"/>
        </w:rPr>
        <w:t>vel</w:t>
      </w:r>
      <w:r w:rsidRPr="00CA53C8">
        <w:rPr>
          <w:rFonts w:ascii="Calibri" w:eastAsia="Calibri" w:hAnsi="Calibri" w:cs="Calibri"/>
          <w:spacing w:val="19"/>
        </w:rPr>
        <w:t xml:space="preserve"> </w:t>
      </w:r>
      <w:r w:rsidRPr="00CA53C8">
        <w:rPr>
          <w:rFonts w:ascii="Calibri" w:eastAsia="Calibri" w:hAnsi="Calibri" w:cs="Calibri"/>
        </w:rPr>
        <w:t>3</w:t>
      </w:r>
      <w:r w:rsidRPr="00CA53C8">
        <w:rPr>
          <w:rFonts w:ascii="Calibri" w:eastAsia="Calibri" w:hAnsi="Calibri" w:cs="Calibri"/>
          <w:spacing w:val="19"/>
        </w:rPr>
        <w:t xml:space="preserve"> </w:t>
      </w:r>
      <w:r w:rsidRPr="00CA53C8">
        <w:rPr>
          <w:rFonts w:ascii="Calibri" w:eastAsia="Calibri" w:hAnsi="Calibri" w:cs="Calibri"/>
          <w:spacing w:val="1"/>
        </w:rPr>
        <w:t>o</w:t>
      </w:r>
      <w:r w:rsidRPr="00CA53C8">
        <w:rPr>
          <w:rFonts w:ascii="Calibri" w:eastAsia="Calibri" w:hAnsi="Calibri" w:cs="Calibri"/>
          <w:spacing w:val="-1"/>
        </w:rPr>
        <w:t>ng</w:t>
      </w:r>
      <w:r w:rsidRPr="00CA53C8">
        <w:rPr>
          <w:rFonts w:ascii="Calibri" w:eastAsia="Calibri" w:hAnsi="Calibri" w:cs="Calibri"/>
          <w:spacing w:val="1"/>
        </w:rPr>
        <w:t>o</w:t>
      </w:r>
      <w:r w:rsidRPr="00CA53C8">
        <w:rPr>
          <w:rFonts w:ascii="Calibri" w:eastAsia="Calibri" w:hAnsi="Calibri" w:cs="Calibri"/>
        </w:rPr>
        <w:t>i</w:t>
      </w:r>
      <w:r w:rsidRPr="00CA53C8">
        <w:rPr>
          <w:rFonts w:ascii="Calibri" w:eastAsia="Calibri" w:hAnsi="Calibri" w:cs="Calibri"/>
          <w:spacing w:val="-2"/>
        </w:rPr>
        <w:t>n</w:t>
      </w:r>
      <w:r w:rsidRPr="00CA53C8">
        <w:rPr>
          <w:rFonts w:ascii="Calibri" w:eastAsia="Calibri" w:hAnsi="Calibri" w:cs="Calibri"/>
        </w:rPr>
        <w:t>g</w:t>
      </w:r>
      <w:r w:rsidRPr="00CA53C8">
        <w:rPr>
          <w:rFonts w:ascii="Calibri" w:eastAsia="Calibri" w:hAnsi="Calibri" w:cs="Calibri"/>
          <w:spacing w:val="16"/>
        </w:rPr>
        <w:t xml:space="preserve"> </w:t>
      </w:r>
      <w:r w:rsidRPr="00CA53C8">
        <w:rPr>
          <w:rFonts w:ascii="Calibri" w:eastAsia="Calibri" w:hAnsi="Calibri" w:cs="Calibri"/>
        </w:rPr>
        <w:t>trea</w:t>
      </w:r>
      <w:r w:rsidRPr="00CA53C8">
        <w:rPr>
          <w:rFonts w:ascii="Calibri" w:eastAsia="Calibri" w:hAnsi="Calibri" w:cs="Calibri"/>
          <w:spacing w:val="-2"/>
        </w:rPr>
        <w:t>t</w:t>
      </w:r>
      <w:r w:rsidRPr="00CA53C8">
        <w:rPr>
          <w:rFonts w:ascii="Calibri" w:eastAsia="Calibri" w:hAnsi="Calibri" w:cs="Calibri"/>
        </w:rPr>
        <w:t>ment</w:t>
      </w:r>
      <w:r w:rsidRPr="00CA53C8">
        <w:rPr>
          <w:rFonts w:ascii="Calibri" w:eastAsia="Calibri" w:hAnsi="Calibri" w:cs="Calibri"/>
          <w:spacing w:val="19"/>
        </w:rPr>
        <w:t xml:space="preserve"> </w:t>
      </w:r>
      <w:r w:rsidRPr="00CA53C8">
        <w:rPr>
          <w:rFonts w:ascii="Calibri" w:eastAsia="Calibri" w:hAnsi="Calibri" w:cs="Calibri"/>
          <w:spacing w:val="-3"/>
        </w:rPr>
        <w:t>f</w:t>
      </w:r>
      <w:r w:rsidRPr="00CA53C8">
        <w:rPr>
          <w:rFonts w:ascii="Calibri" w:eastAsia="Calibri" w:hAnsi="Calibri" w:cs="Calibri"/>
          <w:spacing w:val="1"/>
        </w:rPr>
        <w:t>o</w:t>
      </w:r>
      <w:r w:rsidRPr="00CA53C8">
        <w:rPr>
          <w:rFonts w:ascii="Calibri" w:eastAsia="Calibri" w:hAnsi="Calibri" w:cs="Calibri"/>
        </w:rPr>
        <w:t>s</w:t>
      </w:r>
      <w:r w:rsidRPr="00CA53C8">
        <w:rPr>
          <w:rFonts w:ascii="Calibri" w:eastAsia="Calibri" w:hAnsi="Calibri" w:cs="Calibri"/>
          <w:spacing w:val="-2"/>
        </w:rPr>
        <w:t>t</w:t>
      </w:r>
      <w:r w:rsidRPr="00CA53C8">
        <w:rPr>
          <w:rFonts w:ascii="Calibri" w:eastAsia="Calibri" w:hAnsi="Calibri" w:cs="Calibri"/>
        </w:rPr>
        <w:t>er</w:t>
      </w:r>
      <w:r w:rsidRPr="00CA53C8">
        <w:rPr>
          <w:rFonts w:ascii="Calibri" w:eastAsia="Calibri" w:hAnsi="Calibri" w:cs="Calibri"/>
          <w:spacing w:val="20"/>
        </w:rPr>
        <w:t xml:space="preserve"> </w:t>
      </w:r>
      <w:r w:rsidRPr="00CA53C8">
        <w:rPr>
          <w:rFonts w:ascii="Calibri" w:eastAsia="Calibri" w:hAnsi="Calibri" w:cs="Calibri"/>
        </w:rPr>
        <w:t>care</w:t>
      </w:r>
      <w:r w:rsidRPr="00CA53C8">
        <w:rPr>
          <w:rFonts w:ascii="Calibri" w:eastAsia="Calibri" w:hAnsi="Calibri" w:cs="Calibri"/>
          <w:spacing w:val="22"/>
        </w:rPr>
        <w:t xml:space="preserve"> </w:t>
      </w:r>
      <w:r w:rsidRPr="00CA53C8">
        <w:rPr>
          <w:rFonts w:ascii="Calibri" w:eastAsia="Calibri" w:hAnsi="Calibri" w:cs="Calibri"/>
        </w:rPr>
        <w:t>wi</w:t>
      </w:r>
      <w:r w:rsidRPr="00CA53C8">
        <w:rPr>
          <w:rFonts w:ascii="Calibri" w:eastAsia="Calibri" w:hAnsi="Calibri" w:cs="Calibri"/>
          <w:spacing w:val="-3"/>
        </w:rPr>
        <w:t>l</w:t>
      </w:r>
      <w:r w:rsidRPr="00CA53C8">
        <w:rPr>
          <w:rFonts w:ascii="Calibri" w:eastAsia="Calibri" w:hAnsi="Calibri" w:cs="Calibri"/>
        </w:rPr>
        <w:t xml:space="preserve">l </w:t>
      </w:r>
      <w:r w:rsidRPr="00CA53C8">
        <w:rPr>
          <w:rFonts w:ascii="Calibri" w:eastAsia="Calibri" w:hAnsi="Calibri" w:cs="Calibri"/>
          <w:spacing w:val="-1"/>
        </w:rPr>
        <w:t>d</w:t>
      </w:r>
      <w:r w:rsidRPr="00CA53C8">
        <w:rPr>
          <w:rFonts w:ascii="Calibri" w:eastAsia="Calibri" w:hAnsi="Calibri" w:cs="Calibri"/>
        </w:rPr>
        <w:t>e</w:t>
      </w:r>
      <w:r w:rsidRPr="00CA53C8">
        <w:rPr>
          <w:rFonts w:ascii="Calibri" w:eastAsia="Calibri" w:hAnsi="Calibri" w:cs="Calibri"/>
          <w:spacing w:val="-1"/>
        </w:rPr>
        <w:t>m</w:t>
      </w:r>
      <w:r w:rsidRPr="00CA53C8">
        <w:rPr>
          <w:rFonts w:ascii="Calibri" w:eastAsia="Calibri" w:hAnsi="Calibri" w:cs="Calibri"/>
          <w:spacing w:val="1"/>
        </w:rPr>
        <w:t>o</w:t>
      </w:r>
      <w:r w:rsidRPr="00CA53C8">
        <w:rPr>
          <w:rFonts w:ascii="Calibri" w:eastAsia="Calibri" w:hAnsi="Calibri" w:cs="Calibri"/>
          <w:spacing w:val="-1"/>
        </w:rPr>
        <w:t>n</w:t>
      </w:r>
      <w:r w:rsidRPr="00CA53C8">
        <w:rPr>
          <w:rFonts w:ascii="Calibri" w:eastAsia="Calibri" w:hAnsi="Calibri" w:cs="Calibri"/>
        </w:rPr>
        <w:t>stra</w:t>
      </w:r>
      <w:r w:rsidRPr="00CA53C8">
        <w:rPr>
          <w:rFonts w:ascii="Calibri" w:eastAsia="Calibri" w:hAnsi="Calibri" w:cs="Calibri"/>
          <w:spacing w:val="-2"/>
        </w:rPr>
        <w:t>t</w:t>
      </w:r>
      <w:r w:rsidRPr="00CA53C8">
        <w:rPr>
          <w:rFonts w:ascii="Calibri" w:eastAsia="Calibri" w:hAnsi="Calibri" w:cs="Calibri"/>
        </w:rPr>
        <w:t>e</w:t>
      </w:r>
      <w:r w:rsidRPr="00CA53C8">
        <w:rPr>
          <w:rFonts w:ascii="Calibri" w:eastAsia="Calibri" w:hAnsi="Calibri" w:cs="Calibri"/>
          <w:spacing w:val="37"/>
        </w:rPr>
        <w:t xml:space="preserve"> </w:t>
      </w:r>
      <w:r w:rsidRPr="00CA53C8">
        <w:rPr>
          <w:rFonts w:ascii="Calibri" w:eastAsia="Calibri" w:hAnsi="Calibri" w:cs="Calibri"/>
        </w:rPr>
        <w:t>a</w:t>
      </w:r>
      <w:r w:rsidRPr="00CA53C8">
        <w:rPr>
          <w:rFonts w:ascii="Calibri" w:eastAsia="Calibri" w:hAnsi="Calibri" w:cs="Calibri"/>
          <w:spacing w:val="37"/>
        </w:rPr>
        <w:t xml:space="preserve"> </w:t>
      </w:r>
      <w:r w:rsidRPr="00CA53C8">
        <w:rPr>
          <w:rFonts w:ascii="Calibri" w:eastAsia="Calibri" w:hAnsi="Calibri" w:cs="Calibri"/>
        </w:rPr>
        <w:t>si</w:t>
      </w:r>
      <w:r w:rsidRPr="00CA53C8">
        <w:rPr>
          <w:rFonts w:ascii="Calibri" w:eastAsia="Calibri" w:hAnsi="Calibri" w:cs="Calibri"/>
          <w:spacing w:val="-1"/>
        </w:rPr>
        <w:t>gn</w:t>
      </w:r>
      <w:r w:rsidRPr="00CA53C8">
        <w:rPr>
          <w:rFonts w:ascii="Calibri" w:eastAsia="Calibri" w:hAnsi="Calibri" w:cs="Calibri"/>
        </w:rPr>
        <w:t>if</w:t>
      </w:r>
      <w:r w:rsidRPr="00CA53C8">
        <w:rPr>
          <w:rFonts w:ascii="Calibri" w:eastAsia="Calibri" w:hAnsi="Calibri" w:cs="Calibri"/>
          <w:spacing w:val="-1"/>
        </w:rPr>
        <w:t>i</w:t>
      </w:r>
      <w:r w:rsidRPr="00CA53C8">
        <w:rPr>
          <w:rFonts w:ascii="Calibri" w:eastAsia="Calibri" w:hAnsi="Calibri" w:cs="Calibri"/>
        </w:rPr>
        <w:t>c</w:t>
      </w:r>
      <w:r w:rsidRPr="00CA53C8">
        <w:rPr>
          <w:rFonts w:ascii="Calibri" w:eastAsia="Calibri" w:hAnsi="Calibri" w:cs="Calibri"/>
          <w:spacing w:val="-3"/>
        </w:rPr>
        <w:t>a</w:t>
      </w:r>
      <w:r w:rsidRPr="00CA53C8">
        <w:rPr>
          <w:rFonts w:ascii="Calibri" w:eastAsia="Calibri" w:hAnsi="Calibri" w:cs="Calibri"/>
          <w:spacing w:val="-1"/>
        </w:rPr>
        <w:t>n</w:t>
      </w:r>
      <w:r w:rsidRPr="00CA53C8">
        <w:rPr>
          <w:rFonts w:ascii="Calibri" w:eastAsia="Calibri" w:hAnsi="Calibri" w:cs="Calibri"/>
        </w:rPr>
        <w:t>t</w:t>
      </w:r>
      <w:r w:rsidRPr="00CA53C8">
        <w:rPr>
          <w:rFonts w:ascii="Calibri" w:eastAsia="Calibri" w:hAnsi="Calibri" w:cs="Calibri"/>
          <w:spacing w:val="38"/>
        </w:rPr>
        <w:t xml:space="preserve"> </w:t>
      </w:r>
      <w:r w:rsidRPr="00CA53C8">
        <w:rPr>
          <w:rFonts w:ascii="Calibri" w:eastAsia="Calibri" w:hAnsi="Calibri" w:cs="Calibri"/>
        </w:rPr>
        <w:t>le</w:t>
      </w:r>
      <w:r w:rsidRPr="00CA53C8">
        <w:rPr>
          <w:rFonts w:ascii="Calibri" w:eastAsia="Calibri" w:hAnsi="Calibri" w:cs="Calibri"/>
          <w:spacing w:val="-2"/>
        </w:rPr>
        <w:t>v</w:t>
      </w:r>
      <w:r w:rsidRPr="00CA53C8">
        <w:rPr>
          <w:rFonts w:ascii="Calibri" w:eastAsia="Calibri" w:hAnsi="Calibri" w:cs="Calibri"/>
        </w:rPr>
        <w:t>el</w:t>
      </w:r>
      <w:r w:rsidRPr="00CA53C8">
        <w:rPr>
          <w:rFonts w:ascii="Calibri" w:eastAsia="Calibri" w:hAnsi="Calibri" w:cs="Calibri"/>
          <w:spacing w:val="37"/>
        </w:rPr>
        <w:t xml:space="preserve"> </w:t>
      </w:r>
      <w:r w:rsidRPr="00CA53C8">
        <w:rPr>
          <w:rFonts w:ascii="Calibri" w:eastAsia="Calibri" w:hAnsi="Calibri" w:cs="Calibri"/>
          <w:spacing w:val="1"/>
        </w:rPr>
        <w:t>o</w:t>
      </w:r>
      <w:r w:rsidRPr="00CA53C8">
        <w:rPr>
          <w:rFonts w:ascii="Calibri" w:eastAsia="Calibri" w:hAnsi="Calibri" w:cs="Calibri"/>
        </w:rPr>
        <w:t>f</w:t>
      </w:r>
      <w:r w:rsidRPr="00CA53C8">
        <w:rPr>
          <w:rFonts w:ascii="Calibri" w:eastAsia="Calibri" w:hAnsi="Calibri" w:cs="Calibri"/>
          <w:spacing w:val="37"/>
        </w:rPr>
        <w:t xml:space="preserve"> </w:t>
      </w:r>
      <w:r w:rsidRPr="00CA53C8">
        <w:rPr>
          <w:rFonts w:ascii="Calibri" w:eastAsia="Calibri" w:hAnsi="Calibri" w:cs="Calibri"/>
        </w:rPr>
        <w:t>s</w:t>
      </w:r>
      <w:r w:rsidRPr="00CA53C8">
        <w:rPr>
          <w:rFonts w:ascii="Calibri" w:eastAsia="Calibri" w:hAnsi="Calibri" w:cs="Calibri"/>
          <w:spacing w:val="1"/>
        </w:rPr>
        <w:t>o</w:t>
      </w:r>
      <w:r w:rsidRPr="00CA53C8">
        <w:rPr>
          <w:rFonts w:ascii="Calibri" w:eastAsia="Calibri" w:hAnsi="Calibri" w:cs="Calibri"/>
        </w:rPr>
        <w:t>cia</w:t>
      </w:r>
      <w:r w:rsidRPr="00CA53C8">
        <w:rPr>
          <w:rFonts w:ascii="Calibri" w:eastAsia="Calibri" w:hAnsi="Calibri" w:cs="Calibri"/>
          <w:spacing w:val="-3"/>
        </w:rPr>
        <w:t>l</w:t>
      </w:r>
      <w:r w:rsidRPr="00CA53C8">
        <w:rPr>
          <w:rFonts w:ascii="Calibri" w:eastAsia="Calibri" w:hAnsi="Calibri" w:cs="Calibri"/>
        </w:rPr>
        <w:t>/</w:t>
      </w:r>
      <w:r w:rsidRPr="00CA53C8">
        <w:rPr>
          <w:rFonts w:ascii="Calibri" w:eastAsia="Calibri" w:hAnsi="Calibri" w:cs="Calibri"/>
          <w:spacing w:val="-2"/>
        </w:rPr>
        <w:t>em</w:t>
      </w:r>
      <w:r w:rsidRPr="00CA53C8">
        <w:rPr>
          <w:rFonts w:ascii="Calibri" w:eastAsia="Calibri" w:hAnsi="Calibri" w:cs="Calibri"/>
          <w:spacing w:val="1"/>
        </w:rPr>
        <w:t>o</w:t>
      </w:r>
      <w:r w:rsidRPr="00CA53C8">
        <w:rPr>
          <w:rFonts w:ascii="Calibri" w:eastAsia="Calibri" w:hAnsi="Calibri" w:cs="Calibri"/>
          <w:spacing w:val="-2"/>
        </w:rPr>
        <w:t>t</w:t>
      </w:r>
      <w:r w:rsidRPr="00CA53C8">
        <w:rPr>
          <w:rFonts w:ascii="Calibri" w:eastAsia="Calibri" w:hAnsi="Calibri" w:cs="Calibri"/>
        </w:rPr>
        <w:t>io</w:t>
      </w:r>
      <w:r w:rsidRPr="00CA53C8">
        <w:rPr>
          <w:rFonts w:ascii="Calibri" w:eastAsia="Calibri" w:hAnsi="Calibri" w:cs="Calibri"/>
          <w:spacing w:val="-1"/>
        </w:rPr>
        <w:t>n</w:t>
      </w:r>
      <w:r w:rsidRPr="00CA53C8">
        <w:rPr>
          <w:rFonts w:ascii="Calibri" w:eastAsia="Calibri" w:hAnsi="Calibri" w:cs="Calibri"/>
        </w:rPr>
        <w:t>al/beh</w:t>
      </w:r>
      <w:r w:rsidRPr="00CA53C8">
        <w:rPr>
          <w:rFonts w:ascii="Calibri" w:eastAsia="Calibri" w:hAnsi="Calibri" w:cs="Calibri"/>
          <w:spacing w:val="-3"/>
        </w:rPr>
        <w:t>a</w:t>
      </w:r>
      <w:r w:rsidRPr="00CA53C8">
        <w:rPr>
          <w:rFonts w:ascii="Calibri" w:eastAsia="Calibri" w:hAnsi="Calibri" w:cs="Calibri"/>
        </w:rPr>
        <w:t>vio</w:t>
      </w:r>
      <w:r w:rsidRPr="00CA53C8">
        <w:rPr>
          <w:rFonts w:ascii="Calibri" w:eastAsia="Calibri" w:hAnsi="Calibri" w:cs="Calibri"/>
          <w:spacing w:val="-3"/>
        </w:rPr>
        <w:t>r</w:t>
      </w:r>
      <w:r w:rsidRPr="00CA53C8">
        <w:rPr>
          <w:rFonts w:ascii="Calibri" w:eastAsia="Calibri" w:hAnsi="Calibri" w:cs="Calibri"/>
        </w:rPr>
        <w:t>al</w:t>
      </w:r>
      <w:r w:rsidRPr="00CA53C8">
        <w:rPr>
          <w:rFonts w:ascii="Calibri" w:eastAsia="Calibri" w:hAnsi="Calibri" w:cs="Calibri"/>
          <w:spacing w:val="-2"/>
        </w:rPr>
        <w:t>/</w:t>
      </w:r>
      <w:r w:rsidRPr="00CA53C8">
        <w:rPr>
          <w:rFonts w:ascii="Calibri" w:eastAsia="Calibri" w:hAnsi="Calibri" w:cs="Calibri"/>
        </w:rPr>
        <w:t>med</w:t>
      </w:r>
      <w:r w:rsidRPr="00CA53C8">
        <w:rPr>
          <w:rFonts w:ascii="Calibri" w:eastAsia="Calibri" w:hAnsi="Calibri" w:cs="Calibri"/>
          <w:spacing w:val="-1"/>
        </w:rPr>
        <w:t>i</w:t>
      </w:r>
      <w:r w:rsidRPr="00CA53C8">
        <w:rPr>
          <w:rFonts w:ascii="Calibri" w:eastAsia="Calibri" w:hAnsi="Calibri" w:cs="Calibri"/>
        </w:rPr>
        <w:t>ca</w:t>
      </w:r>
      <w:r w:rsidRPr="00CA53C8">
        <w:rPr>
          <w:rFonts w:ascii="Calibri" w:eastAsia="Calibri" w:hAnsi="Calibri" w:cs="Calibri"/>
          <w:spacing w:val="-3"/>
        </w:rPr>
        <w:t>l</w:t>
      </w:r>
      <w:r w:rsidRPr="00CA53C8">
        <w:rPr>
          <w:rFonts w:ascii="Calibri" w:eastAsia="Calibri" w:hAnsi="Calibri" w:cs="Calibri"/>
        </w:rPr>
        <w:t>/</w:t>
      </w:r>
      <w:r w:rsidRPr="00CA53C8">
        <w:rPr>
          <w:rFonts w:ascii="Calibri" w:eastAsia="Calibri" w:hAnsi="Calibri" w:cs="Calibri"/>
          <w:spacing w:val="-4"/>
        </w:rPr>
        <w:t>p</w:t>
      </w:r>
      <w:r w:rsidRPr="00CA53C8">
        <w:rPr>
          <w:rFonts w:ascii="Calibri" w:eastAsia="Calibri" w:hAnsi="Calibri" w:cs="Calibri"/>
        </w:rPr>
        <w:t>ers</w:t>
      </w:r>
      <w:r w:rsidRPr="00CA53C8">
        <w:rPr>
          <w:rFonts w:ascii="Calibri" w:eastAsia="Calibri" w:hAnsi="Calibri" w:cs="Calibri"/>
          <w:spacing w:val="1"/>
        </w:rPr>
        <w:t>o</w:t>
      </w:r>
      <w:r w:rsidRPr="00CA53C8">
        <w:rPr>
          <w:rFonts w:ascii="Calibri" w:eastAsia="Calibri" w:hAnsi="Calibri" w:cs="Calibri"/>
          <w:spacing w:val="-1"/>
        </w:rPr>
        <w:t>n</w:t>
      </w:r>
      <w:r w:rsidRPr="00CA53C8">
        <w:rPr>
          <w:rFonts w:ascii="Calibri" w:eastAsia="Calibri" w:hAnsi="Calibri" w:cs="Calibri"/>
        </w:rPr>
        <w:t>al</w:t>
      </w:r>
      <w:r w:rsidRPr="00CA53C8">
        <w:rPr>
          <w:rFonts w:ascii="Calibri" w:eastAsia="Calibri" w:hAnsi="Calibri" w:cs="Calibri"/>
          <w:spacing w:val="39"/>
        </w:rPr>
        <w:t xml:space="preserve"> </w:t>
      </w:r>
      <w:r w:rsidRPr="00CA53C8">
        <w:rPr>
          <w:rFonts w:ascii="Calibri" w:eastAsia="Calibri" w:hAnsi="Calibri" w:cs="Calibri"/>
          <w:spacing w:val="-3"/>
        </w:rPr>
        <w:t>c</w:t>
      </w:r>
      <w:r w:rsidRPr="00CA53C8">
        <w:rPr>
          <w:rFonts w:ascii="Calibri" w:eastAsia="Calibri" w:hAnsi="Calibri" w:cs="Calibri"/>
        </w:rPr>
        <w:t>are</w:t>
      </w:r>
      <w:r w:rsidRPr="00CA53C8">
        <w:rPr>
          <w:rFonts w:ascii="Calibri" w:eastAsia="Calibri" w:hAnsi="Calibri" w:cs="Calibri"/>
          <w:spacing w:val="38"/>
        </w:rPr>
        <w:t xml:space="preserve"> </w:t>
      </w:r>
      <w:r w:rsidRPr="00CA53C8">
        <w:rPr>
          <w:rFonts w:ascii="Calibri" w:eastAsia="Calibri" w:hAnsi="Calibri" w:cs="Calibri"/>
          <w:spacing w:val="-1"/>
        </w:rPr>
        <w:t>n</w:t>
      </w:r>
      <w:r w:rsidRPr="00CA53C8">
        <w:rPr>
          <w:rFonts w:ascii="Calibri" w:eastAsia="Calibri" w:hAnsi="Calibri" w:cs="Calibri"/>
          <w:spacing w:val="-2"/>
        </w:rPr>
        <w:t>e</w:t>
      </w:r>
      <w:r w:rsidRPr="00CA53C8">
        <w:rPr>
          <w:rFonts w:ascii="Calibri" w:eastAsia="Calibri" w:hAnsi="Calibri" w:cs="Calibri"/>
        </w:rPr>
        <w:t>eds</w:t>
      </w:r>
      <w:r w:rsidRPr="00CA53C8">
        <w:rPr>
          <w:rFonts w:ascii="Calibri" w:eastAsia="Calibri" w:hAnsi="Calibri" w:cs="Calibri"/>
          <w:spacing w:val="36"/>
        </w:rPr>
        <w:t xml:space="preserve"> </w:t>
      </w:r>
      <w:r w:rsidRPr="00CA53C8">
        <w:rPr>
          <w:rFonts w:ascii="Calibri" w:eastAsia="Calibri" w:hAnsi="Calibri" w:cs="Calibri"/>
          <w:spacing w:val="-2"/>
        </w:rPr>
        <w:t>o</w:t>
      </w:r>
      <w:r w:rsidRPr="00CA53C8">
        <w:rPr>
          <w:rFonts w:ascii="Calibri" w:eastAsia="Calibri" w:hAnsi="Calibri" w:cs="Calibri"/>
        </w:rPr>
        <w:t>r im</w:t>
      </w:r>
      <w:r w:rsidRPr="00CA53C8">
        <w:rPr>
          <w:rFonts w:ascii="Calibri" w:eastAsia="Calibri" w:hAnsi="Calibri" w:cs="Calibri"/>
          <w:spacing w:val="-1"/>
        </w:rPr>
        <w:t>p</w:t>
      </w:r>
      <w:r w:rsidRPr="00CA53C8">
        <w:rPr>
          <w:rFonts w:ascii="Calibri" w:eastAsia="Calibri" w:hAnsi="Calibri" w:cs="Calibri"/>
        </w:rPr>
        <w:t>ai</w:t>
      </w:r>
      <w:r w:rsidRPr="00CA53C8">
        <w:rPr>
          <w:rFonts w:ascii="Calibri" w:eastAsia="Calibri" w:hAnsi="Calibri" w:cs="Calibri"/>
          <w:spacing w:val="-1"/>
        </w:rPr>
        <w:t>r</w:t>
      </w:r>
      <w:r w:rsidRPr="00CA53C8">
        <w:rPr>
          <w:rFonts w:ascii="Calibri" w:eastAsia="Calibri" w:hAnsi="Calibri" w:cs="Calibri"/>
          <w:spacing w:val="-2"/>
        </w:rPr>
        <w:t>m</w:t>
      </w:r>
      <w:r w:rsidRPr="00CA53C8">
        <w:rPr>
          <w:rFonts w:ascii="Calibri" w:eastAsia="Calibri" w:hAnsi="Calibri" w:cs="Calibri"/>
        </w:rPr>
        <w:t>ent</w:t>
      </w:r>
      <w:r w:rsidRPr="00CA53C8">
        <w:rPr>
          <w:rFonts w:ascii="Calibri" w:eastAsia="Calibri" w:hAnsi="Calibri" w:cs="Calibri"/>
          <w:spacing w:val="31"/>
        </w:rPr>
        <w:t xml:space="preserve"> </w:t>
      </w:r>
      <w:r w:rsidRPr="00CA53C8">
        <w:rPr>
          <w:rFonts w:ascii="Calibri" w:eastAsia="Calibri" w:hAnsi="Calibri" w:cs="Calibri"/>
        </w:rPr>
        <w:t>for</w:t>
      </w:r>
      <w:r w:rsidRPr="00CA53C8">
        <w:rPr>
          <w:rFonts w:ascii="Calibri" w:eastAsia="Calibri" w:hAnsi="Calibri" w:cs="Calibri"/>
          <w:spacing w:val="31"/>
        </w:rPr>
        <w:t xml:space="preserve"> </w:t>
      </w:r>
      <w:r w:rsidRPr="00CA53C8">
        <w:rPr>
          <w:rFonts w:ascii="Calibri" w:eastAsia="Calibri" w:hAnsi="Calibri" w:cs="Calibri"/>
          <w:spacing w:val="-4"/>
        </w:rPr>
        <w:t>n</w:t>
      </w:r>
      <w:r w:rsidRPr="00CA53C8">
        <w:rPr>
          <w:rFonts w:ascii="Calibri" w:eastAsia="Calibri" w:hAnsi="Calibri" w:cs="Calibri"/>
          <w:spacing w:val="1"/>
        </w:rPr>
        <w:t>o</w:t>
      </w:r>
      <w:r w:rsidRPr="00CA53C8">
        <w:rPr>
          <w:rFonts w:ascii="Calibri" w:eastAsia="Calibri" w:hAnsi="Calibri" w:cs="Calibri"/>
        </w:rPr>
        <w:t>rmal</w:t>
      </w:r>
      <w:r w:rsidRPr="00CA53C8">
        <w:rPr>
          <w:rFonts w:ascii="Calibri" w:eastAsia="Calibri" w:hAnsi="Calibri" w:cs="Calibri"/>
          <w:spacing w:val="31"/>
        </w:rPr>
        <w:t xml:space="preserve"> </w:t>
      </w:r>
      <w:r w:rsidRPr="00CA53C8">
        <w:rPr>
          <w:rFonts w:ascii="Calibri" w:eastAsia="Calibri" w:hAnsi="Calibri" w:cs="Calibri"/>
        </w:rPr>
        <w:t>r</w:t>
      </w:r>
      <w:r w:rsidRPr="00CA53C8">
        <w:rPr>
          <w:rFonts w:ascii="Calibri" w:eastAsia="Calibri" w:hAnsi="Calibri" w:cs="Calibri"/>
          <w:spacing w:val="-3"/>
        </w:rPr>
        <w:t>a</w:t>
      </w:r>
      <w:r w:rsidRPr="00CA53C8">
        <w:rPr>
          <w:rFonts w:ascii="Calibri" w:eastAsia="Calibri" w:hAnsi="Calibri" w:cs="Calibri"/>
          <w:spacing w:val="-1"/>
        </w:rPr>
        <w:t>ng</w:t>
      </w:r>
      <w:r w:rsidRPr="00CA53C8">
        <w:rPr>
          <w:rFonts w:ascii="Calibri" w:eastAsia="Calibri" w:hAnsi="Calibri" w:cs="Calibri"/>
        </w:rPr>
        <w:t>e</w:t>
      </w:r>
      <w:r w:rsidRPr="00CA53C8">
        <w:rPr>
          <w:rFonts w:ascii="Calibri" w:eastAsia="Calibri" w:hAnsi="Calibri" w:cs="Calibri"/>
          <w:spacing w:val="31"/>
        </w:rPr>
        <w:t xml:space="preserve"> </w:t>
      </w:r>
      <w:r w:rsidRPr="00CA53C8">
        <w:rPr>
          <w:rFonts w:ascii="Calibri" w:eastAsia="Calibri" w:hAnsi="Calibri" w:cs="Calibri"/>
          <w:spacing w:val="1"/>
        </w:rPr>
        <w:t>o</w:t>
      </w:r>
      <w:r w:rsidRPr="00CA53C8">
        <w:rPr>
          <w:rFonts w:ascii="Calibri" w:eastAsia="Calibri" w:hAnsi="Calibri" w:cs="Calibri"/>
        </w:rPr>
        <w:t>f</w:t>
      </w:r>
      <w:r w:rsidRPr="00CA53C8">
        <w:rPr>
          <w:rFonts w:ascii="Calibri" w:eastAsia="Calibri" w:hAnsi="Calibri" w:cs="Calibri"/>
          <w:spacing w:val="31"/>
        </w:rPr>
        <w:t xml:space="preserve"> </w:t>
      </w:r>
      <w:r w:rsidRPr="00CA53C8">
        <w:rPr>
          <w:rFonts w:ascii="Calibri" w:eastAsia="Calibri" w:hAnsi="Calibri" w:cs="Calibri"/>
        </w:rPr>
        <w:t>a</w:t>
      </w:r>
      <w:r w:rsidRPr="00CA53C8">
        <w:rPr>
          <w:rFonts w:ascii="Calibri" w:eastAsia="Calibri" w:hAnsi="Calibri" w:cs="Calibri"/>
          <w:spacing w:val="-1"/>
        </w:rPr>
        <w:t>g</w:t>
      </w:r>
      <w:r w:rsidRPr="00CA53C8">
        <w:rPr>
          <w:rFonts w:ascii="Calibri" w:eastAsia="Calibri" w:hAnsi="Calibri" w:cs="Calibri"/>
        </w:rPr>
        <w:t>e</w:t>
      </w:r>
      <w:r w:rsidRPr="00CA53C8">
        <w:rPr>
          <w:rFonts w:ascii="Calibri" w:eastAsia="Calibri" w:hAnsi="Calibri" w:cs="Calibri"/>
          <w:spacing w:val="32"/>
        </w:rPr>
        <w:t xml:space="preserve"> </w:t>
      </w:r>
      <w:r w:rsidRPr="00CA53C8">
        <w:rPr>
          <w:rFonts w:ascii="Calibri" w:eastAsia="Calibri" w:hAnsi="Calibri" w:cs="Calibri"/>
        </w:rPr>
        <w:t>a</w:t>
      </w:r>
      <w:r w:rsidRPr="00CA53C8">
        <w:rPr>
          <w:rFonts w:ascii="Calibri" w:eastAsia="Calibri" w:hAnsi="Calibri" w:cs="Calibri"/>
          <w:spacing w:val="-1"/>
        </w:rPr>
        <w:t>n</w:t>
      </w:r>
      <w:r w:rsidRPr="00CA53C8">
        <w:rPr>
          <w:rFonts w:ascii="Calibri" w:eastAsia="Calibri" w:hAnsi="Calibri" w:cs="Calibri"/>
        </w:rPr>
        <w:t>d</w:t>
      </w:r>
      <w:r w:rsidRPr="00CA53C8">
        <w:rPr>
          <w:rFonts w:ascii="Calibri" w:eastAsia="Calibri" w:hAnsi="Calibri" w:cs="Calibri"/>
          <w:spacing w:val="31"/>
        </w:rPr>
        <w:t xml:space="preserve"> </w:t>
      </w:r>
      <w:r w:rsidRPr="00CA53C8">
        <w:rPr>
          <w:rFonts w:ascii="Calibri" w:eastAsia="Calibri" w:hAnsi="Calibri" w:cs="Calibri"/>
          <w:spacing w:val="-1"/>
        </w:rPr>
        <w:t>d</w:t>
      </w:r>
      <w:r w:rsidRPr="00CA53C8">
        <w:rPr>
          <w:rFonts w:ascii="Calibri" w:eastAsia="Calibri" w:hAnsi="Calibri" w:cs="Calibri"/>
        </w:rPr>
        <w:t>e</w:t>
      </w:r>
      <w:r w:rsidRPr="00CA53C8">
        <w:rPr>
          <w:rFonts w:ascii="Calibri" w:eastAsia="Calibri" w:hAnsi="Calibri" w:cs="Calibri"/>
          <w:spacing w:val="1"/>
        </w:rPr>
        <w:t>v</w:t>
      </w:r>
      <w:r w:rsidRPr="00CA53C8">
        <w:rPr>
          <w:rFonts w:ascii="Calibri" w:eastAsia="Calibri" w:hAnsi="Calibri" w:cs="Calibri"/>
        </w:rPr>
        <w:t>e</w:t>
      </w:r>
      <w:r w:rsidRPr="00CA53C8">
        <w:rPr>
          <w:rFonts w:ascii="Calibri" w:eastAsia="Calibri" w:hAnsi="Calibri" w:cs="Calibri"/>
          <w:spacing w:val="-3"/>
        </w:rPr>
        <w:t>l</w:t>
      </w:r>
      <w:r w:rsidRPr="00CA53C8">
        <w:rPr>
          <w:rFonts w:ascii="Calibri" w:eastAsia="Calibri" w:hAnsi="Calibri" w:cs="Calibri"/>
          <w:spacing w:val="1"/>
        </w:rPr>
        <w:t>o</w:t>
      </w:r>
      <w:r w:rsidRPr="00CA53C8">
        <w:rPr>
          <w:rFonts w:ascii="Calibri" w:eastAsia="Calibri" w:hAnsi="Calibri" w:cs="Calibri"/>
          <w:spacing w:val="-1"/>
        </w:rPr>
        <w:t>p</w:t>
      </w:r>
      <w:r w:rsidRPr="00CA53C8">
        <w:rPr>
          <w:rFonts w:ascii="Calibri" w:eastAsia="Calibri" w:hAnsi="Calibri" w:cs="Calibri"/>
          <w:spacing w:val="-2"/>
        </w:rPr>
        <w:t>m</w:t>
      </w:r>
      <w:r w:rsidRPr="00CA53C8">
        <w:rPr>
          <w:rFonts w:ascii="Calibri" w:eastAsia="Calibri" w:hAnsi="Calibri" w:cs="Calibri"/>
        </w:rPr>
        <w:t>ent;</w:t>
      </w:r>
      <w:r w:rsidRPr="00CA53C8">
        <w:rPr>
          <w:rFonts w:ascii="Calibri" w:eastAsia="Calibri" w:hAnsi="Calibri" w:cs="Calibri"/>
          <w:spacing w:val="35"/>
        </w:rPr>
        <w:t xml:space="preserve"> </w:t>
      </w:r>
      <w:r w:rsidRPr="00CA53C8">
        <w:rPr>
          <w:rFonts w:ascii="Calibri" w:eastAsia="Calibri" w:hAnsi="Calibri" w:cs="Calibri"/>
          <w:i/>
        </w:rPr>
        <w:t>su</w:t>
      </w:r>
      <w:r w:rsidRPr="00CA53C8">
        <w:rPr>
          <w:rFonts w:ascii="Calibri" w:eastAsia="Calibri" w:hAnsi="Calibri" w:cs="Calibri"/>
          <w:i/>
          <w:spacing w:val="-1"/>
        </w:rPr>
        <w:t>c</w:t>
      </w:r>
      <w:r w:rsidRPr="00CA53C8">
        <w:rPr>
          <w:rFonts w:ascii="Calibri" w:eastAsia="Calibri" w:hAnsi="Calibri" w:cs="Calibri"/>
          <w:i/>
        </w:rPr>
        <w:t>h</w:t>
      </w:r>
      <w:r w:rsidRPr="00CA53C8">
        <w:rPr>
          <w:rFonts w:ascii="Calibri" w:eastAsia="Calibri" w:hAnsi="Calibri" w:cs="Calibri"/>
          <w:i/>
          <w:spacing w:val="31"/>
        </w:rPr>
        <w:t xml:space="preserve"> </w:t>
      </w:r>
      <w:r w:rsidRPr="00CA53C8">
        <w:rPr>
          <w:rFonts w:ascii="Calibri" w:eastAsia="Calibri" w:hAnsi="Calibri" w:cs="Calibri"/>
          <w:i/>
          <w:spacing w:val="-1"/>
        </w:rPr>
        <w:t>a</w:t>
      </w:r>
      <w:r w:rsidRPr="00CA53C8">
        <w:rPr>
          <w:rFonts w:ascii="Calibri" w:eastAsia="Calibri" w:hAnsi="Calibri" w:cs="Calibri"/>
          <w:i/>
        </w:rPr>
        <w:t>s</w:t>
      </w:r>
      <w:r w:rsidRPr="00CA53C8">
        <w:rPr>
          <w:rFonts w:ascii="Calibri" w:eastAsia="Calibri" w:hAnsi="Calibri" w:cs="Calibri"/>
          <w:i/>
          <w:spacing w:val="32"/>
        </w:rPr>
        <w:t xml:space="preserve"> </w:t>
      </w:r>
      <w:r w:rsidRPr="00CA53C8">
        <w:rPr>
          <w:rFonts w:ascii="Calibri" w:eastAsia="Calibri" w:hAnsi="Calibri" w:cs="Calibri"/>
          <w:i/>
          <w:spacing w:val="-1"/>
        </w:rPr>
        <w:t>bu</w:t>
      </w:r>
      <w:r w:rsidRPr="00CA53C8">
        <w:rPr>
          <w:rFonts w:ascii="Calibri" w:eastAsia="Calibri" w:hAnsi="Calibri" w:cs="Calibri"/>
          <w:i/>
        </w:rPr>
        <w:t>t</w:t>
      </w:r>
      <w:r w:rsidRPr="00CA53C8">
        <w:rPr>
          <w:rFonts w:ascii="Calibri" w:eastAsia="Calibri" w:hAnsi="Calibri" w:cs="Calibri"/>
          <w:i/>
          <w:spacing w:val="31"/>
        </w:rPr>
        <w:t xml:space="preserve"> </w:t>
      </w:r>
      <w:r w:rsidRPr="00CA53C8">
        <w:rPr>
          <w:rFonts w:ascii="Calibri" w:eastAsia="Calibri" w:hAnsi="Calibri" w:cs="Calibri"/>
          <w:i/>
          <w:spacing w:val="-1"/>
        </w:rPr>
        <w:t>n</w:t>
      </w:r>
      <w:r w:rsidRPr="00CA53C8">
        <w:rPr>
          <w:rFonts w:ascii="Calibri" w:eastAsia="Calibri" w:hAnsi="Calibri" w:cs="Calibri"/>
          <w:i/>
        </w:rPr>
        <w:t>ot</w:t>
      </w:r>
      <w:r w:rsidRPr="00CA53C8">
        <w:rPr>
          <w:rFonts w:ascii="Calibri" w:eastAsia="Calibri" w:hAnsi="Calibri" w:cs="Calibri"/>
          <w:i/>
          <w:spacing w:val="31"/>
        </w:rPr>
        <w:t xml:space="preserve"> </w:t>
      </w:r>
      <w:r w:rsidRPr="00CA53C8">
        <w:rPr>
          <w:rFonts w:ascii="Calibri" w:eastAsia="Calibri" w:hAnsi="Calibri" w:cs="Calibri"/>
          <w:i/>
        </w:rPr>
        <w:t>l</w:t>
      </w:r>
      <w:r w:rsidRPr="00CA53C8">
        <w:rPr>
          <w:rFonts w:ascii="Calibri" w:eastAsia="Calibri" w:hAnsi="Calibri" w:cs="Calibri"/>
          <w:i/>
          <w:spacing w:val="-1"/>
        </w:rPr>
        <w:t>i</w:t>
      </w:r>
      <w:r w:rsidRPr="00CA53C8">
        <w:rPr>
          <w:rFonts w:ascii="Calibri" w:eastAsia="Calibri" w:hAnsi="Calibri" w:cs="Calibri"/>
          <w:i/>
        </w:rPr>
        <w:t>mited</w:t>
      </w:r>
      <w:r w:rsidRPr="00CA53C8">
        <w:rPr>
          <w:rFonts w:ascii="Calibri" w:eastAsia="Calibri" w:hAnsi="Calibri" w:cs="Calibri"/>
          <w:i/>
          <w:spacing w:val="32"/>
        </w:rPr>
        <w:t xml:space="preserve"> </w:t>
      </w:r>
      <w:r w:rsidRPr="00CA53C8">
        <w:rPr>
          <w:rFonts w:ascii="Calibri" w:eastAsia="Calibri" w:hAnsi="Calibri" w:cs="Calibri"/>
          <w:i/>
        </w:rPr>
        <w:t>t</w:t>
      </w:r>
      <w:r w:rsidRPr="00CA53C8">
        <w:rPr>
          <w:rFonts w:ascii="Calibri" w:eastAsia="Calibri" w:hAnsi="Calibri" w:cs="Calibri"/>
          <w:i/>
          <w:spacing w:val="1"/>
        </w:rPr>
        <w:t>o</w:t>
      </w:r>
      <w:r w:rsidRPr="00CA53C8">
        <w:rPr>
          <w:rFonts w:ascii="Calibri" w:eastAsia="Calibri" w:hAnsi="Calibri" w:cs="Calibri"/>
          <w:i/>
        </w:rPr>
        <w:t>,</w:t>
      </w:r>
      <w:r w:rsidRPr="00CA53C8">
        <w:rPr>
          <w:rFonts w:ascii="Calibri" w:eastAsia="Calibri" w:hAnsi="Calibri" w:cs="Calibri"/>
          <w:i/>
          <w:spacing w:val="32"/>
        </w:rPr>
        <w:t xml:space="preserve"> </w:t>
      </w:r>
      <w:r w:rsidRPr="00CA53C8">
        <w:rPr>
          <w:rFonts w:ascii="Calibri" w:eastAsia="Calibri" w:hAnsi="Calibri" w:cs="Calibri"/>
          <w:i/>
          <w:spacing w:val="-1"/>
        </w:rPr>
        <w:t>d</w:t>
      </w:r>
      <w:r w:rsidRPr="00CA53C8">
        <w:rPr>
          <w:rFonts w:ascii="Calibri" w:eastAsia="Calibri" w:hAnsi="Calibri" w:cs="Calibri"/>
          <w:i/>
        </w:rPr>
        <w:t>epre</w:t>
      </w:r>
      <w:r w:rsidRPr="00CA53C8">
        <w:rPr>
          <w:rFonts w:ascii="Calibri" w:eastAsia="Calibri" w:hAnsi="Calibri" w:cs="Calibri"/>
          <w:i/>
          <w:spacing w:val="1"/>
        </w:rPr>
        <w:t>s</w:t>
      </w:r>
      <w:r w:rsidRPr="00CA53C8">
        <w:rPr>
          <w:rFonts w:ascii="Calibri" w:eastAsia="Calibri" w:hAnsi="Calibri" w:cs="Calibri"/>
          <w:i/>
        </w:rPr>
        <w:t>sio</w:t>
      </w:r>
      <w:r w:rsidRPr="00CA53C8">
        <w:rPr>
          <w:rFonts w:ascii="Calibri" w:eastAsia="Calibri" w:hAnsi="Calibri" w:cs="Calibri"/>
          <w:i/>
          <w:spacing w:val="-2"/>
        </w:rPr>
        <w:t>n</w:t>
      </w:r>
      <w:r w:rsidRPr="00CA53C8">
        <w:rPr>
          <w:rFonts w:ascii="Calibri" w:eastAsia="Calibri" w:hAnsi="Calibri" w:cs="Calibri"/>
          <w:i/>
        </w:rPr>
        <w:t>,</w:t>
      </w:r>
      <w:r w:rsidRPr="00CA53C8">
        <w:rPr>
          <w:rFonts w:ascii="Calibri" w:eastAsia="Calibri" w:hAnsi="Calibri" w:cs="Calibri"/>
          <w:i/>
          <w:spacing w:val="31"/>
        </w:rPr>
        <w:t xml:space="preserve"> </w:t>
      </w:r>
      <w:r w:rsidRPr="00CA53C8">
        <w:rPr>
          <w:rFonts w:ascii="Calibri" w:eastAsia="Calibri" w:hAnsi="Calibri" w:cs="Calibri"/>
          <w:i/>
          <w:spacing w:val="-1"/>
        </w:rPr>
        <w:t>an</w:t>
      </w:r>
      <w:r w:rsidRPr="00CA53C8">
        <w:rPr>
          <w:rFonts w:ascii="Calibri" w:eastAsia="Calibri" w:hAnsi="Calibri" w:cs="Calibri"/>
          <w:i/>
        </w:rPr>
        <w:t>xie</w:t>
      </w:r>
      <w:r w:rsidRPr="00CA53C8">
        <w:rPr>
          <w:rFonts w:ascii="Calibri" w:eastAsia="Calibri" w:hAnsi="Calibri" w:cs="Calibri"/>
          <w:i/>
          <w:spacing w:val="-2"/>
        </w:rPr>
        <w:t>t</w:t>
      </w:r>
      <w:r w:rsidRPr="00CA53C8">
        <w:rPr>
          <w:rFonts w:ascii="Calibri" w:eastAsia="Calibri" w:hAnsi="Calibri" w:cs="Calibri"/>
          <w:i/>
          <w:spacing w:val="-3"/>
        </w:rPr>
        <w:t>y</w:t>
      </w:r>
      <w:r w:rsidRPr="00CA53C8">
        <w:rPr>
          <w:rFonts w:ascii="Calibri" w:eastAsia="Calibri" w:hAnsi="Calibri" w:cs="Calibri"/>
          <w:i/>
        </w:rPr>
        <w:t>, imp</w:t>
      </w:r>
      <w:r w:rsidRPr="00CA53C8">
        <w:rPr>
          <w:rFonts w:ascii="Calibri" w:eastAsia="Calibri" w:hAnsi="Calibri" w:cs="Calibri"/>
          <w:i/>
          <w:spacing w:val="-2"/>
        </w:rPr>
        <w:t>u</w:t>
      </w:r>
      <w:r w:rsidRPr="00CA53C8">
        <w:rPr>
          <w:rFonts w:ascii="Calibri" w:eastAsia="Calibri" w:hAnsi="Calibri" w:cs="Calibri"/>
          <w:i/>
        </w:rPr>
        <w:t>lsiv</w:t>
      </w:r>
      <w:r w:rsidRPr="00CA53C8">
        <w:rPr>
          <w:rFonts w:ascii="Calibri" w:eastAsia="Calibri" w:hAnsi="Calibri" w:cs="Calibri"/>
          <w:i/>
          <w:spacing w:val="-1"/>
        </w:rPr>
        <w:t>i</w:t>
      </w:r>
      <w:r w:rsidRPr="00CA53C8">
        <w:rPr>
          <w:rFonts w:ascii="Calibri" w:eastAsia="Calibri" w:hAnsi="Calibri" w:cs="Calibri"/>
          <w:i/>
        </w:rPr>
        <w:t>ty,</w:t>
      </w:r>
      <w:r w:rsidRPr="00CA53C8">
        <w:rPr>
          <w:rFonts w:ascii="Calibri" w:eastAsia="Calibri" w:hAnsi="Calibri" w:cs="Calibri"/>
          <w:i/>
          <w:spacing w:val="22"/>
        </w:rPr>
        <w:t xml:space="preserve"> </w:t>
      </w:r>
      <w:r w:rsidRPr="00CA53C8">
        <w:rPr>
          <w:rFonts w:ascii="Calibri" w:eastAsia="Calibri" w:hAnsi="Calibri" w:cs="Calibri"/>
          <w:i/>
          <w:spacing w:val="-1"/>
        </w:rPr>
        <w:t>h</w:t>
      </w:r>
      <w:r w:rsidRPr="00CA53C8">
        <w:rPr>
          <w:rFonts w:ascii="Calibri" w:eastAsia="Calibri" w:hAnsi="Calibri" w:cs="Calibri"/>
          <w:i/>
        </w:rPr>
        <w:t>y</w:t>
      </w:r>
      <w:r w:rsidRPr="00CA53C8">
        <w:rPr>
          <w:rFonts w:ascii="Calibri" w:eastAsia="Calibri" w:hAnsi="Calibri" w:cs="Calibri"/>
          <w:i/>
          <w:spacing w:val="-1"/>
        </w:rPr>
        <w:t>p</w:t>
      </w:r>
      <w:r w:rsidRPr="00CA53C8">
        <w:rPr>
          <w:rFonts w:ascii="Calibri" w:eastAsia="Calibri" w:hAnsi="Calibri" w:cs="Calibri"/>
          <w:i/>
        </w:rPr>
        <w:t>e</w:t>
      </w:r>
      <w:r w:rsidRPr="00CA53C8">
        <w:rPr>
          <w:rFonts w:ascii="Calibri" w:eastAsia="Calibri" w:hAnsi="Calibri" w:cs="Calibri"/>
          <w:i/>
          <w:spacing w:val="1"/>
        </w:rPr>
        <w:t>r</w:t>
      </w:r>
      <w:r w:rsidRPr="00CA53C8">
        <w:rPr>
          <w:rFonts w:ascii="Calibri" w:eastAsia="Calibri" w:hAnsi="Calibri" w:cs="Calibri"/>
          <w:i/>
          <w:spacing w:val="-1"/>
        </w:rPr>
        <w:t>a</w:t>
      </w:r>
      <w:r w:rsidRPr="00CA53C8">
        <w:rPr>
          <w:rFonts w:ascii="Calibri" w:eastAsia="Calibri" w:hAnsi="Calibri" w:cs="Calibri"/>
          <w:i/>
        </w:rPr>
        <w:t>cti</w:t>
      </w:r>
      <w:r w:rsidRPr="00CA53C8">
        <w:rPr>
          <w:rFonts w:ascii="Calibri" w:eastAsia="Calibri" w:hAnsi="Calibri" w:cs="Calibri"/>
          <w:i/>
          <w:spacing w:val="-1"/>
        </w:rPr>
        <w:t>v</w:t>
      </w:r>
      <w:r w:rsidRPr="00CA53C8">
        <w:rPr>
          <w:rFonts w:ascii="Calibri" w:eastAsia="Calibri" w:hAnsi="Calibri" w:cs="Calibri"/>
          <w:i/>
        </w:rPr>
        <w:t>it</w:t>
      </w:r>
      <w:r w:rsidRPr="00CA53C8">
        <w:rPr>
          <w:rFonts w:ascii="Calibri" w:eastAsia="Calibri" w:hAnsi="Calibri" w:cs="Calibri"/>
          <w:i/>
          <w:spacing w:val="-3"/>
        </w:rPr>
        <w:t>y</w:t>
      </w:r>
      <w:r w:rsidRPr="00CA53C8">
        <w:rPr>
          <w:rFonts w:ascii="Calibri" w:eastAsia="Calibri" w:hAnsi="Calibri" w:cs="Calibri"/>
          <w:i/>
        </w:rPr>
        <w:t>,</w:t>
      </w:r>
      <w:r w:rsidRPr="00CA53C8">
        <w:rPr>
          <w:rFonts w:ascii="Calibri" w:eastAsia="Calibri" w:hAnsi="Calibri" w:cs="Calibri"/>
          <w:i/>
          <w:spacing w:val="20"/>
        </w:rPr>
        <w:t xml:space="preserve"> </w:t>
      </w:r>
      <w:r w:rsidRPr="00CA53C8">
        <w:rPr>
          <w:rFonts w:ascii="Calibri" w:eastAsia="Calibri" w:hAnsi="Calibri" w:cs="Calibri"/>
          <w:i/>
          <w:spacing w:val="-1"/>
        </w:rPr>
        <w:t>ang</w:t>
      </w:r>
      <w:r w:rsidRPr="00CA53C8">
        <w:rPr>
          <w:rFonts w:ascii="Calibri" w:eastAsia="Calibri" w:hAnsi="Calibri" w:cs="Calibri"/>
          <w:i/>
        </w:rPr>
        <w:t>er</w:t>
      </w:r>
      <w:r w:rsidRPr="00CA53C8">
        <w:rPr>
          <w:rFonts w:ascii="Calibri" w:eastAsia="Calibri" w:hAnsi="Calibri" w:cs="Calibri"/>
          <w:i/>
          <w:spacing w:val="23"/>
        </w:rPr>
        <w:t xml:space="preserve"> </w:t>
      </w:r>
      <w:r w:rsidRPr="00CA53C8">
        <w:rPr>
          <w:rFonts w:ascii="Calibri" w:eastAsia="Calibri" w:hAnsi="Calibri" w:cs="Calibri"/>
          <w:i/>
        </w:rPr>
        <w:t>c</w:t>
      </w:r>
      <w:r w:rsidRPr="00CA53C8">
        <w:rPr>
          <w:rFonts w:ascii="Calibri" w:eastAsia="Calibri" w:hAnsi="Calibri" w:cs="Calibri"/>
          <w:i/>
          <w:spacing w:val="-2"/>
        </w:rPr>
        <w:t>o</w:t>
      </w:r>
      <w:r w:rsidRPr="00CA53C8">
        <w:rPr>
          <w:rFonts w:ascii="Calibri" w:eastAsia="Calibri" w:hAnsi="Calibri" w:cs="Calibri"/>
          <w:i/>
          <w:spacing w:val="-1"/>
        </w:rPr>
        <w:t>n</w:t>
      </w:r>
      <w:r w:rsidRPr="00CA53C8">
        <w:rPr>
          <w:rFonts w:ascii="Calibri" w:eastAsia="Calibri" w:hAnsi="Calibri" w:cs="Calibri"/>
          <w:i/>
        </w:rPr>
        <w:t>t</w:t>
      </w:r>
      <w:r w:rsidRPr="00CA53C8">
        <w:rPr>
          <w:rFonts w:ascii="Calibri" w:eastAsia="Calibri" w:hAnsi="Calibri" w:cs="Calibri"/>
          <w:i/>
          <w:spacing w:val="1"/>
        </w:rPr>
        <w:t>r</w:t>
      </w:r>
      <w:r w:rsidRPr="00CA53C8">
        <w:rPr>
          <w:rFonts w:ascii="Calibri" w:eastAsia="Calibri" w:hAnsi="Calibri" w:cs="Calibri"/>
          <w:i/>
        </w:rPr>
        <w:t>o</w:t>
      </w:r>
      <w:r w:rsidRPr="00CA53C8">
        <w:rPr>
          <w:rFonts w:ascii="Calibri" w:eastAsia="Calibri" w:hAnsi="Calibri" w:cs="Calibri"/>
          <w:i/>
          <w:spacing w:val="-1"/>
        </w:rPr>
        <w:t>l</w:t>
      </w:r>
      <w:r w:rsidRPr="00CA53C8">
        <w:rPr>
          <w:rFonts w:ascii="Calibri" w:eastAsia="Calibri" w:hAnsi="Calibri" w:cs="Calibri"/>
          <w:i/>
        </w:rPr>
        <w:t>,</w:t>
      </w:r>
      <w:r w:rsidRPr="00CA53C8">
        <w:rPr>
          <w:rFonts w:ascii="Calibri" w:eastAsia="Calibri" w:hAnsi="Calibri" w:cs="Calibri"/>
          <w:i/>
          <w:spacing w:val="22"/>
        </w:rPr>
        <w:t xml:space="preserve"> </w:t>
      </w:r>
      <w:r w:rsidRPr="00CA53C8">
        <w:rPr>
          <w:rFonts w:ascii="Calibri" w:eastAsia="Calibri" w:hAnsi="Calibri" w:cs="Calibri"/>
          <w:i/>
          <w:spacing w:val="-1"/>
        </w:rPr>
        <w:t>ad</w:t>
      </w:r>
      <w:r w:rsidRPr="00CA53C8">
        <w:rPr>
          <w:rFonts w:ascii="Calibri" w:eastAsia="Calibri" w:hAnsi="Calibri" w:cs="Calibri"/>
          <w:i/>
        </w:rPr>
        <w:t>j</w:t>
      </w:r>
      <w:r w:rsidRPr="00CA53C8">
        <w:rPr>
          <w:rFonts w:ascii="Calibri" w:eastAsia="Calibri" w:hAnsi="Calibri" w:cs="Calibri"/>
          <w:i/>
          <w:spacing w:val="-1"/>
        </w:rPr>
        <w:t>u</w:t>
      </w:r>
      <w:r w:rsidRPr="00CA53C8">
        <w:rPr>
          <w:rFonts w:ascii="Calibri" w:eastAsia="Calibri" w:hAnsi="Calibri" w:cs="Calibri"/>
          <w:i/>
        </w:rPr>
        <w:t>stm</w:t>
      </w:r>
      <w:r w:rsidRPr="00CA53C8">
        <w:rPr>
          <w:rFonts w:ascii="Calibri" w:eastAsia="Calibri" w:hAnsi="Calibri" w:cs="Calibri"/>
          <w:i/>
          <w:spacing w:val="-2"/>
        </w:rPr>
        <w:t>e</w:t>
      </w:r>
      <w:r w:rsidRPr="00CA53C8">
        <w:rPr>
          <w:rFonts w:ascii="Calibri" w:eastAsia="Calibri" w:hAnsi="Calibri" w:cs="Calibri"/>
          <w:i/>
          <w:spacing w:val="-1"/>
        </w:rPr>
        <w:t>n</w:t>
      </w:r>
      <w:r w:rsidRPr="00CA53C8">
        <w:rPr>
          <w:rFonts w:ascii="Calibri" w:eastAsia="Calibri" w:hAnsi="Calibri" w:cs="Calibri"/>
          <w:i/>
        </w:rPr>
        <w:t>t</w:t>
      </w:r>
      <w:r w:rsidRPr="00CA53C8">
        <w:rPr>
          <w:rFonts w:ascii="Calibri" w:eastAsia="Calibri" w:hAnsi="Calibri" w:cs="Calibri"/>
          <w:i/>
          <w:spacing w:val="23"/>
        </w:rPr>
        <w:t xml:space="preserve"> </w:t>
      </w:r>
      <w:r w:rsidRPr="00CA53C8">
        <w:rPr>
          <w:rFonts w:ascii="Calibri" w:eastAsia="Calibri" w:hAnsi="Calibri" w:cs="Calibri"/>
          <w:i/>
        </w:rPr>
        <w:t>to</w:t>
      </w:r>
      <w:r w:rsidRPr="00CA53C8">
        <w:rPr>
          <w:rFonts w:ascii="Calibri" w:eastAsia="Calibri" w:hAnsi="Calibri" w:cs="Calibri"/>
          <w:i/>
          <w:spacing w:val="22"/>
        </w:rPr>
        <w:t xml:space="preserve"> </w:t>
      </w:r>
      <w:r w:rsidRPr="00CA53C8">
        <w:rPr>
          <w:rFonts w:ascii="Calibri" w:eastAsia="Calibri" w:hAnsi="Calibri" w:cs="Calibri"/>
          <w:i/>
        </w:rPr>
        <w:t>t</w:t>
      </w:r>
      <w:r w:rsidRPr="00CA53C8">
        <w:rPr>
          <w:rFonts w:ascii="Calibri" w:eastAsia="Calibri" w:hAnsi="Calibri" w:cs="Calibri"/>
          <w:i/>
          <w:spacing w:val="1"/>
        </w:rPr>
        <w:t>r</w:t>
      </w:r>
      <w:r w:rsidRPr="00CA53C8">
        <w:rPr>
          <w:rFonts w:ascii="Calibri" w:eastAsia="Calibri" w:hAnsi="Calibri" w:cs="Calibri"/>
          <w:i/>
          <w:spacing w:val="-1"/>
        </w:rPr>
        <w:t>au</w:t>
      </w:r>
      <w:r w:rsidRPr="00CA53C8">
        <w:rPr>
          <w:rFonts w:ascii="Calibri" w:eastAsia="Calibri" w:hAnsi="Calibri" w:cs="Calibri"/>
          <w:i/>
        </w:rPr>
        <w:t>ma,</w:t>
      </w:r>
      <w:r w:rsidRPr="00CA53C8">
        <w:rPr>
          <w:rFonts w:ascii="Calibri" w:eastAsia="Calibri" w:hAnsi="Calibri" w:cs="Calibri"/>
          <w:i/>
          <w:spacing w:val="22"/>
        </w:rPr>
        <w:t xml:space="preserve"> </w:t>
      </w:r>
      <w:r w:rsidRPr="00CA53C8">
        <w:rPr>
          <w:rFonts w:ascii="Calibri" w:eastAsia="Calibri" w:hAnsi="Calibri" w:cs="Calibri"/>
          <w:i/>
        </w:rPr>
        <w:t>o</w:t>
      </w:r>
      <w:r w:rsidRPr="00CA53C8">
        <w:rPr>
          <w:rFonts w:ascii="Calibri" w:eastAsia="Calibri" w:hAnsi="Calibri" w:cs="Calibri"/>
          <w:i/>
          <w:spacing w:val="-2"/>
        </w:rPr>
        <w:t>p</w:t>
      </w:r>
      <w:r w:rsidRPr="00CA53C8">
        <w:rPr>
          <w:rFonts w:ascii="Calibri" w:eastAsia="Calibri" w:hAnsi="Calibri" w:cs="Calibri"/>
          <w:i/>
          <w:spacing w:val="-1"/>
        </w:rPr>
        <w:t>p</w:t>
      </w:r>
      <w:r w:rsidRPr="00CA53C8">
        <w:rPr>
          <w:rFonts w:ascii="Calibri" w:eastAsia="Calibri" w:hAnsi="Calibri" w:cs="Calibri"/>
          <w:i/>
        </w:rPr>
        <w:t>ositi</w:t>
      </w:r>
      <w:r w:rsidRPr="00CA53C8">
        <w:rPr>
          <w:rFonts w:ascii="Calibri" w:eastAsia="Calibri" w:hAnsi="Calibri" w:cs="Calibri"/>
          <w:i/>
          <w:spacing w:val="-1"/>
        </w:rPr>
        <w:t>ona</w:t>
      </w:r>
      <w:r w:rsidRPr="00CA53C8">
        <w:rPr>
          <w:rFonts w:ascii="Calibri" w:eastAsia="Calibri" w:hAnsi="Calibri" w:cs="Calibri"/>
          <w:i/>
        </w:rPr>
        <w:t>l,</w:t>
      </w:r>
      <w:r w:rsidRPr="00CA53C8">
        <w:rPr>
          <w:rFonts w:ascii="Calibri" w:eastAsia="Calibri" w:hAnsi="Calibri" w:cs="Calibri"/>
          <w:i/>
          <w:spacing w:val="22"/>
        </w:rPr>
        <w:t xml:space="preserve"> </w:t>
      </w:r>
      <w:r w:rsidRPr="00CA53C8">
        <w:rPr>
          <w:rFonts w:ascii="Calibri" w:eastAsia="Calibri" w:hAnsi="Calibri" w:cs="Calibri"/>
          <w:i/>
        </w:rPr>
        <w:t>su</w:t>
      </w:r>
      <w:r w:rsidRPr="00CA53C8">
        <w:rPr>
          <w:rFonts w:ascii="Calibri" w:eastAsia="Calibri" w:hAnsi="Calibri" w:cs="Calibri"/>
          <w:i/>
          <w:spacing w:val="-1"/>
        </w:rPr>
        <w:t>b</w:t>
      </w:r>
      <w:r w:rsidRPr="00CA53C8">
        <w:rPr>
          <w:rFonts w:ascii="Calibri" w:eastAsia="Calibri" w:hAnsi="Calibri" w:cs="Calibri"/>
          <w:i/>
        </w:rPr>
        <w:t>st</w:t>
      </w:r>
      <w:r w:rsidRPr="00CA53C8">
        <w:rPr>
          <w:rFonts w:ascii="Calibri" w:eastAsia="Calibri" w:hAnsi="Calibri" w:cs="Calibri"/>
          <w:i/>
          <w:spacing w:val="-1"/>
        </w:rPr>
        <w:t>an</w:t>
      </w:r>
      <w:r w:rsidRPr="00CA53C8">
        <w:rPr>
          <w:rFonts w:ascii="Calibri" w:eastAsia="Calibri" w:hAnsi="Calibri" w:cs="Calibri"/>
          <w:i/>
        </w:rPr>
        <w:t>ce</w:t>
      </w:r>
      <w:r w:rsidRPr="00CA53C8">
        <w:rPr>
          <w:rFonts w:ascii="Calibri" w:eastAsia="Calibri" w:hAnsi="Calibri" w:cs="Calibri"/>
          <w:i/>
          <w:spacing w:val="22"/>
        </w:rPr>
        <w:t xml:space="preserve"> </w:t>
      </w:r>
      <w:r w:rsidRPr="00CA53C8">
        <w:rPr>
          <w:rFonts w:ascii="Calibri" w:eastAsia="Calibri" w:hAnsi="Calibri" w:cs="Calibri"/>
          <w:i/>
          <w:spacing w:val="-1"/>
        </w:rPr>
        <w:t>u</w:t>
      </w:r>
      <w:r w:rsidRPr="00CA53C8">
        <w:rPr>
          <w:rFonts w:ascii="Calibri" w:eastAsia="Calibri" w:hAnsi="Calibri" w:cs="Calibri"/>
          <w:i/>
        </w:rPr>
        <w:t>se,</w:t>
      </w:r>
      <w:r w:rsidRPr="00CA53C8">
        <w:rPr>
          <w:rFonts w:ascii="Calibri" w:eastAsia="Calibri" w:hAnsi="Calibri" w:cs="Calibri"/>
          <w:i/>
          <w:spacing w:val="23"/>
        </w:rPr>
        <w:t xml:space="preserve"> </w:t>
      </w:r>
      <w:r w:rsidRPr="00CA53C8">
        <w:rPr>
          <w:rFonts w:ascii="Calibri" w:eastAsia="Calibri" w:hAnsi="Calibri" w:cs="Calibri"/>
          <w:i/>
        </w:rPr>
        <w:t>eati</w:t>
      </w:r>
      <w:r w:rsidRPr="00CA53C8">
        <w:rPr>
          <w:rFonts w:ascii="Calibri" w:eastAsia="Calibri" w:hAnsi="Calibri" w:cs="Calibri"/>
          <w:i/>
          <w:spacing w:val="-2"/>
        </w:rPr>
        <w:t>n</w:t>
      </w:r>
      <w:r w:rsidRPr="00CA53C8">
        <w:rPr>
          <w:rFonts w:ascii="Calibri" w:eastAsia="Calibri" w:hAnsi="Calibri" w:cs="Calibri"/>
          <w:i/>
        </w:rPr>
        <w:t xml:space="preserve">g </w:t>
      </w:r>
      <w:r w:rsidRPr="00CA53C8">
        <w:rPr>
          <w:rFonts w:ascii="Calibri" w:eastAsia="Calibri" w:hAnsi="Calibri" w:cs="Calibri"/>
          <w:i/>
          <w:spacing w:val="-1"/>
        </w:rPr>
        <w:t>d</w:t>
      </w:r>
      <w:r w:rsidRPr="00CA53C8">
        <w:rPr>
          <w:rFonts w:ascii="Calibri" w:eastAsia="Calibri" w:hAnsi="Calibri" w:cs="Calibri"/>
          <w:i/>
        </w:rPr>
        <w:t>isor</w:t>
      </w:r>
      <w:r w:rsidRPr="00CA53C8">
        <w:rPr>
          <w:rFonts w:ascii="Calibri" w:eastAsia="Calibri" w:hAnsi="Calibri" w:cs="Calibri"/>
          <w:i/>
          <w:spacing w:val="-1"/>
        </w:rPr>
        <w:t>d</w:t>
      </w:r>
      <w:r w:rsidRPr="00CA53C8">
        <w:rPr>
          <w:rFonts w:ascii="Calibri" w:eastAsia="Calibri" w:hAnsi="Calibri" w:cs="Calibri"/>
          <w:i/>
        </w:rPr>
        <w:t>e</w:t>
      </w:r>
      <w:r w:rsidRPr="00CA53C8">
        <w:rPr>
          <w:rFonts w:ascii="Calibri" w:eastAsia="Calibri" w:hAnsi="Calibri" w:cs="Calibri"/>
          <w:i/>
          <w:spacing w:val="1"/>
        </w:rPr>
        <w:t>r</w:t>
      </w:r>
      <w:r w:rsidRPr="00CA53C8">
        <w:rPr>
          <w:rFonts w:ascii="Calibri" w:eastAsia="Calibri" w:hAnsi="Calibri" w:cs="Calibri"/>
          <w:i/>
        </w:rPr>
        <w:t>,</w:t>
      </w:r>
      <w:r w:rsidRPr="00CA53C8">
        <w:rPr>
          <w:rFonts w:ascii="Calibri" w:eastAsia="Calibri" w:hAnsi="Calibri" w:cs="Calibri"/>
          <w:i/>
          <w:spacing w:val="33"/>
        </w:rPr>
        <w:t xml:space="preserve"> </w:t>
      </w:r>
      <w:r w:rsidRPr="00CA53C8">
        <w:rPr>
          <w:rFonts w:ascii="Calibri" w:eastAsia="Calibri" w:hAnsi="Calibri" w:cs="Calibri"/>
          <w:i/>
          <w:spacing w:val="-1"/>
        </w:rPr>
        <w:t>ph</w:t>
      </w:r>
      <w:r w:rsidRPr="00CA53C8">
        <w:rPr>
          <w:rFonts w:ascii="Calibri" w:eastAsia="Calibri" w:hAnsi="Calibri" w:cs="Calibri"/>
          <w:i/>
        </w:rPr>
        <w:t>ysi</w:t>
      </w:r>
      <w:r w:rsidRPr="00CA53C8">
        <w:rPr>
          <w:rFonts w:ascii="Calibri" w:eastAsia="Calibri" w:hAnsi="Calibri" w:cs="Calibri"/>
          <w:i/>
          <w:spacing w:val="-1"/>
        </w:rPr>
        <w:t>ca</w:t>
      </w:r>
      <w:r w:rsidRPr="00CA53C8">
        <w:rPr>
          <w:rFonts w:ascii="Calibri" w:eastAsia="Calibri" w:hAnsi="Calibri" w:cs="Calibri"/>
          <w:i/>
        </w:rPr>
        <w:t>l</w:t>
      </w:r>
      <w:r w:rsidRPr="00CA53C8">
        <w:rPr>
          <w:rFonts w:ascii="Calibri" w:eastAsia="Calibri" w:hAnsi="Calibri" w:cs="Calibri"/>
          <w:i/>
          <w:spacing w:val="34"/>
        </w:rPr>
        <w:t xml:space="preserve"> </w:t>
      </w:r>
      <w:r w:rsidRPr="00CA53C8">
        <w:rPr>
          <w:rFonts w:ascii="Calibri" w:eastAsia="Calibri" w:hAnsi="Calibri" w:cs="Calibri"/>
          <w:i/>
          <w:spacing w:val="-1"/>
        </w:rPr>
        <w:t>h</w:t>
      </w:r>
      <w:r w:rsidRPr="00CA53C8">
        <w:rPr>
          <w:rFonts w:ascii="Calibri" w:eastAsia="Calibri" w:hAnsi="Calibri" w:cs="Calibri"/>
          <w:i/>
        </w:rPr>
        <w:t>ea</w:t>
      </w:r>
      <w:r w:rsidRPr="00CA53C8">
        <w:rPr>
          <w:rFonts w:ascii="Calibri" w:eastAsia="Calibri" w:hAnsi="Calibri" w:cs="Calibri"/>
          <w:i/>
          <w:spacing w:val="-1"/>
        </w:rPr>
        <w:t>l</w:t>
      </w:r>
      <w:r w:rsidRPr="00CA53C8">
        <w:rPr>
          <w:rFonts w:ascii="Calibri" w:eastAsia="Calibri" w:hAnsi="Calibri" w:cs="Calibri"/>
          <w:i/>
        </w:rPr>
        <w:t>th</w:t>
      </w:r>
      <w:r w:rsidRPr="00CA53C8">
        <w:rPr>
          <w:rFonts w:ascii="Calibri" w:eastAsia="Calibri" w:hAnsi="Calibri" w:cs="Calibri"/>
          <w:i/>
          <w:spacing w:val="34"/>
        </w:rPr>
        <w:t xml:space="preserve"> </w:t>
      </w:r>
      <w:r w:rsidRPr="00CA53C8">
        <w:rPr>
          <w:rFonts w:ascii="Calibri" w:eastAsia="Calibri" w:hAnsi="Calibri" w:cs="Calibri"/>
          <w:i/>
        </w:rPr>
        <w:t>c</w:t>
      </w:r>
      <w:r w:rsidRPr="00CA53C8">
        <w:rPr>
          <w:rFonts w:ascii="Calibri" w:eastAsia="Calibri" w:hAnsi="Calibri" w:cs="Calibri"/>
          <w:i/>
          <w:spacing w:val="-2"/>
        </w:rPr>
        <w:t>o</w:t>
      </w:r>
      <w:r w:rsidRPr="00CA53C8">
        <w:rPr>
          <w:rFonts w:ascii="Calibri" w:eastAsia="Calibri" w:hAnsi="Calibri" w:cs="Calibri"/>
          <w:i/>
          <w:spacing w:val="-1"/>
        </w:rPr>
        <w:t>nd</w:t>
      </w:r>
      <w:r w:rsidRPr="00CA53C8">
        <w:rPr>
          <w:rFonts w:ascii="Calibri" w:eastAsia="Calibri" w:hAnsi="Calibri" w:cs="Calibri"/>
          <w:i/>
        </w:rPr>
        <w:t>iti</w:t>
      </w:r>
      <w:r w:rsidRPr="00CA53C8">
        <w:rPr>
          <w:rFonts w:ascii="Calibri" w:eastAsia="Calibri" w:hAnsi="Calibri" w:cs="Calibri"/>
          <w:i/>
          <w:spacing w:val="-1"/>
        </w:rPr>
        <w:t>on</w:t>
      </w:r>
      <w:r w:rsidRPr="00CA53C8">
        <w:rPr>
          <w:rFonts w:ascii="Calibri" w:eastAsia="Calibri" w:hAnsi="Calibri" w:cs="Calibri"/>
          <w:i/>
        </w:rPr>
        <w:t>,</w:t>
      </w:r>
      <w:r w:rsidRPr="00CA53C8">
        <w:rPr>
          <w:rFonts w:ascii="Calibri" w:eastAsia="Calibri" w:hAnsi="Calibri" w:cs="Calibri"/>
          <w:i/>
          <w:spacing w:val="33"/>
        </w:rPr>
        <w:t xml:space="preserve"> </w:t>
      </w:r>
      <w:r w:rsidRPr="00CA53C8">
        <w:rPr>
          <w:rFonts w:ascii="Calibri" w:eastAsia="Calibri" w:hAnsi="Calibri" w:cs="Calibri"/>
          <w:i/>
          <w:spacing w:val="-1"/>
        </w:rPr>
        <w:t>d</w:t>
      </w:r>
      <w:r w:rsidRPr="00CA53C8">
        <w:rPr>
          <w:rFonts w:ascii="Calibri" w:eastAsia="Calibri" w:hAnsi="Calibri" w:cs="Calibri"/>
          <w:i/>
          <w:spacing w:val="2"/>
        </w:rPr>
        <w:t>e</w:t>
      </w:r>
      <w:r w:rsidRPr="00CA53C8">
        <w:rPr>
          <w:rFonts w:ascii="Calibri" w:eastAsia="Calibri" w:hAnsi="Calibri" w:cs="Calibri"/>
          <w:i/>
        </w:rPr>
        <w:t>vel</w:t>
      </w:r>
      <w:r w:rsidRPr="00CA53C8">
        <w:rPr>
          <w:rFonts w:ascii="Calibri" w:eastAsia="Calibri" w:hAnsi="Calibri" w:cs="Calibri"/>
          <w:i/>
          <w:spacing w:val="-1"/>
        </w:rPr>
        <w:t>op</w:t>
      </w:r>
      <w:r w:rsidRPr="00CA53C8">
        <w:rPr>
          <w:rFonts w:ascii="Calibri" w:eastAsia="Calibri" w:hAnsi="Calibri" w:cs="Calibri"/>
          <w:i/>
        </w:rPr>
        <w:t>mental</w:t>
      </w:r>
      <w:r w:rsidRPr="00CA53C8">
        <w:rPr>
          <w:rFonts w:ascii="Calibri" w:eastAsia="Calibri" w:hAnsi="Calibri" w:cs="Calibri"/>
          <w:i/>
          <w:spacing w:val="33"/>
        </w:rPr>
        <w:t xml:space="preserve"> </w:t>
      </w:r>
      <w:r w:rsidRPr="00CA53C8">
        <w:rPr>
          <w:rFonts w:ascii="Calibri" w:eastAsia="Calibri" w:hAnsi="Calibri" w:cs="Calibri"/>
          <w:i/>
          <w:spacing w:val="-1"/>
        </w:rPr>
        <w:t>d</w:t>
      </w:r>
      <w:r w:rsidRPr="00CA53C8">
        <w:rPr>
          <w:rFonts w:ascii="Calibri" w:eastAsia="Calibri" w:hAnsi="Calibri" w:cs="Calibri"/>
          <w:i/>
        </w:rPr>
        <w:t>el</w:t>
      </w:r>
      <w:r w:rsidRPr="00CA53C8">
        <w:rPr>
          <w:rFonts w:ascii="Calibri" w:eastAsia="Calibri" w:hAnsi="Calibri" w:cs="Calibri"/>
          <w:i/>
          <w:spacing w:val="-1"/>
        </w:rPr>
        <w:t>a</w:t>
      </w:r>
      <w:r w:rsidRPr="00CA53C8">
        <w:rPr>
          <w:rFonts w:ascii="Calibri" w:eastAsia="Calibri" w:hAnsi="Calibri" w:cs="Calibri"/>
          <w:i/>
        </w:rPr>
        <w:t>y,</w:t>
      </w:r>
      <w:r w:rsidRPr="00CA53C8">
        <w:rPr>
          <w:rFonts w:ascii="Calibri" w:eastAsia="Calibri" w:hAnsi="Calibri" w:cs="Calibri"/>
          <w:i/>
          <w:spacing w:val="34"/>
        </w:rPr>
        <w:t xml:space="preserve"> </w:t>
      </w:r>
      <w:r w:rsidRPr="00CA53C8">
        <w:rPr>
          <w:rFonts w:ascii="Calibri" w:eastAsia="Calibri" w:hAnsi="Calibri" w:cs="Calibri"/>
          <w:i/>
          <w:spacing w:val="-1"/>
        </w:rPr>
        <w:t>o</w:t>
      </w:r>
      <w:r w:rsidRPr="00CA53C8">
        <w:rPr>
          <w:rFonts w:ascii="Calibri" w:eastAsia="Calibri" w:hAnsi="Calibri" w:cs="Calibri"/>
          <w:i/>
        </w:rPr>
        <w:t>r</w:t>
      </w:r>
      <w:r w:rsidRPr="00CA53C8">
        <w:rPr>
          <w:rFonts w:ascii="Calibri" w:eastAsia="Calibri" w:hAnsi="Calibri" w:cs="Calibri"/>
          <w:i/>
          <w:spacing w:val="36"/>
        </w:rPr>
        <w:t xml:space="preserve"> </w:t>
      </w:r>
      <w:r w:rsidRPr="00CA53C8">
        <w:rPr>
          <w:rFonts w:ascii="Calibri" w:eastAsia="Calibri" w:hAnsi="Calibri" w:cs="Calibri"/>
          <w:i/>
        </w:rPr>
        <w:t>i</w:t>
      </w:r>
      <w:r w:rsidRPr="00CA53C8">
        <w:rPr>
          <w:rFonts w:ascii="Calibri" w:eastAsia="Calibri" w:hAnsi="Calibri" w:cs="Calibri"/>
          <w:i/>
          <w:spacing w:val="-2"/>
        </w:rPr>
        <w:t>n</w:t>
      </w:r>
      <w:r w:rsidRPr="00CA53C8">
        <w:rPr>
          <w:rFonts w:ascii="Calibri" w:eastAsia="Calibri" w:hAnsi="Calibri" w:cs="Calibri"/>
          <w:i/>
        </w:rPr>
        <w:t>telle</w:t>
      </w:r>
      <w:r w:rsidRPr="00CA53C8">
        <w:rPr>
          <w:rFonts w:ascii="Calibri" w:eastAsia="Calibri" w:hAnsi="Calibri" w:cs="Calibri"/>
          <w:i/>
          <w:spacing w:val="-1"/>
        </w:rPr>
        <w:t>c</w:t>
      </w:r>
      <w:r w:rsidRPr="00CA53C8">
        <w:rPr>
          <w:rFonts w:ascii="Calibri" w:eastAsia="Calibri" w:hAnsi="Calibri" w:cs="Calibri"/>
          <w:i/>
        </w:rPr>
        <w:t>tu</w:t>
      </w:r>
      <w:r w:rsidRPr="00CA53C8">
        <w:rPr>
          <w:rFonts w:ascii="Calibri" w:eastAsia="Calibri" w:hAnsi="Calibri" w:cs="Calibri"/>
          <w:i/>
          <w:spacing w:val="-1"/>
        </w:rPr>
        <w:t>al</w:t>
      </w:r>
      <w:r w:rsidRPr="00CA53C8">
        <w:rPr>
          <w:rFonts w:ascii="Calibri" w:eastAsia="Calibri" w:hAnsi="Calibri" w:cs="Calibri"/>
          <w:i/>
        </w:rPr>
        <w:t>.</w:t>
      </w:r>
      <w:r w:rsidRPr="00CA53C8">
        <w:rPr>
          <w:rFonts w:ascii="Calibri" w:eastAsia="Calibri" w:hAnsi="Calibri" w:cs="Calibri"/>
          <w:i/>
          <w:spacing w:val="18"/>
        </w:rPr>
        <w:t xml:space="preserve"> </w:t>
      </w:r>
      <w:r w:rsidRPr="00CA53C8">
        <w:rPr>
          <w:rFonts w:ascii="Calibri" w:eastAsia="Calibri" w:hAnsi="Calibri" w:cs="Calibri"/>
        </w:rPr>
        <w:t>The</w:t>
      </w:r>
      <w:r w:rsidRPr="00CA53C8">
        <w:rPr>
          <w:rFonts w:ascii="Calibri" w:eastAsia="Calibri" w:hAnsi="Calibri" w:cs="Calibri"/>
          <w:spacing w:val="33"/>
        </w:rPr>
        <w:t xml:space="preserve"> </w:t>
      </w:r>
      <w:r w:rsidRPr="00CA53C8">
        <w:rPr>
          <w:rFonts w:ascii="Calibri" w:eastAsia="Calibri" w:hAnsi="Calibri" w:cs="Calibri"/>
        </w:rPr>
        <w:t>ch</w:t>
      </w:r>
      <w:r w:rsidRPr="00CA53C8">
        <w:rPr>
          <w:rFonts w:ascii="Calibri" w:eastAsia="Calibri" w:hAnsi="Calibri" w:cs="Calibri"/>
          <w:spacing w:val="-1"/>
        </w:rPr>
        <w:t>i</w:t>
      </w:r>
      <w:r w:rsidRPr="00CA53C8">
        <w:rPr>
          <w:rFonts w:ascii="Calibri" w:eastAsia="Calibri" w:hAnsi="Calibri" w:cs="Calibri"/>
        </w:rPr>
        <w:t>l</w:t>
      </w:r>
      <w:r w:rsidRPr="00CA53C8">
        <w:rPr>
          <w:rFonts w:ascii="Calibri" w:eastAsia="Calibri" w:hAnsi="Calibri" w:cs="Calibri"/>
          <w:spacing w:val="-2"/>
        </w:rPr>
        <w:t>d</w:t>
      </w:r>
      <w:r w:rsidRPr="00CA53C8">
        <w:rPr>
          <w:rFonts w:ascii="Calibri" w:eastAsia="Calibri" w:hAnsi="Calibri" w:cs="Calibri"/>
        </w:rPr>
        <w:t>’s</w:t>
      </w:r>
      <w:r w:rsidRPr="00CA53C8">
        <w:rPr>
          <w:rFonts w:ascii="Calibri" w:eastAsia="Calibri" w:hAnsi="Calibri" w:cs="Calibri"/>
          <w:spacing w:val="34"/>
        </w:rPr>
        <w:t xml:space="preserve"> </w:t>
      </w:r>
      <w:r w:rsidRPr="00CA53C8">
        <w:rPr>
          <w:rFonts w:ascii="Calibri" w:eastAsia="Calibri" w:hAnsi="Calibri" w:cs="Calibri"/>
          <w:spacing w:val="-1"/>
        </w:rPr>
        <w:t>n</w:t>
      </w:r>
      <w:r w:rsidRPr="00CA53C8">
        <w:rPr>
          <w:rFonts w:ascii="Calibri" w:eastAsia="Calibri" w:hAnsi="Calibri" w:cs="Calibri"/>
        </w:rPr>
        <w:t>ee</w:t>
      </w:r>
      <w:r w:rsidRPr="00CA53C8">
        <w:rPr>
          <w:rFonts w:ascii="Calibri" w:eastAsia="Calibri" w:hAnsi="Calibri" w:cs="Calibri"/>
          <w:spacing w:val="-1"/>
        </w:rPr>
        <w:t>d</w:t>
      </w:r>
      <w:r w:rsidRPr="00CA53C8">
        <w:rPr>
          <w:rFonts w:ascii="Calibri" w:eastAsia="Calibri" w:hAnsi="Calibri" w:cs="Calibri"/>
        </w:rPr>
        <w:t>s</w:t>
      </w:r>
      <w:r w:rsidRPr="00CA53C8">
        <w:rPr>
          <w:rFonts w:ascii="Calibri" w:eastAsia="Calibri" w:hAnsi="Calibri" w:cs="Calibri"/>
          <w:spacing w:val="34"/>
        </w:rPr>
        <w:t xml:space="preserve"> </w:t>
      </w:r>
      <w:r w:rsidRPr="00CA53C8">
        <w:rPr>
          <w:rFonts w:ascii="Calibri" w:eastAsia="Calibri" w:hAnsi="Calibri" w:cs="Calibri"/>
        </w:rPr>
        <w:t>are</w:t>
      </w:r>
      <w:r w:rsidRPr="00CA53C8">
        <w:rPr>
          <w:rFonts w:ascii="Calibri" w:eastAsia="Calibri" w:hAnsi="Calibri" w:cs="Calibri"/>
          <w:spacing w:val="33"/>
        </w:rPr>
        <w:t xml:space="preserve"> </w:t>
      </w:r>
      <w:r w:rsidRPr="00CA53C8">
        <w:rPr>
          <w:rFonts w:ascii="Calibri" w:eastAsia="Calibri" w:hAnsi="Calibri" w:cs="Calibri"/>
          <w:spacing w:val="1"/>
        </w:rPr>
        <w:t>o</w:t>
      </w:r>
      <w:r w:rsidRPr="00CA53C8">
        <w:rPr>
          <w:rFonts w:ascii="Calibri" w:eastAsia="Calibri" w:hAnsi="Calibri" w:cs="Calibri"/>
        </w:rPr>
        <w:t>f</w:t>
      </w:r>
      <w:r w:rsidRPr="00CA53C8">
        <w:rPr>
          <w:rFonts w:ascii="Calibri" w:eastAsia="Calibri" w:hAnsi="Calibri" w:cs="Calibri"/>
          <w:spacing w:val="34"/>
        </w:rPr>
        <w:t xml:space="preserve"> </w:t>
      </w:r>
      <w:r w:rsidRPr="00CA53C8">
        <w:rPr>
          <w:rFonts w:ascii="Calibri" w:eastAsia="Calibri" w:hAnsi="Calibri" w:cs="Calibri"/>
        </w:rPr>
        <w:t>such ac</w:t>
      </w:r>
      <w:r w:rsidRPr="00CA53C8">
        <w:rPr>
          <w:rFonts w:ascii="Calibri" w:eastAsia="Calibri" w:hAnsi="Calibri" w:cs="Calibri"/>
          <w:spacing w:val="-1"/>
        </w:rPr>
        <w:t>u</w:t>
      </w:r>
      <w:r w:rsidRPr="00CA53C8">
        <w:rPr>
          <w:rFonts w:ascii="Calibri" w:eastAsia="Calibri" w:hAnsi="Calibri" w:cs="Calibri"/>
        </w:rPr>
        <w:t>ity</w:t>
      </w:r>
      <w:r w:rsidRPr="00CA53C8">
        <w:rPr>
          <w:rFonts w:ascii="Calibri" w:eastAsia="Calibri" w:hAnsi="Calibri" w:cs="Calibri"/>
          <w:spacing w:val="27"/>
        </w:rPr>
        <w:t xml:space="preserve"> </w:t>
      </w:r>
      <w:r w:rsidRPr="00CA53C8">
        <w:rPr>
          <w:rFonts w:ascii="Calibri" w:eastAsia="Calibri" w:hAnsi="Calibri" w:cs="Calibri"/>
          <w:spacing w:val="1"/>
        </w:rPr>
        <w:t>o</w:t>
      </w:r>
      <w:r w:rsidRPr="00CA53C8">
        <w:rPr>
          <w:rFonts w:ascii="Calibri" w:eastAsia="Calibri" w:hAnsi="Calibri" w:cs="Calibri"/>
        </w:rPr>
        <w:t>r</w:t>
      </w:r>
      <w:r w:rsidRPr="00CA53C8">
        <w:rPr>
          <w:rFonts w:ascii="Calibri" w:eastAsia="Calibri" w:hAnsi="Calibri" w:cs="Calibri"/>
          <w:spacing w:val="29"/>
        </w:rPr>
        <w:t xml:space="preserve"> </w:t>
      </w:r>
      <w:r w:rsidRPr="00CA53C8">
        <w:rPr>
          <w:rFonts w:ascii="Calibri" w:eastAsia="Calibri" w:hAnsi="Calibri" w:cs="Calibri"/>
        </w:rPr>
        <w:t>s</w:t>
      </w:r>
      <w:r w:rsidRPr="00CA53C8">
        <w:rPr>
          <w:rFonts w:ascii="Calibri" w:eastAsia="Calibri" w:hAnsi="Calibri" w:cs="Calibri"/>
          <w:spacing w:val="-2"/>
        </w:rPr>
        <w:t>e</w:t>
      </w:r>
      <w:r w:rsidRPr="00CA53C8">
        <w:rPr>
          <w:rFonts w:ascii="Calibri" w:eastAsia="Calibri" w:hAnsi="Calibri" w:cs="Calibri"/>
        </w:rPr>
        <w:t>v</w:t>
      </w:r>
      <w:r w:rsidRPr="00CA53C8">
        <w:rPr>
          <w:rFonts w:ascii="Calibri" w:eastAsia="Calibri" w:hAnsi="Calibri" w:cs="Calibri"/>
          <w:spacing w:val="-2"/>
        </w:rPr>
        <w:t>e</w:t>
      </w:r>
      <w:r w:rsidRPr="00CA53C8">
        <w:rPr>
          <w:rFonts w:ascii="Calibri" w:eastAsia="Calibri" w:hAnsi="Calibri" w:cs="Calibri"/>
        </w:rPr>
        <w:t>rity</w:t>
      </w:r>
      <w:r w:rsidRPr="00CA53C8">
        <w:rPr>
          <w:rFonts w:ascii="Calibri" w:eastAsia="Calibri" w:hAnsi="Calibri" w:cs="Calibri"/>
          <w:spacing w:val="27"/>
        </w:rPr>
        <w:t xml:space="preserve"> </w:t>
      </w:r>
      <w:r w:rsidRPr="00CA53C8">
        <w:rPr>
          <w:rFonts w:ascii="Calibri" w:eastAsia="Calibri" w:hAnsi="Calibri" w:cs="Calibri"/>
        </w:rPr>
        <w:t>that</w:t>
      </w:r>
      <w:r w:rsidRPr="00CA53C8">
        <w:rPr>
          <w:rFonts w:ascii="Calibri" w:eastAsia="Calibri" w:hAnsi="Calibri" w:cs="Calibri"/>
          <w:spacing w:val="28"/>
        </w:rPr>
        <w:t xml:space="preserve"> </w:t>
      </w:r>
      <w:r w:rsidRPr="00CA53C8">
        <w:rPr>
          <w:rFonts w:ascii="Calibri" w:eastAsia="Calibri" w:hAnsi="Calibri" w:cs="Calibri"/>
        </w:rPr>
        <w:t>t</w:t>
      </w:r>
      <w:r w:rsidRPr="00CA53C8">
        <w:rPr>
          <w:rFonts w:ascii="Calibri" w:eastAsia="Calibri" w:hAnsi="Calibri" w:cs="Calibri"/>
          <w:spacing w:val="-3"/>
        </w:rPr>
        <w:t>h</w:t>
      </w:r>
      <w:r w:rsidRPr="00CA53C8">
        <w:rPr>
          <w:rFonts w:ascii="Calibri" w:eastAsia="Calibri" w:hAnsi="Calibri" w:cs="Calibri"/>
          <w:spacing w:val="-2"/>
        </w:rPr>
        <w:t>e</w:t>
      </w:r>
      <w:r w:rsidRPr="00CA53C8">
        <w:rPr>
          <w:rFonts w:ascii="Calibri" w:eastAsia="Calibri" w:hAnsi="Calibri" w:cs="Calibri"/>
        </w:rPr>
        <w:t>y</w:t>
      </w:r>
      <w:r w:rsidRPr="00CA53C8">
        <w:rPr>
          <w:rFonts w:ascii="Calibri" w:eastAsia="Calibri" w:hAnsi="Calibri" w:cs="Calibri"/>
          <w:spacing w:val="30"/>
        </w:rPr>
        <w:t xml:space="preserve"> </w:t>
      </w:r>
      <w:r w:rsidRPr="00CA53C8">
        <w:rPr>
          <w:rFonts w:ascii="Calibri" w:eastAsia="Calibri" w:hAnsi="Calibri" w:cs="Calibri"/>
        </w:rPr>
        <w:t>req</w:t>
      </w:r>
      <w:r w:rsidRPr="00CA53C8">
        <w:rPr>
          <w:rFonts w:ascii="Calibri" w:eastAsia="Calibri" w:hAnsi="Calibri" w:cs="Calibri"/>
          <w:spacing w:val="-2"/>
        </w:rPr>
        <w:t>u</w:t>
      </w:r>
      <w:r w:rsidRPr="00CA53C8">
        <w:rPr>
          <w:rFonts w:ascii="Calibri" w:eastAsia="Calibri" w:hAnsi="Calibri" w:cs="Calibri"/>
        </w:rPr>
        <w:t>ire</w:t>
      </w:r>
      <w:r w:rsidRPr="00CA53C8">
        <w:rPr>
          <w:rFonts w:ascii="Calibri" w:eastAsia="Calibri" w:hAnsi="Calibri" w:cs="Calibri"/>
          <w:spacing w:val="29"/>
        </w:rPr>
        <w:t xml:space="preserve"> </w:t>
      </w:r>
      <w:r w:rsidRPr="00CA53C8">
        <w:rPr>
          <w:rFonts w:ascii="Calibri" w:eastAsia="Calibri" w:hAnsi="Calibri" w:cs="Calibri"/>
        </w:rPr>
        <w:t>i</w:t>
      </w:r>
      <w:r w:rsidRPr="00CA53C8">
        <w:rPr>
          <w:rFonts w:ascii="Calibri" w:eastAsia="Calibri" w:hAnsi="Calibri" w:cs="Calibri"/>
          <w:spacing w:val="-2"/>
        </w:rPr>
        <w:t>nt</w:t>
      </w:r>
      <w:r w:rsidRPr="00CA53C8">
        <w:rPr>
          <w:rFonts w:ascii="Calibri" w:eastAsia="Calibri" w:hAnsi="Calibri" w:cs="Calibri"/>
        </w:rPr>
        <w:t>ensi</w:t>
      </w:r>
      <w:r w:rsidRPr="00CA53C8">
        <w:rPr>
          <w:rFonts w:ascii="Calibri" w:eastAsia="Calibri" w:hAnsi="Calibri" w:cs="Calibri"/>
          <w:spacing w:val="-2"/>
        </w:rPr>
        <w:t>v</w:t>
      </w:r>
      <w:r w:rsidRPr="00CA53C8">
        <w:rPr>
          <w:rFonts w:ascii="Calibri" w:eastAsia="Calibri" w:hAnsi="Calibri" w:cs="Calibri"/>
        </w:rPr>
        <w:t>e</w:t>
      </w:r>
      <w:r w:rsidRPr="00CA53C8">
        <w:rPr>
          <w:rFonts w:ascii="Calibri" w:eastAsia="Calibri" w:hAnsi="Calibri" w:cs="Calibri"/>
          <w:spacing w:val="30"/>
        </w:rPr>
        <w:t xml:space="preserve"> </w:t>
      </w:r>
      <w:r w:rsidRPr="00CA53C8">
        <w:rPr>
          <w:rFonts w:ascii="Calibri" w:eastAsia="Calibri" w:hAnsi="Calibri" w:cs="Calibri"/>
        </w:rPr>
        <w:t>a</w:t>
      </w:r>
      <w:r w:rsidRPr="00CA53C8">
        <w:rPr>
          <w:rFonts w:ascii="Calibri" w:eastAsia="Calibri" w:hAnsi="Calibri" w:cs="Calibri"/>
          <w:spacing w:val="-3"/>
        </w:rPr>
        <w:t>c</w:t>
      </w:r>
      <w:r w:rsidRPr="00CA53C8">
        <w:rPr>
          <w:rFonts w:ascii="Calibri" w:eastAsia="Calibri" w:hAnsi="Calibri" w:cs="Calibri"/>
        </w:rPr>
        <w:t>ti</w:t>
      </w:r>
      <w:r w:rsidRPr="00CA53C8">
        <w:rPr>
          <w:rFonts w:ascii="Calibri" w:eastAsia="Calibri" w:hAnsi="Calibri" w:cs="Calibri"/>
          <w:spacing w:val="1"/>
        </w:rPr>
        <w:t>o</w:t>
      </w:r>
      <w:r w:rsidRPr="00CA53C8">
        <w:rPr>
          <w:rFonts w:ascii="Calibri" w:eastAsia="Calibri" w:hAnsi="Calibri" w:cs="Calibri"/>
        </w:rPr>
        <w:t>n</w:t>
      </w:r>
      <w:r w:rsidRPr="00CA53C8">
        <w:rPr>
          <w:rFonts w:ascii="Calibri" w:eastAsia="Calibri" w:hAnsi="Calibri" w:cs="Calibri"/>
          <w:spacing w:val="25"/>
        </w:rPr>
        <w:t xml:space="preserve"> </w:t>
      </w:r>
      <w:r w:rsidRPr="00CA53C8">
        <w:rPr>
          <w:rFonts w:ascii="Calibri" w:eastAsia="Calibri" w:hAnsi="Calibri" w:cs="Calibri"/>
        </w:rPr>
        <w:t>(i</w:t>
      </w:r>
      <w:r w:rsidRPr="00CA53C8">
        <w:rPr>
          <w:rFonts w:ascii="Calibri" w:eastAsia="Calibri" w:hAnsi="Calibri" w:cs="Calibri"/>
          <w:spacing w:val="-1"/>
        </w:rPr>
        <w:t>n</w:t>
      </w:r>
      <w:r w:rsidRPr="00CA53C8">
        <w:rPr>
          <w:rFonts w:ascii="Calibri" w:eastAsia="Calibri" w:hAnsi="Calibri" w:cs="Calibri"/>
        </w:rPr>
        <w:t>ter</w:t>
      </w:r>
      <w:r w:rsidRPr="00CA53C8">
        <w:rPr>
          <w:rFonts w:ascii="Calibri" w:eastAsia="Calibri" w:hAnsi="Calibri" w:cs="Calibri"/>
          <w:spacing w:val="-2"/>
        </w:rPr>
        <w:t>v</w:t>
      </w:r>
      <w:r w:rsidRPr="00CA53C8">
        <w:rPr>
          <w:rFonts w:ascii="Calibri" w:eastAsia="Calibri" w:hAnsi="Calibri" w:cs="Calibri"/>
        </w:rPr>
        <w:t>entio</w:t>
      </w:r>
      <w:r w:rsidRPr="00CA53C8">
        <w:rPr>
          <w:rFonts w:ascii="Calibri" w:eastAsia="Calibri" w:hAnsi="Calibri" w:cs="Calibri"/>
          <w:spacing w:val="-1"/>
        </w:rPr>
        <w:t>n</w:t>
      </w:r>
      <w:r w:rsidRPr="00CA53C8">
        <w:rPr>
          <w:rFonts w:ascii="Calibri" w:eastAsia="Calibri" w:hAnsi="Calibri" w:cs="Calibri"/>
          <w:spacing w:val="-3"/>
        </w:rPr>
        <w:t>s</w:t>
      </w:r>
      <w:r w:rsidRPr="00CA53C8">
        <w:rPr>
          <w:rFonts w:ascii="Calibri" w:eastAsia="Calibri" w:hAnsi="Calibri" w:cs="Calibri"/>
        </w:rPr>
        <w:t>,</w:t>
      </w:r>
      <w:r w:rsidRPr="00CA53C8">
        <w:rPr>
          <w:rFonts w:ascii="Calibri" w:eastAsia="Calibri" w:hAnsi="Calibri" w:cs="Calibri"/>
          <w:spacing w:val="29"/>
        </w:rPr>
        <w:t xml:space="preserve"> </w:t>
      </w:r>
      <w:r w:rsidRPr="00CA53C8">
        <w:rPr>
          <w:rFonts w:ascii="Calibri" w:eastAsia="Calibri" w:hAnsi="Calibri" w:cs="Calibri"/>
        </w:rPr>
        <w:t>se</w:t>
      </w:r>
      <w:r w:rsidRPr="00CA53C8">
        <w:rPr>
          <w:rFonts w:ascii="Calibri" w:eastAsia="Calibri" w:hAnsi="Calibri" w:cs="Calibri"/>
          <w:spacing w:val="-3"/>
        </w:rPr>
        <w:t>r</w:t>
      </w:r>
      <w:r w:rsidRPr="00CA53C8">
        <w:rPr>
          <w:rFonts w:ascii="Calibri" w:eastAsia="Calibri" w:hAnsi="Calibri" w:cs="Calibri"/>
        </w:rPr>
        <w:t>vic</w:t>
      </w:r>
      <w:r w:rsidRPr="00CA53C8">
        <w:rPr>
          <w:rFonts w:ascii="Calibri" w:eastAsia="Calibri" w:hAnsi="Calibri" w:cs="Calibri"/>
          <w:spacing w:val="-2"/>
        </w:rPr>
        <w:t>e</w:t>
      </w:r>
      <w:r w:rsidRPr="00CA53C8">
        <w:rPr>
          <w:rFonts w:ascii="Calibri" w:eastAsia="Calibri" w:hAnsi="Calibri" w:cs="Calibri"/>
        </w:rPr>
        <w:t>s,</w:t>
      </w:r>
      <w:r w:rsidRPr="00CA53C8">
        <w:rPr>
          <w:rFonts w:ascii="Calibri" w:eastAsia="Calibri" w:hAnsi="Calibri" w:cs="Calibri"/>
          <w:spacing w:val="29"/>
        </w:rPr>
        <w:t xml:space="preserve"> </w:t>
      </w:r>
      <w:r w:rsidRPr="00CA53C8">
        <w:rPr>
          <w:rFonts w:ascii="Calibri" w:eastAsia="Calibri" w:hAnsi="Calibri" w:cs="Calibri"/>
        </w:rPr>
        <w:t>s</w:t>
      </w:r>
      <w:r w:rsidRPr="00CA53C8">
        <w:rPr>
          <w:rFonts w:ascii="Calibri" w:eastAsia="Calibri" w:hAnsi="Calibri" w:cs="Calibri"/>
          <w:spacing w:val="-4"/>
        </w:rPr>
        <w:t>u</w:t>
      </w:r>
      <w:r w:rsidRPr="00CA53C8">
        <w:rPr>
          <w:rFonts w:ascii="Calibri" w:eastAsia="Calibri" w:hAnsi="Calibri" w:cs="Calibri"/>
          <w:spacing w:val="-1"/>
        </w:rPr>
        <w:t>pp</w:t>
      </w:r>
      <w:r w:rsidRPr="00CA53C8">
        <w:rPr>
          <w:rFonts w:ascii="Calibri" w:eastAsia="Calibri" w:hAnsi="Calibri" w:cs="Calibri"/>
          <w:spacing w:val="1"/>
        </w:rPr>
        <w:t>o</w:t>
      </w:r>
      <w:r w:rsidRPr="00CA53C8">
        <w:rPr>
          <w:rFonts w:ascii="Calibri" w:eastAsia="Calibri" w:hAnsi="Calibri" w:cs="Calibri"/>
        </w:rPr>
        <w:t>rts,</w:t>
      </w:r>
      <w:r w:rsidRPr="00CA53C8">
        <w:rPr>
          <w:rFonts w:ascii="Calibri" w:eastAsia="Calibri" w:hAnsi="Calibri" w:cs="Calibri"/>
          <w:spacing w:val="29"/>
        </w:rPr>
        <w:t xml:space="preserve"> </w:t>
      </w:r>
      <w:r w:rsidRPr="00CA53C8">
        <w:rPr>
          <w:rFonts w:ascii="Calibri" w:eastAsia="Calibri" w:hAnsi="Calibri" w:cs="Calibri"/>
          <w:spacing w:val="-2"/>
        </w:rPr>
        <w:t>e</w:t>
      </w:r>
      <w:r w:rsidRPr="00CA53C8">
        <w:rPr>
          <w:rFonts w:ascii="Calibri" w:eastAsia="Calibri" w:hAnsi="Calibri" w:cs="Calibri"/>
        </w:rPr>
        <w:t>tc.)</w:t>
      </w:r>
      <w:r w:rsidRPr="00CA53C8">
        <w:rPr>
          <w:rFonts w:ascii="Calibri" w:eastAsia="Calibri" w:hAnsi="Calibri" w:cs="Calibri"/>
          <w:spacing w:val="29"/>
        </w:rPr>
        <w:t xml:space="preserve"> </w:t>
      </w:r>
      <w:r w:rsidRPr="00CA53C8">
        <w:rPr>
          <w:rFonts w:ascii="Calibri" w:eastAsia="Calibri" w:hAnsi="Calibri" w:cs="Calibri"/>
          <w:spacing w:val="-1"/>
        </w:rPr>
        <w:t>b</w:t>
      </w:r>
      <w:r w:rsidRPr="00CA53C8">
        <w:rPr>
          <w:rFonts w:ascii="Calibri" w:eastAsia="Calibri" w:hAnsi="Calibri" w:cs="Calibri"/>
        </w:rPr>
        <w:t>e</w:t>
      </w:r>
      <w:r w:rsidRPr="00CA53C8">
        <w:rPr>
          <w:rFonts w:ascii="Calibri" w:eastAsia="Calibri" w:hAnsi="Calibri" w:cs="Calibri"/>
          <w:spacing w:val="27"/>
        </w:rPr>
        <w:t xml:space="preserve"> </w:t>
      </w:r>
      <w:r w:rsidRPr="00CA53C8">
        <w:rPr>
          <w:rFonts w:ascii="Calibri" w:eastAsia="Calibri" w:hAnsi="Calibri" w:cs="Calibri"/>
        </w:rPr>
        <w:t>ta</w:t>
      </w:r>
      <w:r w:rsidRPr="00CA53C8">
        <w:rPr>
          <w:rFonts w:ascii="Calibri" w:eastAsia="Calibri" w:hAnsi="Calibri" w:cs="Calibri"/>
          <w:spacing w:val="-2"/>
        </w:rPr>
        <w:t>k</w:t>
      </w:r>
      <w:r w:rsidRPr="00CA53C8">
        <w:rPr>
          <w:rFonts w:ascii="Calibri" w:eastAsia="Calibri" w:hAnsi="Calibri" w:cs="Calibri"/>
        </w:rPr>
        <w:t>en</w:t>
      </w:r>
      <w:r w:rsidRPr="00CA53C8">
        <w:rPr>
          <w:rFonts w:ascii="Calibri" w:eastAsia="Calibri" w:hAnsi="Calibri" w:cs="Calibri"/>
          <w:spacing w:val="29"/>
        </w:rPr>
        <w:t xml:space="preserve"> </w:t>
      </w:r>
      <w:r w:rsidRPr="00CA53C8">
        <w:rPr>
          <w:rFonts w:ascii="Calibri" w:eastAsia="Calibri" w:hAnsi="Calibri" w:cs="Calibri"/>
          <w:spacing w:val="-2"/>
        </w:rPr>
        <w:t>t</w:t>
      </w:r>
      <w:r w:rsidRPr="00CA53C8">
        <w:rPr>
          <w:rFonts w:ascii="Calibri" w:eastAsia="Calibri" w:hAnsi="Calibri" w:cs="Calibri"/>
        </w:rPr>
        <w:t>o a</w:t>
      </w:r>
      <w:r w:rsidRPr="00CA53C8">
        <w:rPr>
          <w:rFonts w:ascii="Calibri" w:eastAsia="Calibri" w:hAnsi="Calibri" w:cs="Calibri"/>
          <w:spacing w:val="-1"/>
        </w:rPr>
        <w:t>dd</w:t>
      </w:r>
      <w:r w:rsidRPr="00CA53C8">
        <w:rPr>
          <w:rFonts w:ascii="Calibri" w:eastAsia="Calibri" w:hAnsi="Calibri" w:cs="Calibri"/>
        </w:rPr>
        <w:t>ress,</w:t>
      </w:r>
      <w:r w:rsidRPr="00CA53C8">
        <w:rPr>
          <w:rFonts w:ascii="Calibri" w:eastAsia="Calibri" w:hAnsi="Calibri" w:cs="Calibri"/>
          <w:spacing w:val="48"/>
        </w:rPr>
        <w:t xml:space="preserve"> </w:t>
      </w:r>
      <w:r w:rsidRPr="00CA53C8">
        <w:rPr>
          <w:rFonts w:ascii="Calibri" w:eastAsia="Calibri" w:hAnsi="Calibri" w:cs="Calibri"/>
        </w:rPr>
        <w:t>r</w:t>
      </w:r>
      <w:r w:rsidRPr="00CA53C8">
        <w:rPr>
          <w:rFonts w:ascii="Calibri" w:eastAsia="Calibri" w:hAnsi="Calibri" w:cs="Calibri"/>
          <w:spacing w:val="-3"/>
        </w:rPr>
        <w:t>e</w:t>
      </w:r>
      <w:r w:rsidRPr="00CA53C8">
        <w:rPr>
          <w:rFonts w:ascii="Calibri" w:eastAsia="Calibri" w:hAnsi="Calibri" w:cs="Calibri"/>
        </w:rPr>
        <w:t>me</w:t>
      </w:r>
      <w:r w:rsidRPr="00CA53C8">
        <w:rPr>
          <w:rFonts w:ascii="Calibri" w:eastAsia="Calibri" w:hAnsi="Calibri" w:cs="Calibri"/>
          <w:spacing w:val="-3"/>
        </w:rPr>
        <w:t>d</w:t>
      </w:r>
      <w:r w:rsidRPr="00CA53C8">
        <w:rPr>
          <w:rFonts w:ascii="Calibri" w:eastAsia="Calibri" w:hAnsi="Calibri" w:cs="Calibri"/>
        </w:rPr>
        <w:t>y</w:t>
      </w:r>
      <w:r w:rsidRPr="00CA53C8">
        <w:rPr>
          <w:rFonts w:ascii="Calibri" w:eastAsia="Calibri" w:hAnsi="Calibri" w:cs="Calibri"/>
          <w:spacing w:val="49"/>
        </w:rPr>
        <w:t xml:space="preserve"> </w:t>
      </w:r>
      <w:r w:rsidRPr="00CA53C8">
        <w:rPr>
          <w:rFonts w:ascii="Calibri" w:eastAsia="Calibri" w:hAnsi="Calibri" w:cs="Calibri"/>
          <w:spacing w:val="1"/>
        </w:rPr>
        <w:t>o</w:t>
      </w:r>
      <w:r w:rsidRPr="00CA53C8">
        <w:rPr>
          <w:rFonts w:ascii="Calibri" w:eastAsia="Calibri" w:hAnsi="Calibri" w:cs="Calibri"/>
        </w:rPr>
        <w:t>r</w:t>
      </w:r>
      <w:r w:rsidRPr="00CA53C8">
        <w:rPr>
          <w:rFonts w:ascii="Calibri" w:eastAsia="Calibri" w:hAnsi="Calibri" w:cs="Calibri"/>
          <w:spacing w:val="48"/>
        </w:rPr>
        <w:t xml:space="preserve"> </w:t>
      </w:r>
      <w:r w:rsidRPr="00CA53C8">
        <w:rPr>
          <w:rFonts w:ascii="Calibri" w:eastAsia="Calibri" w:hAnsi="Calibri" w:cs="Calibri"/>
          <w:spacing w:val="-3"/>
        </w:rPr>
        <w:t>a</w:t>
      </w:r>
      <w:r w:rsidRPr="00CA53C8">
        <w:rPr>
          <w:rFonts w:ascii="Calibri" w:eastAsia="Calibri" w:hAnsi="Calibri" w:cs="Calibri"/>
          <w:spacing w:val="-2"/>
        </w:rPr>
        <w:t>m</w:t>
      </w:r>
      <w:r w:rsidRPr="00CA53C8">
        <w:rPr>
          <w:rFonts w:ascii="Calibri" w:eastAsia="Calibri" w:hAnsi="Calibri" w:cs="Calibri"/>
        </w:rPr>
        <w:t>eliorate</w:t>
      </w:r>
      <w:r w:rsidRPr="00CA53C8">
        <w:rPr>
          <w:rFonts w:ascii="Calibri" w:eastAsia="Calibri" w:hAnsi="Calibri" w:cs="Calibri"/>
          <w:spacing w:val="46"/>
        </w:rPr>
        <w:t xml:space="preserve"> </w:t>
      </w:r>
      <w:r w:rsidRPr="00CA53C8">
        <w:rPr>
          <w:rFonts w:ascii="Calibri" w:eastAsia="Calibri" w:hAnsi="Calibri" w:cs="Calibri"/>
        </w:rPr>
        <w:t>the</w:t>
      </w:r>
      <w:r w:rsidRPr="00CA53C8">
        <w:rPr>
          <w:rFonts w:ascii="Calibri" w:eastAsia="Calibri" w:hAnsi="Calibri" w:cs="Calibri"/>
          <w:spacing w:val="48"/>
        </w:rPr>
        <w:t xml:space="preserve"> </w:t>
      </w:r>
      <w:r w:rsidRPr="00CA53C8">
        <w:rPr>
          <w:rFonts w:ascii="Calibri" w:eastAsia="Calibri" w:hAnsi="Calibri" w:cs="Calibri"/>
          <w:spacing w:val="-1"/>
        </w:rPr>
        <w:t>n</w:t>
      </w:r>
      <w:r w:rsidRPr="00CA53C8">
        <w:rPr>
          <w:rFonts w:ascii="Calibri" w:eastAsia="Calibri" w:hAnsi="Calibri" w:cs="Calibri"/>
          <w:spacing w:val="-2"/>
        </w:rPr>
        <w:t>e</w:t>
      </w:r>
      <w:r w:rsidRPr="00CA53C8">
        <w:rPr>
          <w:rFonts w:ascii="Calibri" w:eastAsia="Calibri" w:hAnsi="Calibri" w:cs="Calibri"/>
        </w:rPr>
        <w:t>eds.</w:t>
      </w:r>
      <w:r w:rsidRPr="00CA53C8">
        <w:rPr>
          <w:rFonts w:ascii="Calibri" w:eastAsia="Calibri" w:hAnsi="Calibri" w:cs="Calibri"/>
          <w:spacing w:val="46"/>
        </w:rPr>
        <w:t xml:space="preserve"> </w:t>
      </w:r>
      <w:r w:rsidRPr="00CA53C8">
        <w:rPr>
          <w:rFonts w:ascii="Calibri" w:eastAsia="Calibri" w:hAnsi="Calibri" w:cs="Calibri"/>
        </w:rPr>
        <w:t>A</w:t>
      </w:r>
      <w:r w:rsidRPr="00CA53C8">
        <w:rPr>
          <w:rFonts w:ascii="Calibri" w:eastAsia="Calibri" w:hAnsi="Calibri" w:cs="Calibri"/>
          <w:spacing w:val="48"/>
        </w:rPr>
        <w:t xml:space="preserve"> </w:t>
      </w:r>
      <w:r w:rsidRPr="00CA53C8">
        <w:rPr>
          <w:rFonts w:ascii="Calibri" w:eastAsia="Calibri" w:hAnsi="Calibri" w:cs="Calibri"/>
        </w:rPr>
        <w:t>ch</w:t>
      </w:r>
      <w:r w:rsidRPr="00CA53C8">
        <w:rPr>
          <w:rFonts w:ascii="Calibri" w:eastAsia="Calibri" w:hAnsi="Calibri" w:cs="Calibri"/>
          <w:spacing w:val="-1"/>
        </w:rPr>
        <w:t>i</w:t>
      </w:r>
      <w:r w:rsidRPr="00CA53C8">
        <w:rPr>
          <w:rFonts w:ascii="Calibri" w:eastAsia="Calibri" w:hAnsi="Calibri" w:cs="Calibri"/>
        </w:rPr>
        <w:t>ld ser</w:t>
      </w:r>
      <w:r w:rsidRPr="00CA53C8">
        <w:rPr>
          <w:rFonts w:ascii="Calibri" w:eastAsia="Calibri" w:hAnsi="Calibri" w:cs="Calibri"/>
          <w:spacing w:val="-1"/>
        </w:rPr>
        <w:t>v</w:t>
      </w:r>
      <w:r w:rsidRPr="00CA53C8">
        <w:rPr>
          <w:rFonts w:ascii="Calibri" w:eastAsia="Calibri" w:hAnsi="Calibri" w:cs="Calibri"/>
        </w:rPr>
        <w:t>ed</w:t>
      </w:r>
      <w:r w:rsidRPr="00CA53C8">
        <w:rPr>
          <w:rFonts w:ascii="Calibri" w:eastAsia="Calibri" w:hAnsi="Calibri" w:cs="Calibri"/>
          <w:spacing w:val="48"/>
        </w:rPr>
        <w:t xml:space="preserve"> </w:t>
      </w:r>
      <w:r w:rsidRPr="00CA53C8">
        <w:rPr>
          <w:rFonts w:ascii="Calibri" w:eastAsia="Calibri" w:hAnsi="Calibri" w:cs="Calibri"/>
        </w:rPr>
        <w:t>at</w:t>
      </w:r>
      <w:r w:rsidRPr="00CA53C8">
        <w:rPr>
          <w:rFonts w:ascii="Calibri" w:eastAsia="Calibri" w:hAnsi="Calibri" w:cs="Calibri"/>
          <w:spacing w:val="49"/>
        </w:rPr>
        <w:t xml:space="preserve"> </w:t>
      </w:r>
      <w:r w:rsidRPr="00CA53C8">
        <w:rPr>
          <w:rFonts w:ascii="Calibri" w:eastAsia="Calibri" w:hAnsi="Calibri" w:cs="Calibri"/>
        </w:rPr>
        <w:t>th</w:t>
      </w:r>
      <w:r w:rsidRPr="00CA53C8">
        <w:rPr>
          <w:rFonts w:ascii="Calibri" w:eastAsia="Calibri" w:hAnsi="Calibri" w:cs="Calibri"/>
          <w:spacing w:val="-1"/>
        </w:rPr>
        <w:t>i</w:t>
      </w:r>
      <w:r w:rsidRPr="00CA53C8">
        <w:rPr>
          <w:rFonts w:ascii="Calibri" w:eastAsia="Calibri" w:hAnsi="Calibri" w:cs="Calibri"/>
        </w:rPr>
        <w:t>s</w:t>
      </w:r>
      <w:r w:rsidRPr="00CA53C8">
        <w:rPr>
          <w:rFonts w:ascii="Calibri" w:eastAsia="Calibri" w:hAnsi="Calibri" w:cs="Calibri"/>
          <w:spacing w:val="48"/>
        </w:rPr>
        <w:t xml:space="preserve"> </w:t>
      </w:r>
      <w:r w:rsidRPr="00CA53C8">
        <w:rPr>
          <w:rFonts w:ascii="Calibri" w:eastAsia="Calibri" w:hAnsi="Calibri" w:cs="Calibri"/>
        </w:rPr>
        <w:t>l</w:t>
      </w:r>
      <w:r w:rsidRPr="00CA53C8">
        <w:rPr>
          <w:rFonts w:ascii="Calibri" w:eastAsia="Calibri" w:hAnsi="Calibri" w:cs="Calibri"/>
          <w:spacing w:val="-3"/>
        </w:rPr>
        <w:t>e</w:t>
      </w:r>
      <w:r w:rsidRPr="00CA53C8">
        <w:rPr>
          <w:rFonts w:ascii="Calibri" w:eastAsia="Calibri" w:hAnsi="Calibri" w:cs="Calibri"/>
        </w:rPr>
        <w:t>vel</w:t>
      </w:r>
      <w:r w:rsidRPr="00CA53C8">
        <w:rPr>
          <w:rFonts w:ascii="Calibri" w:eastAsia="Calibri" w:hAnsi="Calibri" w:cs="Calibri"/>
          <w:spacing w:val="45"/>
        </w:rPr>
        <w:t xml:space="preserve"> </w:t>
      </w:r>
      <w:r w:rsidRPr="00CA53C8">
        <w:rPr>
          <w:rFonts w:ascii="Calibri" w:eastAsia="Calibri" w:hAnsi="Calibri" w:cs="Calibri"/>
        </w:rPr>
        <w:t>m</w:t>
      </w:r>
      <w:r w:rsidRPr="00CA53C8">
        <w:rPr>
          <w:rFonts w:ascii="Calibri" w:eastAsia="Calibri" w:hAnsi="Calibri" w:cs="Calibri"/>
          <w:spacing w:val="-3"/>
        </w:rPr>
        <w:t>a</w:t>
      </w:r>
      <w:r w:rsidRPr="00CA53C8">
        <w:rPr>
          <w:rFonts w:ascii="Calibri" w:eastAsia="Calibri" w:hAnsi="Calibri" w:cs="Calibri"/>
        </w:rPr>
        <w:t>y</w:t>
      </w:r>
      <w:r w:rsidRPr="00CA53C8">
        <w:rPr>
          <w:rFonts w:ascii="Calibri" w:eastAsia="Calibri" w:hAnsi="Calibri" w:cs="Calibri"/>
          <w:spacing w:val="47"/>
        </w:rPr>
        <w:t xml:space="preserve"> </w:t>
      </w:r>
      <w:r w:rsidRPr="00CA53C8">
        <w:rPr>
          <w:rFonts w:ascii="Calibri" w:eastAsia="Calibri" w:hAnsi="Calibri" w:cs="Calibri"/>
          <w:spacing w:val="-1"/>
        </w:rPr>
        <w:t>b</w:t>
      </w:r>
      <w:r w:rsidRPr="00CA53C8">
        <w:rPr>
          <w:rFonts w:ascii="Calibri" w:eastAsia="Calibri" w:hAnsi="Calibri" w:cs="Calibri"/>
        </w:rPr>
        <w:t>e</w:t>
      </w:r>
      <w:r w:rsidRPr="00CA53C8">
        <w:rPr>
          <w:rFonts w:ascii="Calibri" w:eastAsia="Calibri" w:hAnsi="Calibri" w:cs="Calibri"/>
          <w:spacing w:val="49"/>
        </w:rPr>
        <w:t xml:space="preserve"> </w:t>
      </w:r>
      <w:r w:rsidRPr="00CA53C8">
        <w:rPr>
          <w:rFonts w:ascii="Calibri" w:eastAsia="Calibri" w:hAnsi="Calibri" w:cs="Calibri"/>
        </w:rPr>
        <w:t>at risk</w:t>
      </w:r>
      <w:r w:rsidRPr="00CA53C8">
        <w:rPr>
          <w:rFonts w:ascii="Calibri" w:eastAsia="Calibri" w:hAnsi="Calibri" w:cs="Calibri"/>
          <w:spacing w:val="46"/>
        </w:rPr>
        <w:t xml:space="preserve"> </w:t>
      </w:r>
      <w:r w:rsidRPr="00CA53C8">
        <w:rPr>
          <w:rFonts w:ascii="Calibri" w:eastAsia="Calibri" w:hAnsi="Calibri" w:cs="Calibri"/>
          <w:spacing w:val="1"/>
        </w:rPr>
        <w:t>o</w:t>
      </w:r>
      <w:r w:rsidRPr="00CA53C8">
        <w:rPr>
          <w:rFonts w:ascii="Calibri" w:eastAsia="Calibri" w:hAnsi="Calibri" w:cs="Calibri"/>
        </w:rPr>
        <w:t>f</w:t>
      </w:r>
      <w:r w:rsidRPr="00CA53C8">
        <w:rPr>
          <w:rFonts w:ascii="Calibri" w:eastAsia="Calibri" w:hAnsi="Calibri" w:cs="Calibri"/>
          <w:spacing w:val="47"/>
        </w:rPr>
        <w:t xml:space="preserve"> </w:t>
      </w:r>
      <w:r w:rsidRPr="00CA53C8">
        <w:rPr>
          <w:rFonts w:ascii="Calibri" w:eastAsia="Calibri" w:hAnsi="Calibri" w:cs="Calibri"/>
        </w:rPr>
        <w:t>resi</w:t>
      </w:r>
      <w:r w:rsidRPr="00CA53C8">
        <w:rPr>
          <w:rFonts w:ascii="Calibri" w:eastAsia="Calibri" w:hAnsi="Calibri" w:cs="Calibri"/>
          <w:spacing w:val="-4"/>
        </w:rPr>
        <w:t>d</w:t>
      </w:r>
      <w:r w:rsidRPr="00CA53C8">
        <w:rPr>
          <w:rFonts w:ascii="Calibri" w:eastAsia="Calibri" w:hAnsi="Calibri" w:cs="Calibri"/>
        </w:rPr>
        <w:t>enti</w:t>
      </w:r>
      <w:r w:rsidRPr="00CA53C8">
        <w:rPr>
          <w:rFonts w:ascii="Calibri" w:eastAsia="Calibri" w:hAnsi="Calibri" w:cs="Calibri"/>
          <w:spacing w:val="-3"/>
        </w:rPr>
        <w:t>a</w:t>
      </w:r>
      <w:r w:rsidRPr="00CA53C8">
        <w:rPr>
          <w:rFonts w:ascii="Calibri" w:eastAsia="Calibri" w:hAnsi="Calibri" w:cs="Calibri"/>
        </w:rPr>
        <w:t xml:space="preserve">l </w:t>
      </w:r>
      <w:r w:rsidRPr="00CA53C8">
        <w:rPr>
          <w:rFonts w:ascii="Calibri" w:eastAsia="Calibri" w:hAnsi="Calibri" w:cs="Calibri"/>
          <w:spacing w:val="-1"/>
        </w:rPr>
        <w:t>p</w:t>
      </w:r>
      <w:r w:rsidRPr="00CA53C8">
        <w:rPr>
          <w:rFonts w:ascii="Calibri" w:eastAsia="Calibri" w:hAnsi="Calibri" w:cs="Calibri"/>
        </w:rPr>
        <w:t>lace</w:t>
      </w:r>
      <w:r w:rsidRPr="00CA53C8">
        <w:rPr>
          <w:rFonts w:ascii="Calibri" w:eastAsia="Calibri" w:hAnsi="Calibri" w:cs="Calibri"/>
          <w:spacing w:val="-1"/>
        </w:rPr>
        <w:t>m</w:t>
      </w:r>
      <w:r w:rsidRPr="00CA53C8">
        <w:rPr>
          <w:rFonts w:ascii="Calibri" w:eastAsia="Calibri" w:hAnsi="Calibri" w:cs="Calibri"/>
        </w:rPr>
        <w:t>ent.</w:t>
      </w:r>
    </w:p>
    <w:p w14:paraId="5AC44CCD" w14:textId="77777777" w:rsidR="00CA53C8" w:rsidRDefault="00CF0101" w:rsidP="008E78AD">
      <w:pPr>
        <w:pStyle w:val="Heading4"/>
      </w:pPr>
      <w:bookmarkStart w:id="307" w:name="_Toc512005277"/>
      <w:bookmarkStart w:id="308" w:name="_Toc512082933"/>
      <w:bookmarkStart w:id="309" w:name="_Toc23340506"/>
      <w:r>
        <w:t>Adoption Assistance</w:t>
      </w:r>
      <w:bookmarkEnd w:id="307"/>
      <w:bookmarkEnd w:id="308"/>
      <w:bookmarkEnd w:id="309"/>
    </w:p>
    <w:p w14:paraId="37C32FD0" w14:textId="77777777" w:rsidR="00CF0101" w:rsidRDefault="00CF0101" w:rsidP="00CF0101">
      <w:pPr>
        <w:ind w:left="630"/>
      </w:pPr>
      <w:r>
        <w:t xml:space="preserve">Adoption Assistance (AA) is a funding stream available to foster care youth in the process of adoption. </w:t>
      </w:r>
      <w:r w:rsidR="006D7237">
        <w:t>Beginning the date</w:t>
      </w:r>
      <w:r>
        <w:t xml:space="preserve"> an adoption assistance agreement is signed by the adoptive parents, </w:t>
      </w:r>
      <w:r w:rsidR="006D7237">
        <w:t>maintenance and services are paid through AA and CSA state pool funding is terminated.</w:t>
      </w:r>
      <w:r w:rsidR="000A411D">
        <w:t xml:space="preserve"> If the adoptive family moves to another locality, the AA remains with the locality of origin.</w:t>
      </w:r>
    </w:p>
    <w:p w14:paraId="560E0226" w14:textId="41A48A34" w:rsidR="006D7237" w:rsidRDefault="006D7237" w:rsidP="00CF0101">
      <w:pPr>
        <w:ind w:left="630"/>
      </w:pPr>
      <w:r>
        <w:t xml:space="preserve">Youth receiving AA and requiring a high level of care in a PRTF must be reviewed by the FAPT in the locality where the child resides. </w:t>
      </w:r>
      <w:r w:rsidR="00C92A85">
        <w:t>These youths</w:t>
      </w:r>
      <w:r w:rsidR="000A411D">
        <w:t xml:space="preserve"> are not automatically eligible for services. </w:t>
      </w:r>
      <w:r>
        <w:t xml:space="preserve">The purpose of the FAPT review </w:t>
      </w:r>
      <w:r w:rsidR="000A411D">
        <w:t>the following:</w:t>
      </w:r>
    </w:p>
    <w:p w14:paraId="72753F7F" w14:textId="77777777" w:rsidR="000A411D" w:rsidRDefault="000A411D" w:rsidP="00261792">
      <w:pPr>
        <w:pStyle w:val="ListParagraph"/>
        <w:numPr>
          <w:ilvl w:val="0"/>
          <w:numId w:val="57"/>
        </w:numPr>
        <w:ind w:left="990"/>
      </w:pPr>
      <w:r>
        <w:t>Determine that services less restrictive than residential placement are not appropriate in meeting the child’s needs at this time.</w:t>
      </w:r>
    </w:p>
    <w:p w14:paraId="1711E739" w14:textId="77777777" w:rsidR="000A411D" w:rsidRDefault="000A411D" w:rsidP="00261792">
      <w:pPr>
        <w:pStyle w:val="ListParagraph"/>
        <w:numPr>
          <w:ilvl w:val="0"/>
          <w:numId w:val="57"/>
        </w:numPr>
        <w:ind w:left="990"/>
      </w:pPr>
      <w:r>
        <w:t>Recommend that time-limited residential treatment is the most appropriate, least restrictive, and most effective service in meeting the child’s needs.</w:t>
      </w:r>
    </w:p>
    <w:p w14:paraId="24E02164" w14:textId="77777777" w:rsidR="000A411D" w:rsidRDefault="000A411D" w:rsidP="00261792">
      <w:pPr>
        <w:pStyle w:val="ListParagraph"/>
        <w:numPr>
          <w:ilvl w:val="0"/>
          <w:numId w:val="57"/>
        </w:numPr>
        <w:ind w:left="990"/>
      </w:pPr>
      <w:r>
        <w:t>Recommend services and/or supports to successfully transition and return the child home at the earliest appropriate time consistent with the child’s special needs.</w:t>
      </w:r>
    </w:p>
    <w:p w14:paraId="456DCF32" w14:textId="77777777" w:rsidR="000A4189" w:rsidRPr="00CF0101" w:rsidRDefault="00F90EA7" w:rsidP="000A4189">
      <w:pPr>
        <w:ind w:left="630"/>
      </w:pPr>
      <w:r>
        <w:t>Adoption Assistance is 100% state funding</w:t>
      </w:r>
      <w:r w:rsidR="00B8605F">
        <w:t>; no local match is required</w:t>
      </w:r>
      <w:r>
        <w:t xml:space="preserve">. </w:t>
      </w:r>
      <w:r w:rsidR="00D91ED6">
        <w:t>Y</w:t>
      </w:r>
      <w:r w:rsidR="00973C2A">
        <w:t xml:space="preserve">outh placed in a PRTF through AA </w:t>
      </w:r>
      <w:r w:rsidR="00AC50AA">
        <w:t xml:space="preserve">where </w:t>
      </w:r>
      <w:r w:rsidR="00D91ED6">
        <w:t xml:space="preserve">no CSA funding is necessary, </w:t>
      </w:r>
      <w:r w:rsidR="00973C2A">
        <w:t>are not considered CSA youth. Any Medicaid documentation must reflect that it is a “Non-CSA” placement. In certain situations, residential education of youth eligible for special education may be funded using CSA state pool funds. If CSA funds are used for any portion of a residential placement, that child is considered a CSA youth and the locality is assessed the Medicaid local match.</w:t>
      </w:r>
    </w:p>
    <w:p w14:paraId="20B29126" w14:textId="77777777" w:rsidR="00DA3AB9" w:rsidRDefault="005223B6" w:rsidP="005223B6">
      <w:pPr>
        <w:pStyle w:val="Heading4"/>
      </w:pPr>
      <w:bookmarkStart w:id="310" w:name="_Toc512005278"/>
      <w:bookmarkStart w:id="311" w:name="_Toc512082934"/>
      <w:bookmarkStart w:id="312" w:name="_Toc23340507"/>
      <w:r>
        <w:t>Fostering Futures</w:t>
      </w:r>
      <w:bookmarkEnd w:id="310"/>
      <w:bookmarkEnd w:id="311"/>
      <w:bookmarkEnd w:id="312"/>
    </w:p>
    <w:p w14:paraId="7D772C6D" w14:textId="60C84063" w:rsidR="00BB05EF" w:rsidRDefault="00BB05EF" w:rsidP="00BB05EF">
      <w:pPr>
        <w:ind w:left="576"/>
      </w:pPr>
      <w:r>
        <w:t>The Fostering Futures program was established on July 1, 2016 to provide additional support and resources to youth reaching adulthood. Youth who turn 18 on or after this date are eligible for the program</w:t>
      </w:r>
      <w:r w:rsidR="00E12A74">
        <w:t xml:space="preserve"> upon meeting eligibility criteria and signing a Voluntary Continuing Services and Support Agreement (VCSSA).</w:t>
      </w:r>
      <w:r w:rsidR="006D29EE">
        <w:t xml:space="preserve"> The VCSSA must be signed on </w:t>
      </w:r>
      <w:r w:rsidR="00FA3DBB">
        <w:t>or within 30 days following</w:t>
      </w:r>
      <w:r w:rsidR="00105BBB" w:rsidRPr="00105BBB">
        <w:t xml:space="preserve"> </w:t>
      </w:r>
      <w:r w:rsidR="00105BBB">
        <w:t>the youth’s 18</w:t>
      </w:r>
      <w:r w:rsidR="00105BBB" w:rsidRPr="00FA3DBB">
        <w:rPr>
          <w:vertAlign w:val="superscript"/>
        </w:rPr>
        <w:t>th</w:t>
      </w:r>
      <w:r w:rsidR="00105BBB">
        <w:t xml:space="preserve"> birthday</w:t>
      </w:r>
      <w:r w:rsidR="003D3895">
        <w:t xml:space="preserve"> </w:t>
      </w:r>
      <w:r w:rsidR="00476132">
        <w:t xml:space="preserve">or upon </w:t>
      </w:r>
      <w:r w:rsidR="002028C9">
        <w:t>entering</w:t>
      </w:r>
      <w:r w:rsidR="00476132">
        <w:t xml:space="preserve"> the Fostering Futures program</w:t>
      </w:r>
      <w:r w:rsidR="00105BBB">
        <w:t>.</w:t>
      </w:r>
      <w:r w:rsidR="00E158C4">
        <w:t xml:space="preserve"> </w:t>
      </w:r>
      <w:r w:rsidR="007E6103">
        <w:t>If the signature is not obtained, (</w:t>
      </w:r>
      <w:r w:rsidR="00430C97">
        <w:t>except when a youth is in congregate care)</w:t>
      </w:r>
      <w:r w:rsidR="000E1FFA">
        <w:t xml:space="preserve">, neither </w:t>
      </w:r>
      <w:r w:rsidR="00587955">
        <w:t xml:space="preserve">CSA </w:t>
      </w:r>
      <w:r w:rsidR="000E1FFA">
        <w:t>nor</w:t>
      </w:r>
      <w:r w:rsidR="00587955">
        <w:t xml:space="preserve"> Title </w:t>
      </w:r>
      <w:r w:rsidR="008E1FFA">
        <w:t>IV-E funding</w:t>
      </w:r>
      <w:r w:rsidR="000E1FFA">
        <w:t xml:space="preserve"> can be used to pay maintenance expenses.</w:t>
      </w:r>
      <w:r w:rsidR="0084383F">
        <w:t xml:space="preserve"> Youth </w:t>
      </w:r>
      <w:r w:rsidR="00945E59">
        <w:t>participating in the Fostering Futures plan will be eligible for Medicaid until their 26</w:t>
      </w:r>
      <w:r w:rsidR="00945E59" w:rsidRPr="00945E59">
        <w:rPr>
          <w:vertAlign w:val="superscript"/>
        </w:rPr>
        <w:t>th</w:t>
      </w:r>
      <w:r w:rsidR="00945E59">
        <w:t xml:space="preserve"> birthday.</w:t>
      </w:r>
    </w:p>
    <w:p w14:paraId="10094D37" w14:textId="1CBEC9FB" w:rsidR="001E7067" w:rsidRDefault="00BE6F72" w:rsidP="00BE6F72">
      <w:pPr>
        <w:pStyle w:val="ListParagraph"/>
        <w:ind w:left="576"/>
      </w:pPr>
      <w:r>
        <w:lastRenderedPageBreak/>
        <w:t>**</w:t>
      </w:r>
      <w:r w:rsidR="00240466">
        <w:t xml:space="preserve">Below is </w:t>
      </w:r>
      <w:r w:rsidR="001E7067">
        <w:t>general information about the Fostering Futures program. For full details</w:t>
      </w:r>
      <w:r w:rsidR="004A6534">
        <w:t xml:space="preserve"> about eligibility,</w:t>
      </w:r>
      <w:r w:rsidR="001E7067">
        <w:t xml:space="preserve"> along with </w:t>
      </w:r>
      <w:r w:rsidR="00C86773">
        <w:t>necessary forms of documentation, case management, and review</w:t>
      </w:r>
      <w:r>
        <w:t xml:space="preserve">, refer to the </w:t>
      </w:r>
      <w:r w:rsidR="001E7067">
        <w:t>Foster Care/Fostering Futures section of the VDSS Child and Family Services Manual.</w:t>
      </w:r>
    </w:p>
    <w:p w14:paraId="5FF058B1" w14:textId="77777777" w:rsidR="00E12A74" w:rsidRDefault="00E12A74" w:rsidP="00E12A74">
      <w:pPr>
        <w:pStyle w:val="Heading5"/>
      </w:pPr>
      <w:bookmarkStart w:id="313" w:name="_Toc512005279"/>
      <w:bookmarkStart w:id="314" w:name="_Toc512082935"/>
      <w:bookmarkStart w:id="315" w:name="_Toc23340508"/>
      <w:r>
        <w:t>Criteria</w:t>
      </w:r>
      <w:bookmarkEnd w:id="313"/>
      <w:bookmarkEnd w:id="314"/>
      <w:bookmarkEnd w:id="315"/>
    </w:p>
    <w:p w14:paraId="22876B53" w14:textId="77777777" w:rsidR="00E12A74" w:rsidRDefault="00E12A74" w:rsidP="00E12A74">
      <w:pPr>
        <w:ind w:left="720"/>
      </w:pPr>
      <w:r>
        <w:t>Age eligible foster care youth must meet one of the criteria below:</w:t>
      </w:r>
    </w:p>
    <w:p w14:paraId="402D0DA5" w14:textId="77777777" w:rsidR="00E12A74" w:rsidRDefault="00E12A74" w:rsidP="00261792">
      <w:pPr>
        <w:pStyle w:val="ListParagraph"/>
        <w:numPr>
          <w:ilvl w:val="0"/>
          <w:numId w:val="60"/>
        </w:numPr>
      </w:pPr>
      <w:r>
        <w:t>Youth who were in the custody of a LDSS upon turning 18 and have not yet turned 21, including those placed through an entrustment or non-custodial agreement</w:t>
      </w:r>
    </w:p>
    <w:p w14:paraId="1B713927" w14:textId="77777777" w:rsidR="00E12A74" w:rsidRDefault="00E12A74" w:rsidP="00261792">
      <w:pPr>
        <w:pStyle w:val="ListParagraph"/>
        <w:numPr>
          <w:ilvl w:val="0"/>
          <w:numId w:val="60"/>
        </w:numPr>
      </w:pPr>
      <w:r>
        <w:t>Youth in Permanent Foster Care (PFC) when they turn 18 will qualify for both Fostering Futures and PFC concurrently</w:t>
      </w:r>
    </w:p>
    <w:p w14:paraId="61AA4836" w14:textId="77777777" w:rsidR="00E12A74" w:rsidRDefault="00E12A74" w:rsidP="00261792">
      <w:pPr>
        <w:pStyle w:val="ListParagraph"/>
        <w:numPr>
          <w:ilvl w:val="0"/>
          <w:numId w:val="60"/>
        </w:numPr>
      </w:pPr>
      <w:r>
        <w:t>Youth who were in the custody of a LDSS when being committed to DJJ and were released between the ages of 18 and 21.</w:t>
      </w:r>
    </w:p>
    <w:p w14:paraId="5CA11E8D" w14:textId="77777777" w:rsidR="00EF137B" w:rsidRDefault="00426E83" w:rsidP="00426E83">
      <w:pPr>
        <w:ind w:left="720"/>
      </w:pPr>
      <w:r>
        <w:t>Exclusions:</w:t>
      </w:r>
    </w:p>
    <w:p w14:paraId="2C1DE662" w14:textId="0A54A8AA" w:rsidR="00426E83" w:rsidRDefault="00426E83" w:rsidP="00261792">
      <w:pPr>
        <w:pStyle w:val="ListParagraph"/>
        <w:numPr>
          <w:ilvl w:val="0"/>
          <w:numId w:val="61"/>
        </w:numPr>
      </w:pPr>
      <w:r>
        <w:t xml:space="preserve">Full-time students who expect to complete secondary education or equivalent training before reaching the age of 19 </w:t>
      </w:r>
      <w:r w:rsidRPr="00426E83">
        <w:rPr>
          <w:u w:val="single"/>
        </w:rPr>
        <w:t>and</w:t>
      </w:r>
      <w:r>
        <w:t xml:space="preserve"> who are placed in a congregate care environment prior to reaching the age of 18. Youth in this situation will continue their current foster care status and placement until they complete school, or it becomes evident that they will not complete their school prior to their 19</w:t>
      </w:r>
      <w:r w:rsidRPr="00426E83">
        <w:rPr>
          <w:vertAlign w:val="superscript"/>
        </w:rPr>
        <w:t>th</w:t>
      </w:r>
      <w:r>
        <w:t xml:space="preserve"> birthday. Upon completion or determination of inability to complete</w:t>
      </w:r>
      <w:r w:rsidR="001A45F4">
        <w:t xml:space="preserve"> education</w:t>
      </w:r>
      <w:r w:rsidR="00C605D0">
        <w:t>al requirements</w:t>
      </w:r>
      <w:r w:rsidR="001A45F4">
        <w:t xml:space="preserve"> </w:t>
      </w:r>
      <w:r>
        <w:t>by their 19</w:t>
      </w:r>
      <w:r w:rsidRPr="00426E83">
        <w:rPr>
          <w:vertAlign w:val="superscript"/>
        </w:rPr>
        <w:t>th</w:t>
      </w:r>
      <w:r>
        <w:t xml:space="preserve"> birthday, the youth must immediately transition out of congregate care and enter the Fostering Futures program.</w:t>
      </w:r>
    </w:p>
    <w:p w14:paraId="6CD730CF" w14:textId="7E74A0AA" w:rsidR="00BE3806" w:rsidRDefault="00BE3806" w:rsidP="00261792">
      <w:pPr>
        <w:pStyle w:val="ListParagraph"/>
        <w:numPr>
          <w:ilvl w:val="0"/>
          <w:numId w:val="61"/>
        </w:numPr>
      </w:pPr>
      <w:r>
        <w:t>Youth</w:t>
      </w:r>
      <w:r w:rsidR="001B6FE2">
        <w:t xml:space="preserve"> </w:t>
      </w:r>
      <w:r>
        <w:t xml:space="preserve">who </w:t>
      </w:r>
      <w:r w:rsidR="001B6FE2">
        <w:t xml:space="preserve">turn 18 and </w:t>
      </w:r>
      <w:r>
        <w:t xml:space="preserve">are not enrolled in secondary education or </w:t>
      </w:r>
      <w:r w:rsidR="001B6FE2">
        <w:t xml:space="preserve">equivalent must immediately transition out of congregate care </w:t>
      </w:r>
      <w:r w:rsidR="00D11A08">
        <w:t xml:space="preserve">and </w:t>
      </w:r>
      <w:r w:rsidR="006A1077">
        <w:t>enter</w:t>
      </w:r>
      <w:r w:rsidR="00D11A08">
        <w:t xml:space="preserve"> Fostering Futures.</w:t>
      </w:r>
    </w:p>
    <w:p w14:paraId="5DCA9A7A" w14:textId="7D90872A" w:rsidR="009B3EEA" w:rsidRDefault="00E973C2" w:rsidP="00E973C2">
      <w:pPr>
        <w:pStyle w:val="Heading5"/>
      </w:pPr>
      <w:bookmarkStart w:id="316" w:name="_Toc512005280"/>
      <w:bookmarkStart w:id="317" w:name="_Toc512082936"/>
      <w:bookmarkStart w:id="318" w:name="_Toc23340509"/>
      <w:r>
        <w:t>Continuing Requirements for Fostering Futures</w:t>
      </w:r>
      <w:bookmarkEnd w:id="316"/>
      <w:bookmarkEnd w:id="317"/>
      <w:bookmarkEnd w:id="318"/>
    </w:p>
    <w:p w14:paraId="2C9E4CDF" w14:textId="65B44FC0" w:rsidR="00E973C2" w:rsidRDefault="006321D8" w:rsidP="00E973C2">
      <w:pPr>
        <w:ind w:left="720"/>
      </w:pPr>
      <w:r>
        <w:t xml:space="preserve">Once enrolled in the Fostering Futures program, youth </w:t>
      </w:r>
      <w:r w:rsidR="002432C3">
        <w:t>must sign the VCSSA and meet one of the following conditions</w:t>
      </w:r>
      <w:r w:rsidR="002B093F">
        <w:t xml:space="preserve"> by </w:t>
      </w:r>
      <w:r w:rsidR="00AB627A">
        <w:t>being currently involved in or showing evidence of intent and plan to engage in</w:t>
      </w:r>
      <w:r w:rsidR="002432C3">
        <w:t>:</w:t>
      </w:r>
    </w:p>
    <w:p w14:paraId="01E453E9" w14:textId="781CAA4B" w:rsidR="002432C3" w:rsidRDefault="00270C4E" w:rsidP="00261792">
      <w:pPr>
        <w:pStyle w:val="ListParagraph"/>
        <w:numPr>
          <w:ilvl w:val="0"/>
          <w:numId w:val="62"/>
        </w:numPr>
      </w:pPr>
      <w:r>
        <w:t>Complet</w:t>
      </w:r>
      <w:r w:rsidR="00A27540">
        <w:t>ion of a</w:t>
      </w:r>
      <w:r>
        <w:t xml:space="preserve"> secondary education or GED program</w:t>
      </w:r>
      <w:r w:rsidR="00441A6F">
        <w:t>.</w:t>
      </w:r>
    </w:p>
    <w:p w14:paraId="05A437C2" w14:textId="57CC3A58" w:rsidR="00DA7C49" w:rsidRDefault="00DA7C49" w:rsidP="00261792">
      <w:pPr>
        <w:pStyle w:val="ListParagraph"/>
        <w:numPr>
          <w:ilvl w:val="0"/>
          <w:numId w:val="62"/>
        </w:numPr>
      </w:pPr>
      <w:r>
        <w:t>Enroll</w:t>
      </w:r>
      <w:r w:rsidR="00A27540">
        <w:t>ment</w:t>
      </w:r>
      <w:r>
        <w:t xml:space="preserve"> in </w:t>
      </w:r>
      <w:r w:rsidR="00C13782">
        <w:t>an institution that provides post-secondary or vocational education (</w:t>
      </w:r>
      <w:r w:rsidR="008C579B">
        <w:t>full or part-time status acceptable)</w:t>
      </w:r>
      <w:r w:rsidR="007F6FDC">
        <w:t>.</w:t>
      </w:r>
    </w:p>
    <w:p w14:paraId="52540BDD" w14:textId="7EE56CD5" w:rsidR="008C579B" w:rsidRDefault="00E00C85" w:rsidP="00261792">
      <w:pPr>
        <w:pStyle w:val="ListParagraph"/>
        <w:numPr>
          <w:ilvl w:val="0"/>
          <w:numId w:val="62"/>
        </w:numPr>
      </w:pPr>
      <w:r>
        <w:t>Participati</w:t>
      </w:r>
      <w:r w:rsidR="00A27540">
        <w:t>on</w:t>
      </w:r>
      <w:r>
        <w:t xml:space="preserve"> in a</w:t>
      </w:r>
      <w:r w:rsidR="00D81415">
        <w:t xml:space="preserve"> program or activity designed to promote or remove barriers to employment</w:t>
      </w:r>
      <w:r w:rsidR="007F6FDC">
        <w:t>.</w:t>
      </w:r>
    </w:p>
    <w:p w14:paraId="6D5C05FC" w14:textId="6509F127" w:rsidR="00D81415" w:rsidRDefault="00966428" w:rsidP="00261792">
      <w:pPr>
        <w:pStyle w:val="ListParagraph"/>
        <w:numPr>
          <w:ilvl w:val="0"/>
          <w:numId w:val="62"/>
        </w:numPr>
      </w:pPr>
      <w:r>
        <w:t>E</w:t>
      </w:r>
      <w:r w:rsidR="002B3271">
        <w:t>mploy</w:t>
      </w:r>
      <w:r>
        <w:t>ment for at</w:t>
      </w:r>
      <w:r w:rsidR="002B3271">
        <w:t xml:space="preserve"> least 80 hours/month.</w:t>
      </w:r>
    </w:p>
    <w:p w14:paraId="404F6B18" w14:textId="7EBDEA77" w:rsidR="002B3271" w:rsidRDefault="00C91DCC" w:rsidP="00261792">
      <w:pPr>
        <w:pStyle w:val="ListParagraph"/>
        <w:numPr>
          <w:ilvl w:val="0"/>
          <w:numId w:val="62"/>
        </w:numPr>
      </w:pPr>
      <w:r>
        <w:t>Are incapable of engaging in any of the above activities due to a medical condition.</w:t>
      </w:r>
    </w:p>
    <w:p w14:paraId="4B93565D" w14:textId="2AD70CA9" w:rsidR="00545DE3" w:rsidRDefault="00545DE3" w:rsidP="00545DE3">
      <w:pPr>
        <w:pStyle w:val="Heading5"/>
      </w:pPr>
      <w:bookmarkStart w:id="319" w:name="_Toc512005281"/>
      <w:bookmarkStart w:id="320" w:name="_Toc512082937"/>
      <w:bookmarkStart w:id="321" w:name="_Toc23340510"/>
      <w:r>
        <w:t>Maintenance costs</w:t>
      </w:r>
      <w:bookmarkEnd w:id="319"/>
      <w:bookmarkEnd w:id="320"/>
      <w:bookmarkEnd w:id="321"/>
    </w:p>
    <w:p w14:paraId="170D7F59" w14:textId="1A489EA6" w:rsidR="00545DE3" w:rsidRDefault="00FE6E8F" w:rsidP="00545DE3">
      <w:pPr>
        <w:ind w:left="720"/>
      </w:pPr>
      <w:r>
        <w:t xml:space="preserve">Maintenance payments shall not be begin until the VCSSA is signed by the youth. </w:t>
      </w:r>
      <w:r w:rsidR="003739E0">
        <w:t>Payments can by made directly to the yout</w:t>
      </w:r>
      <w:r w:rsidR="00F536B8">
        <w:t xml:space="preserve">h, landlord, or vendor as determined </w:t>
      </w:r>
      <w:r w:rsidR="007A7F90">
        <w:t>collaborativel</w:t>
      </w:r>
      <w:r w:rsidR="002D0021">
        <w:t>y, except in certain</w:t>
      </w:r>
      <w:r w:rsidR="00C64B4E">
        <w:t xml:space="preserve"> cases </w:t>
      </w:r>
      <w:r w:rsidR="007D6A7D">
        <w:t>M</w:t>
      </w:r>
      <w:r w:rsidR="0009424E">
        <w:t xml:space="preserve">aintenance payments </w:t>
      </w:r>
      <w:r w:rsidR="007D6A7D">
        <w:t>cannot be paid directly to the parent/guardian from whom the child was removed.</w:t>
      </w:r>
      <w:r w:rsidR="002D0021">
        <w:t xml:space="preserve"> If the youth </w:t>
      </w:r>
      <w:r w:rsidR="004F04DE">
        <w:t xml:space="preserve">chooses to remain with </w:t>
      </w:r>
      <w:r w:rsidR="0065529E">
        <w:t>his/her</w:t>
      </w:r>
      <w:r w:rsidR="004F04DE">
        <w:t xml:space="preserve"> foster family, </w:t>
      </w:r>
      <w:r w:rsidR="00CE300A">
        <w:t>maintenance payments are made directly to the foster parent</w:t>
      </w:r>
      <w:r w:rsidR="00B648C6">
        <w:t>s</w:t>
      </w:r>
      <w:r w:rsidR="00063CF3">
        <w:t xml:space="preserve">, who can continue to receive </w:t>
      </w:r>
      <w:r w:rsidR="00D077FD">
        <w:t xml:space="preserve">enhanced maintenance </w:t>
      </w:r>
      <w:r w:rsidR="00B94CCB">
        <w:t>a</w:t>
      </w:r>
      <w:r w:rsidR="00D077FD">
        <w:t>s determined by the VEMAT</w:t>
      </w:r>
      <w:r w:rsidR="00E375EB">
        <w:t xml:space="preserve">. </w:t>
      </w:r>
    </w:p>
    <w:p w14:paraId="6F92CF5C" w14:textId="2323E277" w:rsidR="00AA1224" w:rsidRPr="00545DE3" w:rsidRDefault="00AA1224" w:rsidP="00545DE3">
      <w:pPr>
        <w:ind w:left="720"/>
      </w:pPr>
      <w:r>
        <w:t xml:space="preserve">If the youth </w:t>
      </w:r>
      <w:r w:rsidR="00AD07D0">
        <w:t xml:space="preserve">and foster family </w:t>
      </w:r>
      <w:r w:rsidR="00AE7760">
        <w:t xml:space="preserve">decide to treat the situation </w:t>
      </w:r>
      <w:r w:rsidR="00AD07D0">
        <w:t>as a boarder</w:t>
      </w:r>
      <w:r w:rsidR="00AE7760">
        <w:t xml:space="preserve">, where the youth pays the foster family rent, the foster family </w:t>
      </w:r>
      <w:r w:rsidR="00DF064E">
        <w:t xml:space="preserve">is not eligible to receive enhanced maintenance. </w:t>
      </w:r>
    </w:p>
    <w:p w14:paraId="17C1CDE5" w14:textId="11DCF4FF" w:rsidR="005727C0" w:rsidRDefault="005727C0" w:rsidP="005727C0">
      <w:pPr>
        <w:pStyle w:val="Heading5"/>
      </w:pPr>
      <w:bookmarkStart w:id="322" w:name="_Toc512005282"/>
      <w:bookmarkStart w:id="323" w:name="_Toc512082938"/>
      <w:bookmarkStart w:id="324" w:name="_Toc23340511"/>
      <w:r>
        <w:lastRenderedPageBreak/>
        <w:t>Eligible Supervised Independent Living settings (SIL)</w:t>
      </w:r>
      <w:bookmarkEnd w:id="322"/>
      <w:bookmarkEnd w:id="323"/>
      <w:bookmarkEnd w:id="324"/>
    </w:p>
    <w:p w14:paraId="64AFA2B7" w14:textId="3437BFDD" w:rsidR="00371DCA" w:rsidRDefault="00371DCA" w:rsidP="00371DCA">
      <w:pPr>
        <w:ind w:left="720"/>
      </w:pPr>
      <w:r>
        <w:t>SIL settings</w:t>
      </w:r>
      <w:r w:rsidR="003147D1">
        <w:t xml:space="preserve"> do not have to be approved by </w:t>
      </w:r>
      <w:r w:rsidR="00DB1D0C">
        <w:t xml:space="preserve">the </w:t>
      </w:r>
      <w:r w:rsidR="00882834">
        <w:t>case worker</w:t>
      </w:r>
      <w:r w:rsidR="00DB1D0C">
        <w:t xml:space="preserve">, but should be </w:t>
      </w:r>
      <w:r w:rsidR="00966045">
        <w:t xml:space="preserve">chosen based on </w:t>
      </w:r>
      <w:r w:rsidR="0007022F">
        <w:t>availability, the youth’s preference</w:t>
      </w:r>
      <w:r w:rsidR="00966045">
        <w:t>, and the youth</w:t>
      </w:r>
      <w:r w:rsidR="00D627AE">
        <w:t xml:space="preserve">’s </w:t>
      </w:r>
      <w:r w:rsidR="00882834">
        <w:t>level of ability to live independently.</w:t>
      </w:r>
      <w:r w:rsidR="000D349B">
        <w:t xml:space="preserve"> </w:t>
      </w:r>
      <w:r w:rsidR="002B74BB">
        <w:t xml:space="preserve">SIL settings </w:t>
      </w:r>
      <w:r w:rsidR="00E65F3C">
        <w:t>include but</w:t>
      </w:r>
      <w:r w:rsidR="002B74BB">
        <w:t xml:space="preserve"> are not limited to </w:t>
      </w:r>
      <w:r w:rsidR="007461A7">
        <w:t xml:space="preserve">a </w:t>
      </w:r>
      <w:r w:rsidR="002B74BB">
        <w:t>foster home</w:t>
      </w:r>
      <w:r w:rsidR="00C42CDC">
        <w:t xml:space="preserve"> (</w:t>
      </w:r>
      <w:r w:rsidR="002823CB">
        <w:t xml:space="preserve">may be </w:t>
      </w:r>
      <w:r w:rsidR="00C42CDC">
        <w:t>considered and independent living arrangement)</w:t>
      </w:r>
      <w:r w:rsidR="007461A7">
        <w:t xml:space="preserve">, licensed independent living apartment program, </w:t>
      </w:r>
      <w:r w:rsidR="00A40F2D">
        <w:t>family member</w:t>
      </w:r>
      <w:r w:rsidR="00C71D83">
        <w:t xml:space="preserve"> or former caregiver</w:t>
      </w:r>
      <w:r w:rsidR="00A40F2D">
        <w:t xml:space="preserve">, apartment, </w:t>
      </w:r>
      <w:r w:rsidR="00C71D83">
        <w:t xml:space="preserve">or </w:t>
      </w:r>
      <w:r w:rsidR="00A40F2D">
        <w:t>dormitory</w:t>
      </w:r>
      <w:r w:rsidR="00C71D83">
        <w:t xml:space="preserve">. </w:t>
      </w:r>
      <w:r w:rsidR="00E65F3C">
        <w:t xml:space="preserve">SIL settings not allowable </w:t>
      </w:r>
      <w:r w:rsidR="004E6A96">
        <w:t>are congregate care, active duty military</w:t>
      </w:r>
      <w:r w:rsidR="00DB1B31">
        <w:t xml:space="preserve"> (</w:t>
      </w:r>
      <w:r w:rsidR="00CC709A">
        <w:t>except</w:t>
      </w:r>
      <w:r w:rsidR="00DB1B31">
        <w:t xml:space="preserve"> National Guard or Military reserves), </w:t>
      </w:r>
      <w:r w:rsidR="00CC709A">
        <w:t xml:space="preserve">or </w:t>
      </w:r>
      <w:r w:rsidR="008258B5">
        <w:t>incarceration for 30 days or more.</w:t>
      </w:r>
    </w:p>
    <w:p w14:paraId="65C31CA2" w14:textId="59C4B22B" w:rsidR="00DE7ECA" w:rsidRDefault="00A05980" w:rsidP="00DE7ECA">
      <w:pPr>
        <w:ind w:left="720"/>
      </w:pPr>
      <w:r w:rsidRPr="00A05980">
        <w:t>A participant who is not receiving a maintenance payment because they are temporarily not in a placement may remain a Fostering Futures program participant. Examples of this situation include boot camp, short term jail stay, and placement in a skilled rehabilitation facility or residential vocational training program (e.g. Wilson Workforce and Rehabilitation Center.)</w:t>
      </w:r>
    </w:p>
    <w:p w14:paraId="69F4129B" w14:textId="1A33608F" w:rsidR="0099290D" w:rsidRDefault="001C0B52" w:rsidP="0034448A">
      <w:pPr>
        <w:pStyle w:val="Heading3"/>
      </w:pPr>
      <w:bookmarkStart w:id="325" w:name="_Toc512005283"/>
      <w:bookmarkStart w:id="326" w:name="_Toc512082939"/>
      <w:bookmarkStart w:id="327" w:name="_Toc23340512"/>
      <w:r>
        <w:t>Community Services Board</w:t>
      </w:r>
      <w:bookmarkEnd w:id="325"/>
      <w:bookmarkEnd w:id="326"/>
      <w:bookmarkEnd w:id="327"/>
    </w:p>
    <w:p w14:paraId="76D9C522" w14:textId="760E21BF" w:rsidR="008E5A40" w:rsidRDefault="00BC43C6" w:rsidP="008E5A40">
      <w:pPr>
        <w:ind w:left="360"/>
      </w:pPr>
      <w:r>
        <w:t xml:space="preserve">Northwestern Community Services Board </w:t>
      </w:r>
      <w:r w:rsidR="00630D61">
        <w:t xml:space="preserve">(NWCSB) </w:t>
      </w:r>
      <w:r>
        <w:t xml:space="preserve">is </w:t>
      </w:r>
      <w:r w:rsidR="00B206F4">
        <w:t>a</w:t>
      </w:r>
      <w:r w:rsidR="00EF45C1">
        <w:t xml:space="preserve"> public </w:t>
      </w:r>
      <w:r w:rsidR="00B206F4">
        <w:t xml:space="preserve">agency serving 6 jurisdictions including </w:t>
      </w:r>
      <w:r w:rsidR="00EF45C1">
        <w:t>Frederick, Clarke, Page</w:t>
      </w:r>
      <w:r w:rsidR="007D2543">
        <w:t xml:space="preserve">, Shenandoah, </w:t>
      </w:r>
      <w:r w:rsidR="00AF3755">
        <w:t xml:space="preserve">and </w:t>
      </w:r>
      <w:r w:rsidR="007D2543">
        <w:t>Warren</w:t>
      </w:r>
      <w:r w:rsidR="00AF3755">
        <w:t xml:space="preserve"> counties</w:t>
      </w:r>
      <w:r w:rsidR="007D2543">
        <w:t xml:space="preserve">, and the city of Winchester. </w:t>
      </w:r>
      <w:r w:rsidR="00FE660E">
        <w:t>Services</w:t>
      </w:r>
      <w:r w:rsidR="004A2999">
        <w:t xml:space="preserve"> </w:t>
      </w:r>
      <w:r w:rsidR="006365D8">
        <w:t xml:space="preserve">provided </w:t>
      </w:r>
      <w:r w:rsidR="004A2999">
        <w:t xml:space="preserve">include </w:t>
      </w:r>
      <w:r w:rsidR="006365D8">
        <w:t xml:space="preserve">referrals, </w:t>
      </w:r>
      <w:r w:rsidR="004A2999">
        <w:t xml:space="preserve">case management, outpatient, day support, </w:t>
      </w:r>
      <w:r w:rsidR="00483FE2">
        <w:t xml:space="preserve">emergency, </w:t>
      </w:r>
      <w:r w:rsidR="00DB3E58">
        <w:t xml:space="preserve">and </w:t>
      </w:r>
      <w:r w:rsidR="0038099D">
        <w:t>the Medicaid Addiction Recovery and Treatment Services (ARTS).</w:t>
      </w:r>
      <w:r w:rsidR="008E5A40">
        <w:t xml:space="preserve"> </w:t>
      </w:r>
      <w:r w:rsidR="004E47CB">
        <w:t>Services for y</w:t>
      </w:r>
      <w:r w:rsidR="0017761B">
        <w:t xml:space="preserve">outh and families </w:t>
      </w:r>
      <w:r w:rsidR="00E06436">
        <w:t xml:space="preserve">can be funded through several </w:t>
      </w:r>
      <w:r w:rsidR="00081D82">
        <w:t>streams:</w:t>
      </w:r>
      <w:r w:rsidR="004E47CB">
        <w:t xml:space="preserve"> </w:t>
      </w:r>
      <w:r w:rsidR="00E06436">
        <w:t>sliding fee scale</w:t>
      </w:r>
      <w:r w:rsidR="00743391">
        <w:t xml:space="preserve">, </w:t>
      </w:r>
      <w:r w:rsidR="00C76202">
        <w:t xml:space="preserve">Medicaid, </w:t>
      </w:r>
      <w:r w:rsidR="00743391">
        <w:t>CSA funding</w:t>
      </w:r>
      <w:r w:rsidR="00081D82">
        <w:t>, etc.</w:t>
      </w:r>
    </w:p>
    <w:p w14:paraId="6F61ED90" w14:textId="1C8BB4DA" w:rsidR="0017761B" w:rsidRPr="00BE3652" w:rsidRDefault="00C76202" w:rsidP="008E5A40">
      <w:pPr>
        <w:ind w:left="360"/>
      </w:pPr>
      <w:r>
        <w:t>C</w:t>
      </w:r>
      <w:r w:rsidR="00083153">
        <w:t xml:space="preserve">ases not open to NWCSB at the time of </w:t>
      </w:r>
      <w:r w:rsidR="00BD2506">
        <w:t>FAPT referral</w:t>
      </w:r>
      <w:r w:rsidR="00D637DE">
        <w:t xml:space="preserve"> require CSA funding</w:t>
      </w:r>
      <w:r w:rsidR="008E5A40">
        <w:t xml:space="preserve"> for case support in accordance with the </w:t>
      </w:r>
      <w:r w:rsidR="00334918">
        <w:t>contracted rates.</w:t>
      </w:r>
      <w:r w:rsidR="008C1F99">
        <w:t xml:space="preserve"> </w:t>
      </w:r>
      <w:r w:rsidR="00B7041D">
        <w:t xml:space="preserve">DBHDS regulation </w:t>
      </w:r>
      <w:r w:rsidR="00175256">
        <w:t xml:space="preserve">requiring case management is limited </w:t>
      </w:r>
      <w:r w:rsidR="00175AFF">
        <w:t>and therefore not supported with</w:t>
      </w:r>
      <w:r w:rsidR="00A370F1">
        <w:t xml:space="preserve"> adequate</w:t>
      </w:r>
      <w:r w:rsidR="00175AFF">
        <w:t xml:space="preserve"> state funding. NWCSB relies </w:t>
      </w:r>
      <w:r w:rsidR="00F84C84">
        <w:t>heavily</w:t>
      </w:r>
      <w:r w:rsidR="00175AFF">
        <w:t xml:space="preserve"> on </w:t>
      </w:r>
      <w:r w:rsidR="00165F86">
        <w:t>fees for services</w:t>
      </w:r>
      <w:r w:rsidR="00F84C84">
        <w:t xml:space="preserve">, unlike other </w:t>
      </w:r>
      <w:r w:rsidR="00374594">
        <w:t xml:space="preserve">state agencies </w:t>
      </w:r>
      <w:r w:rsidR="00142698">
        <w:t>that receive</w:t>
      </w:r>
      <w:r w:rsidR="00374594">
        <w:t xml:space="preserve"> administrative funding to provide case management</w:t>
      </w:r>
      <w:r w:rsidR="00101FA7">
        <w:t xml:space="preserve"> and other services.</w:t>
      </w:r>
      <w:r w:rsidR="006911D6">
        <w:t xml:space="preserve"> NWCSB is the only agency </w:t>
      </w:r>
      <w:r w:rsidR="00103AA5">
        <w:t>who can receive funding for case support</w:t>
      </w:r>
      <w:r w:rsidR="00CD4C9E">
        <w:t>, as it is not the responsibility of</w:t>
      </w:r>
      <w:r w:rsidR="00FA003C">
        <w:t xml:space="preserve"> the CSB to provide this service.</w:t>
      </w:r>
    </w:p>
    <w:p w14:paraId="121C0B4E" w14:textId="1763D8E2" w:rsidR="00DF3322" w:rsidRDefault="00DF3322" w:rsidP="00DE7ECA">
      <w:pPr>
        <w:ind w:left="720"/>
      </w:pPr>
      <w:r>
        <w:br w:type="page"/>
      </w:r>
    </w:p>
    <w:p w14:paraId="799B0771" w14:textId="0537142B" w:rsidR="00E15EA4" w:rsidRDefault="005A75C7" w:rsidP="005A75C7">
      <w:pPr>
        <w:pStyle w:val="Title"/>
      </w:pPr>
      <w:r>
        <w:lastRenderedPageBreak/>
        <w:t>Part II</w:t>
      </w:r>
    </w:p>
    <w:p w14:paraId="2D0D77EF" w14:textId="78BEDC25" w:rsidR="0089524D" w:rsidRDefault="0089524D" w:rsidP="0089524D"/>
    <w:p w14:paraId="4D106CDB" w14:textId="0A2CD951" w:rsidR="0089524D" w:rsidRDefault="0089524D" w:rsidP="0089524D"/>
    <w:p w14:paraId="75999E09" w14:textId="2150C684" w:rsidR="0089524D" w:rsidRDefault="0089524D" w:rsidP="0089524D"/>
    <w:p w14:paraId="32DC8A8C" w14:textId="30F02DFD" w:rsidR="0089524D" w:rsidRPr="0089524D" w:rsidRDefault="0089524D" w:rsidP="00913B8F">
      <w:pPr>
        <w:pStyle w:val="NewChapter"/>
      </w:pPr>
      <w:r>
        <w:t>Program Administration</w:t>
      </w:r>
    </w:p>
    <w:p w14:paraId="6C8424EC" w14:textId="696FB851" w:rsidR="00E15EA4" w:rsidRDefault="00E15EA4">
      <w:r>
        <w:br w:type="page"/>
      </w:r>
    </w:p>
    <w:p w14:paraId="4D41745B" w14:textId="4B582456" w:rsidR="007F1DD1" w:rsidRDefault="008E7724" w:rsidP="008E7724">
      <w:pPr>
        <w:pStyle w:val="Heading1"/>
      </w:pPr>
      <w:bookmarkStart w:id="328" w:name="_Toc512082940"/>
      <w:bookmarkStart w:id="329" w:name="_Toc23340513"/>
      <w:r>
        <w:lastRenderedPageBreak/>
        <w:t>Frederick County</w:t>
      </w:r>
      <w:r w:rsidR="007F1DD1">
        <w:t xml:space="preserve"> </w:t>
      </w:r>
      <w:r w:rsidR="004901BB">
        <w:t>Prog</w:t>
      </w:r>
      <w:r>
        <w:t xml:space="preserve">ram </w:t>
      </w:r>
      <w:r w:rsidRPr="008E7724">
        <w:t>Administration</w:t>
      </w:r>
      <w:bookmarkEnd w:id="328"/>
      <w:bookmarkEnd w:id="329"/>
    </w:p>
    <w:p w14:paraId="06FDD316" w14:textId="37408EE7" w:rsidR="009E0725" w:rsidRDefault="0023230A" w:rsidP="00EB646B">
      <w:pPr>
        <w:pStyle w:val="Heading2"/>
      </w:pPr>
      <w:bookmarkStart w:id="330" w:name="_Toc512082941"/>
      <w:bookmarkStart w:id="331" w:name="_Toc23340514"/>
      <w:r>
        <w:t>Organizational Chart</w:t>
      </w:r>
      <w:bookmarkEnd w:id="330"/>
      <w:bookmarkEnd w:id="331"/>
    </w:p>
    <w:p w14:paraId="5297B00F" w14:textId="77777777" w:rsidR="009E0725" w:rsidRDefault="009E0725" w:rsidP="001D4CBB">
      <w:pPr>
        <w:ind w:left="410" w:hanging="590"/>
      </w:pPr>
      <w:r>
        <w:rPr>
          <w:noProof/>
          <w:sz w:val="22"/>
        </w:rPr>
        <mc:AlternateContent>
          <mc:Choice Requires="wpg">
            <w:drawing>
              <wp:inline distT="0" distB="0" distL="0" distR="0" wp14:anchorId="204A0AB7" wp14:editId="39EB600D">
                <wp:extent cx="7400091" cy="6529637"/>
                <wp:effectExtent l="0" t="2857" r="7937" b="7938"/>
                <wp:docPr id="1" name="Group 1"/>
                <wp:cNvGraphicFramePr/>
                <a:graphic xmlns:a="http://schemas.openxmlformats.org/drawingml/2006/main">
                  <a:graphicData uri="http://schemas.microsoft.com/office/word/2010/wordprocessingGroup">
                    <wpg:wgp>
                      <wpg:cNvGrpSpPr/>
                      <wpg:grpSpPr>
                        <a:xfrm rot="5400000">
                          <a:off x="0" y="0"/>
                          <a:ext cx="7400091" cy="6529637"/>
                          <a:chOff x="-7948" y="0"/>
                          <a:chExt cx="7925128" cy="7040317"/>
                        </a:xfrm>
                      </wpg:grpSpPr>
                      <wps:wsp>
                        <wps:cNvPr id="3" name="Shape 2802"/>
                        <wps:cNvSpPr/>
                        <wps:spPr>
                          <a:xfrm>
                            <a:off x="3011424" y="12192"/>
                            <a:ext cx="1301496" cy="405384"/>
                          </a:xfrm>
                          <a:custGeom>
                            <a:avLst/>
                            <a:gdLst/>
                            <a:ahLst/>
                            <a:cxnLst/>
                            <a:rect l="0" t="0" r="0" b="0"/>
                            <a:pathLst>
                              <a:path w="1301496" h="405384">
                                <a:moveTo>
                                  <a:pt x="0" y="0"/>
                                </a:moveTo>
                                <a:lnTo>
                                  <a:pt x="1301496" y="0"/>
                                </a:lnTo>
                                <a:lnTo>
                                  <a:pt x="1301496" y="405384"/>
                                </a:lnTo>
                                <a:lnTo>
                                  <a:pt x="0" y="40538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4" name="Shape 2803"/>
                        <wps:cNvSpPr/>
                        <wps:spPr>
                          <a:xfrm>
                            <a:off x="3011424" y="608076"/>
                            <a:ext cx="1301496" cy="370332"/>
                          </a:xfrm>
                          <a:custGeom>
                            <a:avLst/>
                            <a:gdLst/>
                            <a:ahLst/>
                            <a:cxnLst/>
                            <a:rect l="0" t="0" r="0" b="0"/>
                            <a:pathLst>
                              <a:path w="1301496" h="370332">
                                <a:moveTo>
                                  <a:pt x="0" y="0"/>
                                </a:moveTo>
                                <a:lnTo>
                                  <a:pt x="1301496" y="0"/>
                                </a:lnTo>
                                <a:lnTo>
                                  <a:pt x="1301496" y="370332"/>
                                </a:lnTo>
                                <a:lnTo>
                                  <a:pt x="0" y="370332"/>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5" name="Shape 2804"/>
                        <wps:cNvSpPr/>
                        <wps:spPr>
                          <a:xfrm>
                            <a:off x="12192" y="1132332"/>
                            <a:ext cx="1312164" cy="341376"/>
                          </a:xfrm>
                          <a:custGeom>
                            <a:avLst/>
                            <a:gdLst/>
                            <a:ahLst/>
                            <a:cxnLst/>
                            <a:rect l="0" t="0" r="0" b="0"/>
                            <a:pathLst>
                              <a:path w="1312164" h="341376">
                                <a:moveTo>
                                  <a:pt x="0" y="0"/>
                                </a:moveTo>
                                <a:lnTo>
                                  <a:pt x="1312164" y="0"/>
                                </a:lnTo>
                                <a:lnTo>
                                  <a:pt x="1312164" y="341376"/>
                                </a:lnTo>
                                <a:lnTo>
                                  <a:pt x="0" y="341376"/>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6" name="Shape 2805"/>
                        <wps:cNvSpPr/>
                        <wps:spPr>
                          <a:xfrm>
                            <a:off x="1876044" y="1132332"/>
                            <a:ext cx="1136904" cy="341376"/>
                          </a:xfrm>
                          <a:custGeom>
                            <a:avLst/>
                            <a:gdLst/>
                            <a:ahLst/>
                            <a:cxnLst/>
                            <a:rect l="0" t="0" r="0" b="0"/>
                            <a:pathLst>
                              <a:path w="1136904" h="341376">
                                <a:moveTo>
                                  <a:pt x="0" y="0"/>
                                </a:moveTo>
                                <a:lnTo>
                                  <a:pt x="1136904" y="0"/>
                                </a:lnTo>
                                <a:lnTo>
                                  <a:pt x="1136904" y="341376"/>
                                </a:lnTo>
                                <a:lnTo>
                                  <a:pt x="0" y="341376"/>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7" name="Shape 2806"/>
                        <wps:cNvSpPr/>
                        <wps:spPr>
                          <a:xfrm>
                            <a:off x="3656076" y="1132332"/>
                            <a:ext cx="1312164" cy="341376"/>
                          </a:xfrm>
                          <a:custGeom>
                            <a:avLst/>
                            <a:gdLst/>
                            <a:ahLst/>
                            <a:cxnLst/>
                            <a:rect l="0" t="0" r="0" b="0"/>
                            <a:pathLst>
                              <a:path w="1312164" h="341376">
                                <a:moveTo>
                                  <a:pt x="0" y="0"/>
                                </a:moveTo>
                                <a:lnTo>
                                  <a:pt x="1312164" y="0"/>
                                </a:lnTo>
                                <a:lnTo>
                                  <a:pt x="1312164" y="341376"/>
                                </a:lnTo>
                                <a:lnTo>
                                  <a:pt x="0" y="341376"/>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8" name="Shape 2807"/>
                        <wps:cNvSpPr/>
                        <wps:spPr>
                          <a:xfrm>
                            <a:off x="1876044" y="1600200"/>
                            <a:ext cx="1136904" cy="185928"/>
                          </a:xfrm>
                          <a:custGeom>
                            <a:avLst/>
                            <a:gdLst/>
                            <a:ahLst/>
                            <a:cxnLst/>
                            <a:rect l="0" t="0" r="0" b="0"/>
                            <a:pathLst>
                              <a:path w="1136904" h="185928">
                                <a:moveTo>
                                  <a:pt x="0" y="0"/>
                                </a:moveTo>
                                <a:lnTo>
                                  <a:pt x="1136904" y="0"/>
                                </a:lnTo>
                                <a:lnTo>
                                  <a:pt x="1136904" y="185928"/>
                                </a:lnTo>
                                <a:lnTo>
                                  <a:pt x="0" y="185928"/>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9" name="Shape 2808"/>
                        <wps:cNvSpPr/>
                        <wps:spPr>
                          <a:xfrm>
                            <a:off x="1863902" y="1770895"/>
                            <a:ext cx="1136904" cy="147828"/>
                          </a:xfrm>
                          <a:custGeom>
                            <a:avLst/>
                            <a:gdLst/>
                            <a:ahLst/>
                            <a:cxnLst/>
                            <a:rect l="0" t="0" r="0" b="0"/>
                            <a:pathLst>
                              <a:path w="1136904" h="147828">
                                <a:moveTo>
                                  <a:pt x="0" y="0"/>
                                </a:moveTo>
                                <a:lnTo>
                                  <a:pt x="1136904" y="0"/>
                                </a:lnTo>
                                <a:lnTo>
                                  <a:pt x="1136904" y="147828"/>
                                </a:lnTo>
                                <a:lnTo>
                                  <a:pt x="0" y="147828"/>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s:wsp>
                        <wps:cNvPr id="10" name="Shape 2809"/>
                        <wps:cNvSpPr/>
                        <wps:spPr>
                          <a:xfrm>
                            <a:off x="1876044" y="2031492"/>
                            <a:ext cx="1136904" cy="147828"/>
                          </a:xfrm>
                          <a:custGeom>
                            <a:avLst/>
                            <a:gdLst/>
                            <a:ahLst/>
                            <a:cxnLst/>
                            <a:rect l="0" t="0" r="0" b="0"/>
                            <a:pathLst>
                              <a:path w="1136904" h="147828">
                                <a:moveTo>
                                  <a:pt x="0" y="0"/>
                                </a:moveTo>
                                <a:lnTo>
                                  <a:pt x="1136904" y="0"/>
                                </a:lnTo>
                                <a:lnTo>
                                  <a:pt x="1136904" y="147828"/>
                                </a:lnTo>
                                <a:lnTo>
                                  <a:pt x="0" y="1478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 name="Shape 2810"/>
                        <wps:cNvSpPr/>
                        <wps:spPr>
                          <a:xfrm>
                            <a:off x="1862277" y="2159241"/>
                            <a:ext cx="1136904" cy="156972"/>
                          </a:xfrm>
                          <a:custGeom>
                            <a:avLst/>
                            <a:gdLst/>
                            <a:ahLst/>
                            <a:cxnLst/>
                            <a:rect l="0" t="0" r="0" b="0"/>
                            <a:pathLst>
                              <a:path w="1136904" h="156972">
                                <a:moveTo>
                                  <a:pt x="0" y="0"/>
                                </a:moveTo>
                                <a:lnTo>
                                  <a:pt x="1136904" y="0"/>
                                </a:lnTo>
                                <a:lnTo>
                                  <a:pt x="1136904" y="156972"/>
                                </a:lnTo>
                                <a:lnTo>
                                  <a:pt x="0" y="15697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3" name="Shape 2811"/>
                        <wps:cNvSpPr/>
                        <wps:spPr>
                          <a:xfrm>
                            <a:off x="-7948" y="2642708"/>
                            <a:ext cx="1312164" cy="350521"/>
                          </a:xfrm>
                          <a:custGeom>
                            <a:avLst/>
                            <a:gdLst/>
                            <a:ahLst/>
                            <a:cxnLst/>
                            <a:rect l="0" t="0" r="0" b="0"/>
                            <a:pathLst>
                              <a:path w="1312164" h="350520">
                                <a:moveTo>
                                  <a:pt x="0" y="0"/>
                                </a:moveTo>
                                <a:lnTo>
                                  <a:pt x="1312164" y="0"/>
                                </a:lnTo>
                                <a:lnTo>
                                  <a:pt x="1312164" y="350520"/>
                                </a:lnTo>
                                <a:lnTo>
                                  <a:pt x="0" y="35052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5" name="Shape 2812"/>
                        <wps:cNvSpPr/>
                        <wps:spPr>
                          <a:xfrm>
                            <a:off x="1876044" y="2665476"/>
                            <a:ext cx="4719828" cy="350520"/>
                          </a:xfrm>
                          <a:custGeom>
                            <a:avLst/>
                            <a:gdLst/>
                            <a:ahLst/>
                            <a:cxnLst/>
                            <a:rect l="0" t="0" r="0" b="0"/>
                            <a:pathLst>
                              <a:path w="4719828" h="350520">
                                <a:moveTo>
                                  <a:pt x="0" y="0"/>
                                </a:moveTo>
                                <a:lnTo>
                                  <a:pt x="4719828" y="0"/>
                                </a:lnTo>
                                <a:lnTo>
                                  <a:pt x="4719828" y="350520"/>
                                </a:lnTo>
                                <a:lnTo>
                                  <a:pt x="0" y="35052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 name="Shape 2813"/>
                        <wps:cNvSpPr/>
                        <wps:spPr>
                          <a:xfrm>
                            <a:off x="1876044" y="3014472"/>
                            <a:ext cx="4719828" cy="74676"/>
                          </a:xfrm>
                          <a:custGeom>
                            <a:avLst/>
                            <a:gdLst/>
                            <a:ahLst/>
                            <a:cxnLst/>
                            <a:rect l="0" t="0" r="0" b="0"/>
                            <a:pathLst>
                              <a:path w="4719828" h="74676">
                                <a:moveTo>
                                  <a:pt x="0" y="0"/>
                                </a:moveTo>
                                <a:lnTo>
                                  <a:pt x="4719828" y="0"/>
                                </a:lnTo>
                                <a:lnTo>
                                  <a:pt x="4719828" y="74676"/>
                                </a:lnTo>
                                <a:lnTo>
                                  <a:pt x="0" y="7467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9" name="Shape 2814"/>
                        <wps:cNvSpPr/>
                        <wps:spPr>
                          <a:xfrm>
                            <a:off x="1876044" y="3087624"/>
                            <a:ext cx="4719828" cy="185928"/>
                          </a:xfrm>
                          <a:custGeom>
                            <a:avLst/>
                            <a:gdLst/>
                            <a:ahLst/>
                            <a:cxnLst/>
                            <a:rect l="0" t="0" r="0" b="0"/>
                            <a:pathLst>
                              <a:path w="4719828" h="185928">
                                <a:moveTo>
                                  <a:pt x="0" y="0"/>
                                </a:moveTo>
                                <a:lnTo>
                                  <a:pt x="4719828" y="0"/>
                                </a:lnTo>
                                <a:lnTo>
                                  <a:pt x="4719828"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1" name="Shape 2815"/>
                        <wps:cNvSpPr/>
                        <wps:spPr>
                          <a:xfrm>
                            <a:off x="1876044" y="3272028"/>
                            <a:ext cx="4719828" cy="185928"/>
                          </a:xfrm>
                          <a:custGeom>
                            <a:avLst/>
                            <a:gdLst/>
                            <a:ahLst/>
                            <a:cxnLst/>
                            <a:rect l="0" t="0" r="0" b="0"/>
                            <a:pathLst>
                              <a:path w="4719828" h="185928">
                                <a:moveTo>
                                  <a:pt x="0" y="0"/>
                                </a:moveTo>
                                <a:lnTo>
                                  <a:pt x="4719828" y="0"/>
                                </a:lnTo>
                                <a:lnTo>
                                  <a:pt x="4719828"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3" name="Shape 2816"/>
                        <wps:cNvSpPr/>
                        <wps:spPr>
                          <a:xfrm>
                            <a:off x="1876044" y="3456432"/>
                            <a:ext cx="4719828" cy="185928"/>
                          </a:xfrm>
                          <a:custGeom>
                            <a:avLst/>
                            <a:gdLst/>
                            <a:ahLst/>
                            <a:cxnLst/>
                            <a:rect l="0" t="0" r="0" b="0"/>
                            <a:pathLst>
                              <a:path w="4719828" h="185928">
                                <a:moveTo>
                                  <a:pt x="0" y="0"/>
                                </a:moveTo>
                                <a:lnTo>
                                  <a:pt x="4719828" y="0"/>
                                </a:lnTo>
                                <a:lnTo>
                                  <a:pt x="4719828"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5" name="Shape 2817"/>
                        <wps:cNvSpPr/>
                        <wps:spPr>
                          <a:xfrm>
                            <a:off x="1876044" y="3640836"/>
                            <a:ext cx="4719828" cy="185928"/>
                          </a:xfrm>
                          <a:custGeom>
                            <a:avLst/>
                            <a:gdLst/>
                            <a:ahLst/>
                            <a:cxnLst/>
                            <a:rect l="0" t="0" r="0" b="0"/>
                            <a:pathLst>
                              <a:path w="4719828" h="185928">
                                <a:moveTo>
                                  <a:pt x="0" y="0"/>
                                </a:moveTo>
                                <a:lnTo>
                                  <a:pt x="4719828" y="0"/>
                                </a:lnTo>
                                <a:lnTo>
                                  <a:pt x="4719828"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6" name="Shape 2818"/>
                        <wps:cNvSpPr/>
                        <wps:spPr>
                          <a:xfrm>
                            <a:off x="1876044" y="3825240"/>
                            <a:ext cx="4719828" cy="185928"/>
                          </a:xfrm>
                          <a:custGeom>
                            <a:avLst/>
                            <a:gdLst/>
                            <a:ahLst/>
                            <a:cxnLst/>
                            <a:rect l="0" t="0" r="0" b="0"/>
                            <a:pathLst>
                              <a:path w="4719828" h="185928">
                                <a:moveTo>
                                  <a:pt x="0" y="0"/>
                                </a:moveTo>
                                <a:lnTo>
                                  <a:pt x="4719828" y="0"/>
                                </a:lnTo>
                                <a:lnTo>
                                  <a:pt x="4719828"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7" name="Shape 2819"/>
                        <wps:cNvSpPr/>
                        <wps:spPr>
                          <a:xfrm>
                            <a:off x="1876044" y="4009644"/>
                            <a:ext cx="4719828" cy="185928"/>
                          </a:xfrm>
                          <a:custGeom>
                            <a:avLst/>
                            <a:gdLst/>
                            <a:ahLst/>
                            <a:cxnLst/>
                            <a:rect l="0" t="0" r="0" b="0"/>
                            <a:pathLst>
                              <a:path w="4719828" h="185928">
                                <a:moveTo>
                                  <a:pt x="0" y="0"/>
                                </a:moveTo>
                                <a:lnTo>
                                  <a:pt x="4719828" y="0"/>
                                </a:lnTo>
                                <a:lnTo>
                                  <a:pt x="4719828"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8" name="Shape 2820"/>
                        <wps:cNvSpPr/>
                        <wps:spPr>
                          <a:xfrm>
                            <a:off x="1876044" y="4194048"/>
                            <a:ext cx="4719828" cy="185928"/>
                          </a:xfrm>
                          <a:custGeom>
                            <a:avLst/>
                            <a:gdLst/>
                            <a:ahLst/>
                            <a:cxnLst/>
                            <a:rect l="0" t="0" r="0" b="0"/>
                            <a:pathLst>
                              <a:path w="4719828" h="185928">
                                <a:moveTo>
                                  <a:pt x="0" y="0"/>
                                </a:moveTo>
                                <a:lnTo>
                                  <a:pt x="4719828" y="0"/>
                                </a:lnTo>
                                <a:lnTo>
                                  <a:pt x="4719828"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9" name="Shape 2821"/>
                        <wps:cNvSpPr/>
                        <wps:spPr>
                          <a:xfrm>
                            <a:off x="1876044" y="4378452"/>
                            <a:ext cx="4719828" cy="185928"/>
                          </a:xfrm>
                          <a:custGeom>
                            <a:avLst/>
                            <a:gdLst/>
                            <a:ahLst/>
                            <a:cxnLst/>
                            <a:rect l="0" t="0" r="0" b="0"/>
                            <a:pathLst>
                              <a:path w="4719828" h="185928">
                                <a:moveTo>
                                  <a:pt x="0" y="0"/>
                                </a:moveTo>
                                <a:lnTo>
                                  <a:pt x="4719828" y="0"/>
                                </a:lnTo>
                                <a:lnTo>
                                  <a:pt x="4719828"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30" name="Shape 2822"/>
                        <wps:cNvSpPr/>
                        <wps:spPr>
                          <a:xfrm>
                            <a:off x="1876044" y="4562857"/>
                            <a:ext cx="4719828" cy="195072"/>
                          </a:xfrm>
                          <a:custGeom>
                            <a:avLst/>
                            <a:gdLst/>
                            <a:ahLst/>
                            <a:cxnLst/>
                            <a:rect l="0" t="0" r="0" b="0"/>
                            <a:pathLst>
                              <a:path w="4719828" h="195072">
                                <a:moveTo>
                                  <a:pt x="0" y="0"/>
                                </a:moveTo>
                                <a:lnTo>
                                  <a:pt x="4719828" y="0"/>
                                </a:lnTo>
                                <a:lnTo>
                                  <a:pt x="4719828" y="195072"/>
                                </a:lnTo>
                                <a:lnTo>
                                  <a:pt x="0" y="19507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31" name="Shape 2823"/>
                        <wps:cNvSpPr/>
                        <wps:spPr>
                          <a:xfrm>
                            <a:off x="12192" y="5244085"/>
                            <a:ext cx="1312164" cy="111252"/>
                          </a:xfrm>
                          <a:custGeom>
                            <a:avLst/>
                            <a:gdLst/>
                            <a:ahLst/>
                            <a:cxnLst/>
                            <a:rect l="0" t="0" r="0" b="0"/>
                            <a:pathLst>
                              <a:path w="1312164" h="111252">
                                <a:moveTo>
                                  <a:pt x="0" y="0"/>
                                </a:moveTo>
                                <a:lnTo>
                                  <a:pt x="1312164" y="0"/>
                                </a:lnTo>
                                <a:lnTo>
                                  <a:pt x="1312164" y="111252"/>
                                </a:lnTo>
                                <a:lnTo>
                                  <a:pt x="0" y="11125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696" name="Shape 2824"/>
                        <wps:cNvSpPr/>
                        <wps:spPr>
                          <a:xfrm>
                            <a:off x="6594348" y="5244085"/>
                            <a:ext cx="1312164" cy="111252"/>
                          </a:xfrm>
                          <a:custGeom>
                            <a:avLst/>
                            <a:gdLst/>
                            <a:ahLst/>
                            <a:cxnLst/>
                            <a:rect l="0" t="0" r="0" b="0"/>
                            <a:pathLst>
                              <a:path w="1312164" h="111252">
                                <a:moveTo>
                                  <a:pt x="0" y="0"/>
                                </a:moveTo>
                                <a:lnTo>
                                  <a:pt x="1312164" y="0"/>
                                </a:lnTo>
                                <a:lnTo>
                                  <a:pt x="1312164" y="111252"/>
                                </a:lnTo>
                                <a:lnTo>
                                  <a:pt x="0" y="11125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697" name="Shape 2825"/>
                        <wps:cNvSpPr/>
                        <wps:spPr>
                          <a:xfrm>
                            <a:off x="12192" y="5353813"/>
                            <a:ext cx="1312164" cy="176784"/>
                          </a:xfrm>
                          <a:custGeom>
                            <a:avLst/>
                            <a:gdLst/>
                            <a:ahLst/>
                            <a:cxnLst/>
                            <a:rect l="0" t="0" r="0" b="0"/>
                            <a:pathLst>
                              <a:path w="1312164" h="176784">
                                <a:moveTo>
                                  <a:pt x="0" y="0"/>
                                </a:moveTo>
                                <a:lnTo>
                                  <a:pt x="1312164" y="0"/>
                                </a:lnTo>
                                <a:lnTo>
                                  <a:pt x="1312164"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698" name="Shape 2826"/>
                        <wps:cNvSpPr/>
                        <wps:spPr>
                          <a:xfrm>
                            <a:off x="1876044" y="5353813"/>
                            <a:ext cx="4402836" cy="176784"/>
                          </a:xfrm>
                          <a:custGeom>
                            <a:avLst/>
                            <a:gdLst/>
                            <a:ahLst/>
                            <a:cxnLst/>
                            <a:rect l="0" t="0" r="0" b="0"/>
                            <a:pathLst>
                              <a:path w="4402836" h="176784">
                                <a:moveTo>
                                  <a:pt x="0" y="0"/>
                                </a:moveTo>
                                <a:lnTo>
                                  <a:pt x="4402836" y="0"/>
                                </a:lnTo>
                                <a:lnTo>
                                  <a:pt x="4402836"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699" name="Shape 2827"/>
                        <wps:cNvSpPr/>
                        <wps:spPr>
                          <a:xfrm>
                            <a:off x="6594348" y="5353813"/>
                            <a:ext cx="1312164" cy="176784"/>
                          </a:xfrm>
                          <a:custGeom>
                            <a:avLst/>
                            <a:gdLst/>
                            <a:ahLst/>
                            <a:cxnLst/>
                            <a:rect l="0" t="0" r="0" b="0"/>
                            <a:pathLst>
                              <a:path w="1312164" h="176784">
                                <a:moveTo>
                                  <a:pt x="0" y="0"/>
                                </a:moveTo>
                                <a:lnTo>
                                  <a:pt x="1312164" y="0"/>
                                </a:lnTo>
                                <a:lnTo>
                                  <a:pt x="1312164"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700" name="Shape 2828"/>
                        <wps:cNvSpPr/>
                        <wps:spPr>
                          <a:xfrm>
                            <a:off x="1876043" y="5529072"/>
                            <a:ext cx="4402836" cy="185928"/>
                          </a:xfrm>
                          <a:custGeom>
                            <a:avLst/>
                            <a:gdLst/>
                            <a:ahLst/>
                            <a:cxnLst/>
                            <a:rect l="0" t="0" r="0" b="0"/>
                            <a:pathLst>
                              <a:path w="4402836" h="185928">
                                <a:moveTo>
                                  <a:pt x="0" y="0"/>
                                </a:moveTo>
                                <a:lnTo>
                                  <a:pt x="4402836" y="0"/>
                                </a:lnTo>
                                <a:lnTo>
                                  <a:pt x="4402836"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701" name="Shape 2829"/>
                        <wps:cNvSpPr/>
                        <wps:spPr>
                          <a:xfrm>
                            <a:off x="1876044" y="5713476"/>
                            <a:ext cx="4402836" cy="185928"/>
                          </a:xfrm>
                          <a:custGeom>
                            <a:avLst/>
                            <a:gdLst/>
                            <a:ahLst/>
                            <a:cxnLst/>
                            <a:rect l="0" t="0" r="0" b="0"/>
                            <a:pathLst>
                              <a:path w="4402836" h="185928">
                                <a:moveTo>
                                  <a:pt x="0" y="0"/>
                                </a:moveTo>
                                <a:lnTo>
                                  <a:pt x="4402836" y="0"/>
                                </a:lnTo>
                                <a:lnTo>
                                  <a:pt x="4402836"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702" name="Shape 2830"/>
                        <wps:cNvSpPr/>
                        <wps:spPr>
                          <a:xfrm>
                            <a:off x="1876044" y="5897881"/>
                            <a:ext cx="4402836" cy="185928"/>
                          </a:xfrm>
                          <a:custGeom>
                            <a:avLst/>
                            <a:gdLst/>
                            <a:ahLst/>
                            <a:cxnLst/>
                            <a:rect l="0" t="0" r="0" b="0"/>
                            <a:pathLst>
                              <a:path w="4402836" h="185928">
                                <a:moveTo>
                                  <a:pt x="0" y="0"/>
                                </a:moveTo>
                                <a:lnTo>
                                  <a:pt x="4402836" y="0"/>
                                </a:lnTo>
                                <a:lnTo>
                                  <a:pt x="4402836"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703" name="Shape 2831"/>
                        <wps:cNvSpPr/>
                        <wps:spPr>
                          <a:xfrm>
                            <a:off x="1876044" y="6082285"/>
                            <a:ext cx="4402836" cy="185927"/>
                          </a:xfrm>
                          <a:custGeom>
                            <a:avLst/>
                            <a:gdLst/>
                            <a:ahLst/>
                            <a:cxnLst/>
                            <a:rect l="0" t="0" r="0" b="0"/>
                            <a:pathLst>
                              <a:path w="4402836" h="185927">
                                <a:moveTo>
                                  <a:pt x="0" y="0"/>
                                </a:moveTo>
                                <a:lnTo>
                                  <a:pt x="4402836" y="0"/>
                                </a:lnTo>
                                <a:lnTo>
                                  <a:pt x="4402836" y="185927"/>
                                </a:lnTo>
                                <a:lnTo>
                                  <a:pt x="0" y="18592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704" name="Shape 2832"/>
                        <wps:cNvSpPr/>
                        <wps:spPr>
                          <a:xfrm>
                            <a:off x="1876044" y="6266688"/>
                            <a:ext cx="4402836" cy="185928"/>
                          </a:xfrm>
                          <a:custGeom>
                            <a:avLst/>
                            <a:gdLst/>
                            <a:ahLst/>
                            <a:cxnLst/>
                            <a:rect l="0" t="0" r="0" b="0"/>
                            <a:pathLst>
                              <a:path w="4402836" h="185928">
                                <a:moveTo>
                                  <a:pt x="0" y="0"/>
                                </a:moveTo>
                                <a:lnTo>
                                  <a:pt x="4402836" y="0"/>
                                </a:lnTo>
                                <a:lnTo>
                                  <a:pt x="4402836"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705" name="Shape 2833"/>
                        <wps:cNvSpPr/>
                        <wps:spPr>
                          <a:xfrm>
                            <a:off x="1876044" y="6451093"/>
                            <a:ext cx="4402836" cy="185928"/>
                          </a:xfrm>
                          <a:custGeom>
                            <a:avLst/>
                            <a:gdLst/>
                            <a:ahLst/>
                            <a:cxnLst/>
                            <a:rect l="0" t="0" r="0" b="0"/>
                            <a:pathLst>
                              <a:path w="4402836" h="185928">
                                <a:moveTo>
                                  <a:pt x="0" y="0"/>
                                </a:moveTo>
                                <a:lnTo>
                                  <a:pt x="4402836" y="0"/>
                                </a:lnTo>
                                <a:lnTo>
                                  <a:pt x="4402836" y="185928"/>
                                </a:lnTo>
                                <a:lnTo>
                                  <a:pt x="0" y="18592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706" name="Shape 2834"/>
                        <wps:cNvSpPr/>
                        <wps:spPr>
                          <a:xfrm>
                            <a:off x="1876044" y="6635497"/>
                            <a:ext cx="4402836" cy="185927"/>
                          </a:xfrm>
                          <a:custGeom>
                            <a:avLst/>
                            <a:gdLst/>
                            <a:ahLst/>
                            <a:cxnLst/>
                            <a:rect l="0" t="0" r="0" b="0"/>
                            <a:pathLst>
                              <a:path w="4402836" h="185927">
                                <a:moveTo>
                                  <a:pt x="0" y="0"/>
                                </a:moveTo>
                                <a:lnTo>
                                  <a:pt x="4402836" y="0"/>
                                </a:lnTo>
                                <a:lnTo>
                                  <a:pt x="4402836" y="185927"/>
                                </a:lnTo>
                                <a:lnTo>
                                  <a:pt x="0" y="18592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707" name="Shape 2835"/>
                        <wps:cNvSpPr/>
                        <wps:spPr>
                          <a:xfrm>
                            <a:off x="1876044" y="6819900"/>
                            <a:ext cx="4402836" cy="195073"/>
                          </a:xfrm>
                          <a:custGeom>
                            <a:avLst/>
                            <a:gdLst/>
                            <a:ahLst/>
                            <a:cxnLst/>
                            <a:rect l="0" t="0" r="0" b="0"/>
                            <a:pathLst>
                              <a:path w="4402836" h="195073">
                                <a:moveTo>
                                  <a:pt x="0" y="0"/>
                                </a:moveTo>
                                <a:lnTo>
                                  <a:pt x="4402836" y="0"/>
                                </a:lnTo>
                                <a:lnTo>
                                  <a:pt x="4402836" y="195073"/>
                                </a:lnTo>
                                <a:lnTo>
                                  <a:pt x="0" y="195073"/>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708" name="Rectangle 5708"/>
                        <wps:cNvSpPr/>
                        <wps:spPr>
                          <a:xfrm>
                            <a:off x="3035808" y="146304"/>
                            <a:ext cx="1373457" cy="189937"/>
                          </a:xfrm>
                          <a:prstGeom prst="rect">
                            <a:avLst/>
                          </a:prstGeom>
                          <a:ln>
                            <a:noFill/>
                          </a:ln>
                        </wps:spPr>
                        <wps:txbx>
                          <w:txbxContent>
                            <w:p w14:paraId="59B72250" w14:textId="76887359" w:rsidR="0043475C" w:rsidRDefault="0043475C" w:rsidP="00F27226">
                              <w:pPr>
                                <w:spacing w:after="160"/>
                                <w:jc w:val="center"/>
                              </w:pPr>
                              <w:r>
                                <w:rPr>
                                  <w:sz w:val="22"/>
                                  <w:u w:color="000000"/>
                                </w:rPr>
                                <w:t>Frederick County</w:t>
                              </w:r>
                            </w:p>
                          </w:txbxContent>
                        </wps:txbx>
                        <wps:bodyPr horzOverflow="overflow" vert="horz" lIns="0" tIns="0" rIns="0" bIns="0" rtlCol="0">
                          <a:noAutofit/>
                        </wps:bodyPr>
                      </wps:wsp>
                      <wps:wsp>
                        <wps:cNvPr id="5709" name="Rectangle 5709"/>
                        <wps:cNvSpPr/>
                        <wps:spPr>
                          <a:xfrm>
                            <a:off x="3035013" y="632473"/>
                            <a:ext cx="1263870" cy="274670"/>
                          </a:xfrm>
                          <a:prstGeom prst="rect">
                            <a:avLst/>
                          </a:prstGeom>
                          <a:ln>
                            <a:noFill/>
                          </a:ln>
                        </wps:spPr>
                        <wps:txbx>
                          <w:txbxContent>
                            <w:p w14:paraId="258C6336" w14:textId="70E733FA" w:rsidR="0043475C" w:rsidRDefault="0043475C" w:rsidP="00F27226">
                              <w:pPr>
                                <w:spacing w:after="160"/>
                                <w:jc w:val="center"/>
                              </w:pPr>
                              <w:r>
                                <w:rPr>
                                  <w:sz w:val="22"/>
                                  <w:u w:color="000000"/>
                                </w:rPr>
                                <w:t>County Board of</w:t>
                              </w:r>
                            </w:p>
                          </w:txbxContent>
                        </wps:txbx>
                        <wps:bodyPr horzOverflow="overflow" vert="horz" lIns="0" tIns="0" rIns="0" bIns="0" rtlCol="0">
                          <a:noAutofit/>
                        </wps:bodyPr>
                      </wps:wsp>
                      <wps:wsp>
                        <wps:cNvPr id="5711" name="Rectangle 5711"/>
                        <wps:cNvSpPr/>
                        <wps:spPr>
                          <a:xfrm>
                            <a:off x="3312156" y="770823"/>
                            <a:ext cx="1198549" cy="251455"/>
                          </a:xfrm>
                          <a:prstGeom prst="rect">
                            <a:avLst/>
                          </a:prstGeom>
                          <a:ln>
                            <a:noFill/>
                          </a:ln>
                        </wps:spPr>
                        <wps:txbx>
                          <w:txbxContent>
                            <w:p w14:paraId="36818D7B" w14:textId="5803D95F" w:rsidR="0043475C" w:rsidRDefault="0043475C">
                              <w:pPr>
                                <w:spacing w:after="160"/>
                              </w:pPr>
                              <w:r>
                                <w:rPr>
                                  <w:sz w:val="22"/>
                                  <w:u w:color="000000"/>
                                </w:rPr>
                                <w:t>Supervisors</w:t>
                              </w:r>
                            </w:p>
                          </w:txbxContent>
                        </wps:txbx>
                        <wps:bodyPr horzOverflow="overflow" vert="horz" lIns="0" tIns="0" rIns="0" bIns="0" rtlCol="0">
                          <a:noAutofit/>
                        </wps:bodyPr>
                      </wps:wsp>
                      <wps:wsp>
                        <wps:cNvPr id="5713" name="Rectangle 5713"/>
                        <wps:cNvSpPr/>
                        <wps:spPr>
                          <a:xfrm>
                            <a:off x="650379" y="1165860"/>
                            <a:ext cx="340152" cy="189937"/>
                          </a:xfrm>
                          <a:prstGeom prst="rect">
                            <a:avLst/>
                          </a:prstGeom>
                          <a:ln>
                            <a:noFill/>
                          </a:ln>
                        </wps:spPr>
                        <wps:txbx>
                          <w:txbxContent>
                            <w:p w14:paraId="665E0028" w14:textId="77777777" w:rsidR="0043475C" w:rsidRDefault="0043475C">
                              <w:pPr>
                                <w:spacing w:after="160"/>
                              </w:pPr>
                              <w:r>
                                <w:rPr>
                                  <w:sz w:val="22"/>
                                  <w:u w:color="000000"/>
                                </w:rPr>
                                <w:t>gent</w:t>
                              </w:r>
                            </w:p>
                          </w:txbxContent>
                        </wps:txbx>
                        <wps:bodyPr horzOverflow="overflow" vert="horz" lIns="0" tIns="0" rIns="0" bIns="0" rtlCol="0">
                          <a:noAutofit/>
                        </wps:bodyPr>
                      </wps:wsp>
                      <wps:wsp>
                        <wps:cNvPr id="5714" name="Rectangle 5714"/>
                        <wps:cNvSpPr/>
                        <wps:spPr>
                          <a:xfrm>
                            <a:off x="36576" y="1165860"/>
                            <a:ext cx="816898" cy="189937"/>
                          </a:xfrm>
                          <a:prstGeom prst="rect">
                            <a:avLst/>
                          </a:prstGeom>
                          <a:ln>
                            <a:noFill/>
                          </a:ln>
                        </wps:spPr>
                        <wps:txbx>
                          <w:txbxContent>
                            <w:p w14:paraId="04587499" w14:textId="3FC29D06" w:rsidR="0043475C" w:rsidRDefault="0043475C" w:rsidP="005D39F6">
                              <w:pPr>
                                <w:spacing w:after="160"/>
                                <w:jc w:val="center"/>
                              </w:pPr>
                              <w:r>
                                <w:rPr>
                                  <w:sz w:val="22"/>
                                  <w:u w:color="000000"/>
                                </w:rPr>
                                <w:t>Fiscal A</w:t>
                              </w:r>
                            </w:p>
                          </w:txbxContent>
                        </wps:txbx>
                        <wps:bodyPr horzOverflow="overflow" vert="horz" lIns="0" tIns="0" rIns="0" bIns="0" rtlCol="0">
                          <a:noAutofit/>
                        </wps:bodyPr>
                      </wps:wsp>
                      <wps:wsp>
                        <wps:cNvPr id="5715" name="Rectangle 5715"/>
                        <wps:cNvSpPr/>
                        <wps:spPr>
                          <a:xfrm>
                            <a:off x="1900494" y="1144522"/>
                            <a:ext cx="1218425" cy="379884"/>
                          </a:xfrm>
                          <a:prstGeom prst="rect">
                            <a:avLst/>
                          </a:prstGeom>
                          <a:ln>
                            <a:noFill/>
                          </a:ln>
                        </wps:spPr>
                        <wps:txbx>
                          <w:txbxContent>
                            <w:p w14:paraId="6ADA3470" w14:textId="3DAC8A77" w:rsidR="0043475C" w:rsidRDefault="0043475C">
                              <w:pPr>
                                <w:spacing w:after="160"/>
                              </w:pPr>
                              <w:r>
                                <w:rPr>
                                  <w:sz w:val="22"/>
                                  <w:u w:color="000000"/>
                                </w:rPr>
                                <w:t>Frederick County</w:t>
                              </w:r>
                            </w:p>
                          </w:txbxContent>
                        </wps:txbx>
                        <wps:bodyPr horzOverflow="overflow" vert="horz" lIns="0" tIns="0" rIns="0" bIns="0" rtlCol="0">
                          <a:noAutofit/>
                        </wps:bodyPr>
                      </wps:wsp>
                      <wps:wsp>
                        <wps:cNvPr id="5717" name="Rectangle 5717"/>
                        <wps:cNvSpPr/>
                        <wps:spPr>
                          <a:xfrm>
                            <a:off x="3793401" y="1165866"/>
                            <a:ext cx="1057664" cy="189922"/>
                          </a:xfrm>
                          <a:prstGeom prst="rect">
                            <a:avLst/>
                          </a:prstGeom>
                          <a:ln>
                            <a:noFill/>
                          </a:ln>
                        </wps:spPr>
                        <wps:txbx>
                          <w:txbxContent>
                            <w:p w14:paraId="5B331BBD" w14:textId="0329B1AD" w:rsidR="0043475C" w:rsidRDefault="0043475C" w:rsidP="00F27226">
                              <w:pPr>
                                <w:spacing w:after="160"/>
                                <w:jc w:val="center"/>
                              </w:pPr>
                              <w:r>
                                <w:rPr>
                                  <w:sz w:val="22"/>
                                  <w:u w:color="000000"/>
                                </w:rPr>
                                <w:t>CPMT Chair</w:t>
                              </w:r>
                            </w:p>
                          </w:txbxContent>
                        </wps:txbx>
                        <wps:bodyPr horzOverflow="overflow" vert="horz" lIns="0" tIns="0" rIns="0" bIns="0" rtlCol="0">
                          <a:noAutofit/>
                        </wps:bodyPr>
                      </wps:wsp>
                      <wps:wsp>
                        <wps:cNvPr id="5723" name="Rectangle 5723"/>
                        <wps:cNvSpPr/>
                        <wps:spPr>
                          <a:xfrm rot="10800000" flipV="1">
                            <a:off x="2001064" y="1289823"/>
                            <a:ext cx="929695" cy="255949"/>
                          </a:xfrm>
                          <a:prstGeom prst="rect">
                            <a:avLst/>
                          </a:prstGeom>
                          <a:ln>
                            <a:noFill/>
                          </a:ln>
                        </wps:spPr>
                        <wps:txbx>
                          <w:txbxContent>
                            <w:p w14:paraId="794D9B24" w14:textId="554727B1" w:rsidR="0043475C" w:rsidRDefault="0043475C">
                              <w:pPr>
                                <w:spacing w:after="160"/>
                                <w:rPr>
                                  <w:sz w:val="22"/>
                                  <w:u w:color="000000"/>
                                </w:rPr>
                              </w:pPr>
                              <w:r>
                                <w:rPr>
                                  <w:sz w:val="22"/>
                                  <w:u w:color="000000"/>
                                </w:rPr>
                                <w:t>Administrator</w:t>
                              </w:r>
                            </w:p>
                            <w:p w14:paraId="25CA9BC7" w14:textId="77777777" w:rsidR="0043475C" w:rsidRDefault="0043475C">
                              <w:pPr>
                                <w:spacing w:after="160"/>
                                <w:rPr>
                                  <w:sz w:val="22"/>
                                  <w:u w:color="000000"/>
                                </w:rPr>
                              </w:pPr>
                            </w:p>
                            <w:p w14:paraId="52759280" w14:textId="77777777" w:rsidR="0043475C" w:rsidRDefault="0043475C">
                              <w:pPr>
                                <w:spacing w:after="160"/>
                              </w:pPr>
                            </w:p>
                          </w:txbxContent>
                        </wps:txbx>
                        <wps:bodyPr horzOverflow="overflow" vert="horz" lIns="0" tIns="0" rIns="0" bIns="0" rtlCol="0">
                          <a:noAutofit/>
                        </wps:bodyPr>
                      </wps:wsp>
                      <wps:wsp>
                        <wps:cNvPr id="5725" name="Rectangle 5725"/>
                        <wps:cNvSpPr/>
                        <wps:spPr>
                          <a:xfrm>
                            <a:off x="1976930" y="1603291"/>
                            <a:ext cx="1386025" cy="218290"/>
                          </a:xfrm>
                          <a:prstGeom prst="rect">
                            <a:avLst/>
                          </a:prstGeom>
                          <a:ln>
                            <a:noFill/>
                          </a:ln>
                        </wps:spPr>
                        <wps:txbx>
                          <w:txbxContent>
                            <w:p w14:paraId="13662D11" w14:textId="1D19FA06" w:rsidR="0043475C" w:rsidRPr="00AB35E1" w:rsidRDefault="0043475C" w:rsidP="00E14B0D">
                              <w:pPr>
                                <w:spacing w:after="160"/>
                                <w:rPr>
                                  <w:sz w:val="22"/>
                                  <w:u w:color="000000"/>
                                </w:rPr>
                              </w:pPr>
                              <w:r>
                                <w:rPr>
                                  <w:sz w:val="22"/>
                                  <w:u w:color="000000"/>
                                </w:rPr>
                                <w:t>Deputy County</w:t>
                              </w:r>
                            </w:p>
                          </w:txbxContent>
                        </wps:txbx>
                        <wps:bodyPr horzOverflow="overflow" vert="horz" lIns="0" tIns="0" rIns="0" bIns="0" rtlCol="0">
                          <a:noAutofit/>
                        </wps:bodyPr>
                      </wps:wsp>
                      <wps:wsp>
                        <wps:cNvPr id="5727" name="Rectangle 5727"/>
                        <wps:cNvSpPr/>
                        <wps:spPr>
                          <a:xfrm>
                            <a:off x="1766892" y="1767859"/>
                            <a:ext cx="1331567" cy="251432"/>
                          </a:xfrm>
                          <a:prstGeom prst="rect">
                            <a:avLst/>
                          </a:prstGeom>
                          <a:ln>
                            <a:noFill/>
                          </a:ln>
                        </wps:spPr>
                        <wps:txbx>
                          <w:txbxContent>
                            <w:p w14:paraId="3E95F7E5" w14:textId="2D3C751B" w:rsidR="0043475C" w:rsidRDefault="0043475C" w:rsidP="005D39F6">
                              <w:pPr>
                                <w:spacing w:after="160"/>
                                <w:jc w:val="center"/>
                              </w:pPr>
                              <w:r>
                                <w:rPr>
                                  <w:sz w:val="22"/>
                                  <w:u w:color="000000"/>
                                </w:rPr>
                                <w:t>Adminstrator</w:t>
                              </w:r>
                            </w:p>
                          </w:txbxContent>
                        </wps:txbx>
                        <wps:bodyPr horzOverflow="overflow" vert="horz" lIns="0" tIns="0" rIns="0" bIns="0" rtlCol="0">
                          <a:noAutofit/>
                        </wps:bodyPr>
                      </wps:wsp>
                      <wps:wsp>
                        <wps:cNvPr id="128" name="Rectangle 128"/>
                        <wps:cNvSpPr/>
                        <wps:spPr>
                          <a:xfrm>
                            <a:off x="2339340" y="2026920"/>
                            <a:ext cx="292321" cy="189937"/>
                          </a:xfrm>
                          <a:prstGeom prst="rect">
                            <a:avLst/>
                          </a:prstGeom>
                          <a:ln>
                            <a:noFill/>
                          </a:ln>
                        </wps:spPr>
                        <wps:txbx>
                          <w:txbxContent>
                            <w:p w14:paraId="213C209B" w14:textId="77777777" w:rsidR="0043475C" w:rsidRDefault="0043475C" w:rsidP="005D39F6">
                              <w:pPr>
                                <w:spacing w:after="160"/>
                                <w:jc w:val="center"/>
                              </w:pPr>
                              <w:r>
                                <w:rPr>
                                  <w:sz w:val="22"/>
                                  <w:u w:color="000000"/>
                                </w:rPr>
                                <w:t>CSA</w:t>
                              </w:r>
                            </w:p>
                          </w:txbxContent>
                        </wps:txbx>
                        <wps:bodyPr horzOverflow="overflow" vert="horz" lIns="0" tIns="0" rIns="0" bIns="0" rtlCol="0">
                          <a:noAutofit/>
                        </wps:bodyPr>
                      </wps:wsp>
                      <wps:wsp>
                        <wps:cNvPr id="130" name="Rectangle 130"/>
                        <wps:cNvSpPr/>
                        <wps:spPr>
                          <a:xfrm rot="10800000" flipV="1">
                            <a:off x="2005490" y="2159235"/>
                            <a:ext cx="931040" cy="301719"/>
                          </a:xfrm>
                          <a:prstGeom prst="rect">
                            <a:avLst/>
                          </a:prstGeom>
                          <a:ln>
                            <a:noFill/>
                          </a:ln>
                        </wps:spPr>
                        <wps:txbx>
                          <w:txbxContent>
                            <w:p w14:paraId="0AEC1E69" w14:textId="1A9200E6" w:rsidR="0043475C" w:rsidRDefault="0043475C" w:rsidP="005D39F6">
                              <w:pPr>
                                <w:spacing w:after="160"/>
                                <w:jc w:val="center"/>
                              </w:pPr>
                              <w:r>
                                <w:rPr>
                                  <w:sz w:val="22"/>
                                  <w:u w:color="000000"/>
                                </w:rPr>
                                <w:t>Coordinator</w:t>
                              </w:r>
                            </w:p>
                          </w:txbxContent>
                        </wps:txbx>
                        <wps:bodyPr horzOverflow="overflow" vert="horz" lIns="0" tIns="0" rIns="0" bIns="0" rtlCol="0">
                          <a:noAutofit/>
                        </wps:bodyPr>
                      </wps:wsp>
                      <wps:wsp>
                        <wps:cNvPr id="132" name="Rectangle 132"/>
                        <wps:cNvSpPr/>
                        <wps:spPr>
                          <a:xfrm>
                            <a:off x="3793387" y="2679064"/>
                            <a:ext cx="793756" cy="189937"/>
                          </a:xfrm>
                          <a:prstGeom prst="rect">
                            <a:avLst/>
                          </a:prstGeom>
                          <a:ln>
                            <a:noFill/>
                          </a:ln>
                        </wps:spPr>
                        <wps:txbx>
                          <w:txbxContent>
                            <w:p w14:paraId="05A6BCF2" w14:textId="076A7D45" w:rsidR="0043475C" w:rsidRDefault="0043475C" w:rsidP="00F27226">
                              <w:pPr>
                                <w:spacing w:after="160"/>
                                <w:jc w:val="center"/>
                                <w:rPr>
                                  <w:rFonts w:ascii="Calibri" w:eastAsia="Calibri" w:hAnsi="Calibri" w:cs="Calibri"/>
                                  <w:b/>
                                  <w:sz w:val="22"/>
                                  <w:u w:color="000000"/>
                                </w:rPr>
                              </w:pPr>
                              <w:r>
                                <w:rPr>
                                  <w:rFonts w:ascii="Calibri" w:eastAsia="Calibri" w:hAnsi="Calibri" w:cs="Calibri"/>
                                  <w:b/>
                                  <w:sz w:val="22"/>
                                  <w:u w:color="000000"/>
                                </w:rPr>
                                <w:t>CPMT</w:t>
                              </w:r>
                            </w:p>
                            <w:p w14:paraId="79754272" w14:textId="77777777" w:rsidR="0043475C" w:rsidRDefault="0043475C" w:rsidP="00F27226">
                              <w:pPr>
                                <w:spacing w:after="160"/>
                                <w:jc w:val="center"/>
                              </w:pPr>
                            </w:p>
                          </w:txbxContent>
                        </wps:txbx>
                        <wps:bodyPr horzOverflow="overflow" vert="horz" lIns="0" tIns="0" rIns="0" bIns="0" rtlCol="0">
                          <a:noAutofit/>
                        </wps:bodyPr>
                      </wps:wsp>
                      <wps:wsp>
                        <wps:cNvPr id="135" name="Rectangle 135"/>
                        <wps:cNvSpPr/>
                        <wps:spPr>
                          <a:xfrm>
                            <a:off x="1898904" y="3131439"/>
                            <a:ext cx="2184153" cy="171356"/>
                          </a:xfrm>
                          <a:prstGeom prst="rect">
                            <a:avLst/>
                          </a:prstGeom>
                          <a:ln>
                            <a:noFill/>
                          </a:ln>
                        </wps:spPr>
                        <wps:txbx>
                          <w:txbxContent>
                            <w:p w14:paraId="27BE1CD0" w14:textId="77777777" w:rsidR="0043475C" w:rsidRDefault="0043475C">
                              <w:pPr>
                                <w:spacing w:after="160"/>
                              </w:pPr>
                              <w:r>
                                <w:rPr>
                                  <w:sz w:val="20"/>
                                  <w:u w:color="000000"/>
                                </w:rPr>
                                <w:t>Directors/Senior Administration</w:t>
                              </w:r>
                            </w:p>
                          </w:txbxContent>
                        </wps:txbx>
                        <wps:bodyPr horzOverflow="overflow" vert="horz" lIns="0" tIns="0" rIns="0" bIns="0" rtlCol="0">
                          <a:noAutofit/>
                        </wps:bodyPr>
                      </wps:wsp>
                      <wps:wsp>
                        <wps:cNvPr id="134" name="Rectangle 134"/>
                        <wps:cNvSpPr/>
                        <wps:spPr>
                          <a:xfrm rot="10800000" flipV="1">
                            <a:off x="2775429" y="2827422"/>
                            <a:ext cx="2885153" cy="398997"/>
                          </a:xfrm>
                          <a:prstGeom prst="rect">
                            <a:avLst/>
                          </a:prstGeom>
                          <a:ln>
                            <a:noFill/>
                          </a:ln>
                        </wps:spPr>
                        <wps:txbx>
                          <w:txbxContent>
                            <w:p w14:paraId="11CBA6E6" w14:textId="532E1770" w:rsidR="0043475C" w:rsidRDefault="0043475C" w:rsidP="0073110E">
                              <w:pPr>
                                <w:spacing w:after="0"/>
                              </w:pPr>
                              <w:r>
                                <w:rPr>
                                  <w:rFonts w:ascii="Calibri" w:eastAsia="Calibri" w:hAnsi="Calibri" w:cs="Calibri"/>
                                  <w:b/>
                                  <w:sz w:val="22"/>
                                  <w:u w:color="000000"/>
                                </w:rPr>
                                <w:t>(Community Policy and Management Team</w:t>
                              </w:r>
                            </w:p>
                          </w:txbxContent>
                        </wps:txbx>
                        <wps:bodyPr horzOverflow="overflow" vert="horz" lIns="0" tIns="0" rIns="0" bIns="0" rtlCol="0">
                          <a:noAutofit/>
                        </wps:bodyPr>
                      </wps:wsp>
                      <wps:wsp>
                        <wps:cNvPr id="136" name="Rectangle 136"/>
                        <wps:cNvSpPr/>
                        <wps:spPr>
                          <a:xfrm>
                            <a:off x="1898904" y="3315843"/>
                            <a:ext cx="1671307" cy="171356"/>
                          </a:xfrm>
                          <a:prstGeom prst="rect">
                            <a:avLst/>
                          </a:prstGeom>
                          <a:ln>
                            <a:noFill/>
                          </a:ln>
                        </wps:spPr>
                        <wps:txbx>
                          <w:txbxContent>
                            <w:p w14:paraId="73E803AF" w14:textId="77777777" w:rsidR="0043475C" w:rsidRDefault="0043475C">
                              <w:pPr>
                                <w:spacing w:after="160"/>
                              </w:pPr>
                              <w:r>
                                <w:rPr>
                                  <w:sz w:val="20"/>
                                  <w:u w:color="000000"/>
                                </w:rPr>
                                <w:t>• County Administration</w:t>
                              </w:r>
                            </w:p>
                          </w:txbxContent>
                        </wps:txbx>
                        <wps:bodyPr horzOverflow="overflow" vert="horz" lIns="0" tIns="0" rIns="0" bIns="0" rtlCol="0">
                          <a:noAutofit/>
                        </wps:bodyPr>
                      </wps:wsp>
                      <wps:wsp>
                        <wps:cNvPr id="137" name="Rectangle 137"/>
                        <wps:cNvSpPr/>
                        <wps:spPr>
                          <a:xfrm>
                            <a:off x="1898904" y="3500269"/>
                            <a:ext cx="2952413" cy="171356"/>
                          </a:xfrm>
                          <a:prstGeom prst="rect">
                            <a:avLst/>
                          </a:prstGeom>
                          <a:ln>
                            <a:noFill/>
                          </a:ln>
                        </wps:spPr>
                        <wps:txbx>
                          <w:txbxContent>
                            <w:p w14:paraId="52D758E6" w14:textId="77777777" w:rsidR="0043475C" w:rsidRDefault="0043475C">
                              <w:pPr>
                                <w:spacing w:after="160"/>
                              </w:pPr>
                              <w:r>
                                <w:rPr>
                                  <w:sz w:val="20"/>
                                  <w:u w:color="000000"/>
                                </w:rPr>
                                <w:t>• Northwestern Community Services Board</w:t>
                              </w:r>
                            </w:p>
                          </w:txbxContent>
                        </wps:txbx>
                        <wps:bodyPr horzOverflow="overflow" vert="horz" lIns="0" tIns="0" rIns="0" bIns="0" rtlCol="0">
                          <a:noAutofit/>
                        </wps:bodyPr>
                      </wps:wsp>
                      <wps:wsp>
                        <wps:cNvPr id="139" name="Rectangle 139"/>
                        <wps:cNvSpPr/>
                        <wps:spPr>
                          <a:xfrm>
                            <a:off x="1898904" y="3684694"/>
                            <a:ext cx="2596125" cy="171356"/>
                          </a:xfrm>
                          <a:prstGeom prst="rect">
                            <a:avLst/>
                          </a:prstGeom>
                          <a:ln>
                            <a:noFill/>
                          </a:ln>
                        </wps:spPr>
                        <wps:txbx>
                          <w:txbxContent>
                            <w:p w14:paraId="323E83C4" w14:textId="77777777" w:rsidR="0043475C" w:rsidRDefault="0043475C">
                              <w:pPr>
                                <w:spacing w:after="160"/>
                              </w:pPr>
                              <w:r>
                                <w:rPr>
                                  <w:sz w:val="20"/>
                                  <w:u w:color="000000"/>
                                </w:rPr>
                                <w:t>• Juvenile &amp; Domestic Relations Court</w:t>
                              </w:r>
                            </w:p>
                          </w:txbxContent>
                        </wps:txbx>
                        <wps:bodyPr horzOverflow="overflow" vert="horz" lIns="0" tIns="0" rIns="0" bIns="0" rtlCol="0">
                          <a:noAutofit/>
                        </wps:bodyPr>
                      </wps:wsp>
                      <wps:wsp>
                        <wps:cNvPr id="140" name="Rectangle 140"/>
                        <wps:cNvSpPr/>
                        <wps:spPr>
                          <a:xfrm>
                            <a:off x="1898904" y="3869119"/>
                            <a:ext cx="1448851" cy="171356"/>
                          </a:xfrm>
                          <a:prstGeom prst="rect">
                            <a:avLst/>
                          </a:prstGeom>
                          <a:ln>
                            <a:noFill/>
                          </a:ln>
                        </wps:spPr>
                        <wps:txbx>
                          <w:txbxContent>
                            <w:p w14:paraId="14EEE470" w14:textId="77777777" w:rsidR="0043475C" w:rsidRDefault="0043475C">
                              <w:pPr>
                                <w:spacing w:after="160"/>
                              </w:pPr>
                              <w:r>
                                <w:rPr>
                                  <w:sz w:val="20"/>
                                  <w:u w:color="000000"/>
                                </w:rPr>
                                <w:t>• Health Department</w:t>
                              </w:r>
                            </w:p>
                          </w:txbxContent>
                        </wps:txbx>
                        <wps:bodyPr horzOverflow="overflow" vert="horz" lIns="0" tIns="0" rIns="0" bIns="0" rtlCol="0">
                          <a:noAutofit/>
                        </wps:bodyPr>
                      </wps:wsp>
                      <wps:wsp>
                        <wps:cNvPr id="141" name="Rectangle 141"/>
                        <wps:cNvSpPr/>
                        <wps:spPr>
                          <a:xfrm>
                            <a:off x="1898904" y="4053545"/>
                            <a:ext cx="2159541" cy="171356"/>
                          </a:xfrm>
                          <a:prstGeom prst="rect">
                            <a:avLst/>
                          </a:prstGeom>
                          <a:ln>
                            <a:noFill/>
                          </a:ln>
                        </wps:spPr>
                        <wps:txbx>
                          <w:txbxContent>
                            <w:p w14:paraId="40D3B8E2" w14:textId="77777777" w:rsidR="0043475C" w:rsidRDefault="0043475C">
                              <w:pPr>
                                <w:spacing w:after="160"/>
                              </w:pPr>
                              <w:r>
                                <w:rPr>
                                  <w:sz w:val="20"/>
                                  <w:u w:color="000000"/>
                                </w:rPr>
                                <w:t>• Department of Social Services</w:t>
                              </w:r>
                            </w:p>
                          </w:txbxContent>
                        </wps:txbx>
                        <wps:bodyPr horzOverflow="overflow" vert="horz" lIns="0" tIns="0" rIns="0" bIns="0" rtlCol="0">
                          <a:noAutofit/>
                        </wps:bodyPr>
                      </wps:wsp>
                      <wps:wsp>
                        <wps:cNvPr id="142" name="Rectangle 142"/>
                        <wps:cNvSpPr/>
                        <wps:spPr>
                          <a:xfrm>
                            <a:off x="1898904" y="4237970"/>
                            <a:ext cx="1859814" cy="171356"/>
                          </a:xfrm>
                          <a:prstGeom prst="rect">
                            <a:avLst/>
                          </a:prstGeom>
                          <a:ln>
                            <a:noFill/>
                          </a:ln>
                        </wps:spPr>
                        <wps:txbx>
                          <w:txbxContent>
                            <w:p w14:paraId="69582BD9" w14:textId="77777777" w:rsidR="0043475C" w:rsidRDefault="0043475C">
                              <w:pPr>
                                <w:spacing w:after="160"/>
                              </w:pPr>
                              <w:r>
                                <w:rPr>
                                  <w:sz w:val="20"/>
                                  <w:u w:color="000000"/>
                                </w:rPr>
                                <w:t>• Department of Education</w:t>
                              </w:r>
                            </w:p>
                          </w:txbxContent>
                        </wps:txbx>
                        <wps:bodyPr horzOverflow="overflow" vert="horz" lIns="0" tIns="0" rIns="0" bIns="0" rtlCol="0">
                          <a:noAutofit/>
                        </wps:bodyPr>
                      </wps:wsp>
                      <wps:wsp>
                        <wps:cNvPr id="143" name="Rectangle 143"/>
                        <wps:cNvSpPr/>
                        <wps:spPr>
                          <a:xfrm>
                            <a:off x="1898904" y="4422395"/>
                            <a:ext cx="1650631" cy="171355"/>
                          </a:xfrm>
                          <a:prstGeom prst="rect">
                            <a:avLst/>
                          </a:prstGeom>
                          <a:ln>
                            <a:noFill/>
                          </a:ln>
                        </wps:spPr>
                        <wps:txbx>
                          <w:txbxContent>
                            <w:p w14:paraId="1BE18663" w14:textId="77777777" w:rsidR="0043475C" w:rsidRDefault="0043475C">
                              <w:pPr>
                                <w:spacing w:after="160"/>
                              </w:pPr>
                              <w:r>
                                <w:rPr>
                                  <w:sz w:val="20"/>
                                  <w:u w:color="000000"/>
                                </w:rPr>
                                <w:t>• Parent Representative</w:t>
                              </w:r>
                            </w:p>
                          </w:txbxContent>
                        </wps:txbx>
                        <wps:bodyPr horzOverflow="overflow" vert="horz" lIns="0" tIns="0" rIns="0" bIns="0" rtlCol="0">
                          <a:noAutofit/>
                        </wps:bodyPr>
                      </wps:wsp>
                      <wps:wsp>
                        <wps:cNvPr id="144" name="Rectangle 144"/>
                        <wps:cNvSpPr/>
                        <wps:spPr>
                          <a:xfrm>
                            <a:off x="1898904" y="4603785"/>
                            <a:ext cx="2155352" cy="171356"/>
                          </a:xfrm>
                          <a:prstGeom prst="rect">
                            <a:avLst/>
                          </a:prstGeom>
                          <a:ln>
                            <a:noFill/>
                          </a:ln>
                        </wps:spPr>
                        <wps:txbx>
                          <w:txbxContent>
                            <w:p w14:paraId="6CCA49CD" w14:textId="77777777" w:rsidR="0043475C" w:rsidRDefault="0043475C">
                              <w:pPr>
                                <w:spacing w:after="160"/>
                              </w:pPr>
                              <w:r>
                                <w:rPr>
                                  <w:sz w:val="20"/>
                                  <w:u w:color="000000"/>
                                </w:rPr>
                                <w:t>• Prive Provider Representative</w:t>
                              </w:r>
                            </w:p>
                          </w:txbxContent>
                        </wps:txbx>
                        <wps:bodyPr horzOverflow="overflow" vert="horz" lIns="0" tIns="0" rIns="0" bIns="0" rtlCol="0">
                          <a:noAutofit/>
                        </wps:bodyPr>
                      </wps:wsp>
                      <wps:wsp>
                        <wps:cNvPr id="145" name="Rectangle 145"/>
                        <wps:cNvSpPr/>
                        <wps:spPr>
                          <a:xfrm>
                            <a:off x="36576" y="5366004"/>
                            <a:ext cx="1085630" cy="189937"/>
                          </a:xfrm>
                          <a:prstGeom prst="rect">
                            <a:avLst/>
                          </a:prstGeom>
                          <a:ln>
                            <a:noFill/>
                          </a:ln>
                        </wps:spPr>
                        <wps:txbx>
                          <w:txbxContent>
                            <w:p w14:paraId="2E538727" w14:textId="280ED456" w:rsidR="0043475C" w:rsidRDefault="0043475C" w:rsidP="005D39F6">
                              <w:pPr>
                                <w:spacing w:after="160"/>
                                <w:jc w:val="center"/>
                              </w:pPr>
                              <w:r>
                                <w:rPr>
                                  <w:sz w:val="22"/>
                                  <w:u w:color="000000"/>
                                </w:rPr>
                                <w:t>Families</w:t>
                              </w:r>
                            </w:p>
                          </w:txbxContent>
                        </wps:txbx>
                        <wps:bodyPr horzOverflow="overflow" vert="horz" lIns="0" tIns="0" rIns="0" bIns="0" rtlCol="0">
                          <a:noAutofit/>
                        </wps:bodyPr>
                      </wps:wsp>
                      <wps:wsp>
                        <wps:cNvPr id="146" name="Rectangle 146"/>
                        <wps:cNvSpPr/>
                        <wps:spPr>
                          <a:xfrm>
                            <a:off x="3680460" y="5366004"/>
                            <a:ext cx="1028102" cy="189937"/>
                          </a:xfrm>
                          <a:prstGeom prst="rect">
                            <a:avLst/>
                          </a:prstGeom>
                          <a:ln>
                            <a:noFill/>
                          </a:ln>
                        </wps:spPr>
                        <wps:txbx>
                          <w:txbxContent>
                            <w:p w14:paraId="76F49064" w14:textId="2A460CE3" w:rsidR="0043475C" w:rsidRDefault="0043475C" w:rsidP="00664E6B">
                              <w:pPr>
                                <w:spacing w:after="160"/>
                                <w:jc w:val="center"/>
                              </w:pPr>
                              <w:r>
                                <w:rPr>
                                  <w:rFonts w:ascii="Calibri" w:eastAsia="Calibri" w:hAnsi="Calibri" w:cs="Calibri"/>
                                  <w:b/>
                                  <w:sz w:val="22"/>
                                  <w:u w:color="000000"/>
                                </w:rPr>
                                <w:t>FAPT</w:t>
                              </w:r>
                            </w:p>
                          </w:txbxContent>
                        </wps:txbx>
                        <wps:bodyPr horzOverflow="overflow" vert="horz" lIns="0" tIns="0" rIns="0" bIns="0" rtlCol="0">
                          <a:noAutofit/>
                        </wps:bodyPr>
                      </wps:wsp>
                      <wps:wsp>
                        <wps:cNvPr id="147" name="Rectangle 147"/>
                        <wps:cNvSpPr/>
                        <wps:spPr>
                          <a:xfrm>
                            <a:off x="6618730" y="5366004"/>
                            <a:ext cx="1156882" cy="189937"/>
                          </a:xfrm>
                          <a:prstGeom prst="rect">
                            <a:avLst/>
                          </a:prstGeom>
                          <a:ln>
                            <a:noFill/>
                          </a:ln>
                        </wps:spPr>
                        <wps:txbx>
                          <w:txbxContent>
                            <w:p w14:paraId="00452C5E" w14:textId="1BF6A526" w:rsidR="0043475C" w:rsidRDefault="0043475C" w:rsidP="00F27226">
                              <w:pPr>
                                <w:spacing w:after="160"/>
                                <w:jc w:val="center"/>
                              </w:pPr>
                              <w:r>
                                <w:rPr>
                                  <w:sz w:val="22"/>
                                  <w:u w:color="000000"/>
                                </w:rPr>
                                <w:t>Resources</w:t>
                              </w:r>
                            </w:p>
                          </w:txbxContent>
                        </wps:txbx>
                        <wps:bodyPr horzOverflow="overflow" vert="horz" lIns="0" tIns="0" rIns="0" bIns="0" rtlCol="0">
                          <a:noAutofit/>
                        </wps:bodyPr>
                      </wps:wsp>
                      <wps:wsp>
                        <wps:cNvPr id="148" name="Rectangle 148"/>
                        <wps:cNvSpPr/>
                        <wps:spPr>
                          <a:xfrm>
                            <a:off x="2325523" y="5516881"/>
                            <a:ext cx="3785140" cy="189937"/>
                          </a:xfrm>
                          <a:prstGeom prst="rect">
                            <a:avLst/>
                          </a:prstGeom>
                          <a:ln>
                            <a:noFill/>
                          </a:ln>
                        </wps:spPr>
                        <wps:txbx>
                          <w:txbxContent>
                            <w:p w14:paraId="07F78E85" w14:textId="5C693B34" w:rsidR="0043475C" w:rsidRDefault="0043475C" w:rsidP="00664E6B">
                              <w:pPr>
                                <w:spacing w:after="160"/>
                                <w:jc w:val="center"/>
                              </w:pPr>
                              <w:r>
                                <w:rPr>
                                  <w:rFonts w:ascii="Calibri" w:eastAsia="Calibri" w:hAnsi="Calibri" w:cs="Calibri"/>
                                  <w:b/>
                                  <w:sz w:val="22"/>
                                  <w:u w:color="000000"/>
                                </w:rPr>
                                <w:t>(Family Assessment and Planning Team)</w:t>
                              </w:r>
                            </w:p>
                          </w:txbxContent>
                        </wps:txbx>
                        <wps:bodyPr horzOverflow="overflow" vert="horz" lIns="0" tIns="0" rIns="0" bIns="0" rtlCol="0">
                          <a:noAutofit/>
                        </wps:bodyPr>
                      </wps:wsp>
                      <wps:wsp>
                        <wps:cNvPr id="149" name="Rectangle 149"/>
                        <wps:cNvSpPr/>
                        <wps:spPr>
                          <a:xfrm>
                            <a:off x="1900428" y="5747004"/>
                            <a:ext cx="1814008" cy="189937"/>
                          </a:xfrm>
                          <a:prstGeom prst="rect">
                            <a:avLst/>
                          </a:prstGeom>
                          <a:ln>
                            <a:noFill/>
                          </a:ln>
                        </wps:spPr>
                        <wps:txbx>
                          <w:txbxContent>
                            <w:p w14:paraId="4598F2FC" w14:textId="77777777" w:rsidR="0043475C" w:rsidRDefault="0043475C">
                              <w:pPr>
                                <w:spacing w:after="160"/>
                              </w:pPr>
                              <w:r>
                                <w:rPr>
                                  <w:sz w:val="22"/>
                                  <w:u w:color="000000"/>
                                </w:rPr>
                                <w:t>Agency Representatives</w:t>
                              </w:r>
                            </w:p>
                          </w:txbxContent>
                        </wps:txbx>
                        <wps:bodyPr horzOverflow="overflow" vert="horz" lIns="0" tIns="0" rIns="0" bIns="0" rtlCol="0">
                          <a:noAutofit/>
                        </wps:bodyPr>
                      </wps:wsp>
                      <wps:wsp>
                        <wps:cNvPr id="150" name="Rectangle 150"/>
                        <wps:cNvSpPr/>
                        <wps:spPr>
                          <a:xfrm>
                            <a:off x="1900428" y="5931409"/>
                            <a:ext cx="3277850" cy="189936"/>
                          </a:xfrm>
                          <a:prstGeom prst="rect">
                            <a:avLst/>
                          </a:prstGeom>
                          <a:ln>
                            <a:noFill/>
                          </a:ln>
                        </wps:spPr>
                        <wps:txbx>
                          <w:txbxContent>
                            <w:p w14:paraId="204A1315" w14:textId="77777777" w:rsidR="0043475C" w:rsidRDefault="0043475C">
                              <w:pPr>
                                <w:spacing w:after="160"/>
                              </w:pPr>
                              <w:r>
                                <w:rPr>
                                  <w:sz w:val="22"/>
                                  <w:u w:color="000000"/>
                                </w:rPr>
                                <w:t>• Northwestern Community Services Board</w:t>
                              </w:r>
                            </w:p>
                          </w:txbxContent>
                        </wps:txbx>
                        <wps:bodyPr horzOverflow="overflow" vert="horz" lIns="0" tIns="0" rIns="0" bIns="0" rtlCol="0">
                          <a:noAutofit/>
                        </wps:bodyPr>
                      </wps:wsp>
                      <wps:wsp>
                        <wps:cNvPr id="151" name="Rectangle 151"/>
                        <wps:cNvSpPr/>
                        <wps:spPr>
                          <a:xfrm>
                            <a:off x="1900428" y="6115812"/>
                            <a:ext cx="2234997" cy="189937"/>
                          </a:xfrm>
                          <a:prstGeom prst="rect">
                            <a:avLst/>
                          </a:prstGeom>
                          <a:ln>
                            <a:noFill/>
                          </a:ln>
                        </wps:spPr>
                        <wps:txbx>
                          <w:txbxContent>
                            <w:p w14:paraId="05B0AA03" w14:textId="77777777" w:rsidR="0043475C" w:rsidRDefault="0043475C">
                              <w:pPr>
                                <w:spacing w:after="160"/>
                              </w:pPr>
                              <w:r>
                                <w:rPr>
                                  <w:sz w:val="22"/>
                                  <w:u w:color="000000"/>
                                </w:rPr>
                                <w:t>• Juvenile Court Services Unit</w:t>
                              </w:r>
                            </w:p>
                          </w:txbxContent>
                        </wps:txbx>
                        <wps:bodyPr horzOverflow="overflow" vert="horz" lIns="0" tIns="0" rIns="0" bIns="0" rtlCol="0">
                          <a:noAutofit/>
                        </wps:bodyPr>
                      </wps:wsp>
                      <wps:wsp>
                        <wps:cNvPr id="152" name="Rectangle 152"/>
                        <wps:cNvSpPr/>
                        <wps:spPr>
                          <a:xfrm>
                            <a:off x="1900428" y="6300216"/>
                            <a:ext cx="2399395" cy="189937"/>
                          </a:xfrm>
                          <a:prstGeom prst="rect">
                            <a:avLst/>
                          </a:prstGeom>
                          <a:ln>
                            <a:noFill/>
                          </a:ln>
                        </wps:spPr>
                        <wps:txbx>
                          <w:txbxContent>
                            <w:p w14:paraId="1F1DC4D5" w14:textId="77777777" w:rsidR="0043475C" w:rsidRDefault="0043475C">
                              <w:pPr>
                                <w:spacing w:after="160"/>
                              </w:pPr>
                              <w:r>
                                <w:rPr>
                                  <w:sz w:val="22"/>
                                  <w:u w:color="000000"/>
                                </w:rPr>
                                <w:t>• Department of Social Services</w:t>
                              </w:r>
                            </w:p>
                          </w:txbxContent>
                        </wps:txbx>
                        <wps:bodyPr horzOverflow="overflow" vert="horz" lIns="0" tIns="0" rIns="0" bIns="0" rtlCol="0">
                          <a:noAutofit/>
                        </wps:bodyPr>
                      </wps:wsp>
                      <wps:wsp>
                        <wps:cNvPr id="153" name="Rectangle 153"/>
                        <wps:cNvSpPr/>
                        <wps:spPr>
                          <a:xfrm>
                            <a:off x="1900428" y="6484621"/>
                            <a:ext cx="2059840" cy="189936"/>
                          </a:xfrm>
                          <a:prstGeom prst="rect">
                            <a:avLst/>
                          </a:prstGeom>
                          <a:ln>
                            <a:noFill/>
                          </a:ln>
                        </wps:spPr>
                        <wps:txbx>
                          <w:txbxContent>
                            <w:p w14:paraId="3E79A6C4" w14:textId="77777777" w:rsidR="0043475C" w:rsidRDefault="0043475C">
                              <w:pPr>
                                <w:spacing w:after="160"/>
                              </w:pPr>
                              <w:r>
                                <w:rPr>
                                  <w:sz w:val="22"/>
                                  <w:u w:color="000000"/>
                                </w:rPr>
                                <w:t>• Department of Education</w:t>
                              </w:r>
                            </w:p>
                          </w:txbxContent>
                        </wps:txbx>
                        <wps:bodyPr horzOverflow="overflow" vert="horz" lIns="0" tIns="0" rIns="0" bIns="0" rtlCol="0">
                          <a:noAutofit/>
                        </wps:bodyPr>
                      </wps:wsp>
                      <wps:wsp>
                        <wps:cNvPr id="154" name="Rectangle 154"/>
                        <wps:cNvSpPr/>
                        <wps:spPr>
                          <a:xfrm>
                            <a:off x="1900428" y="6669024"/>
                            <a:ext cx="1789355" cy="189937"/>
                          </a:xfrm>
                          <a:prstGeom prst="rect">
                            <a:avLst/>
                          </a:prstGeom>
                          <a:ln>
                            <a:noFill/>
                          </a:ln>
                        </wps:spPr>
                        <wps:txbx>
                          <w:txbxContent>
                            <w:p w14:paraId="72B91C03" w14:textId="77777777" w:rsidR="0043475C" w:rsidRDefault="0043475C">
                              <w:pPr>
                                <w:spacing w:after="160"/>
                              </w:pPr>
                              <w:r>
                                <w:rPr>
                                  <w:sz w:val="22"/>
                                  <w:u w:color="000000"/>
                                </w:rPr>
                                <w:t>•Parent Representative</w:t>
                              </w:r>
                            </w:p>
                          </w:txbxContent>
                        </wps:txbx>
                        <wps:bodyPr horzOverflow="overflow" vert="horz" lIns="0" tIns="0" rIns="0" bIns="0" rtlCol="0">
                          <a:noAutofit/>
                        </wps:bodyPr>
                      </wps:wsp>
                      <wps:wsp>
                        <wps:cNvPr id="155" name="Rectangle 155"/>
                        <wps:cNvSpPr/>
                        <wps:spPr>
                          <a:xfrm>
                            <a:off x="1900428" y="6850381"/>
                            <a:ext cx="2549248" cy="189936"/>
                          </a:xfrm>
                          <a:prstGeom prst="rect">
                            <a:avLst/>
                          </a:prstGeom>
                          <a:ln>
                            <a:noFill/>
                          </a:ln>
                        </wps:spPr>
                        <wps:txbx>
                          <w:txbxContent>
                            <w:p w14:paraId="0F4F0F27" w14:textId="77777777" w:rsidR="0043475C" w:rsidRDefault="0043475C">
                              <w:pPr>
                                <w:spacing w:after="160"/>
                              </w:pPr>
                              <w:r>
                                <w:rPr>
                                  <w:sz w:val="22"/>
                                  <w:u w:color="000000"/>
                                </w:rPr>
                                <w:t>• Private Provider Representative</w:t>
                              </w:r>
                            </w:p>
                          </w:txbxContent>
                        </wps:txbx>
                        <wps:bodyPr horzOverflow="overflow" vert="horz" lIns="0" tIns="0" rIns="0" bIns="0" rtlCol="0">
                          <a:noAutofit/>
                        </wps:bodyPr>
                      </wps:wsp>
                      <wps:wsp>
                        <wps:cNvPr id="156" name="Rectangle 156"/>
                        <wps:cNvSpPr/>
                        <wps:spPr>
                          <a:xfrm>
                            <a:off x="305354" y="2642715"/>
                            <a:ext cx="998873" cy="189937"/>
                          </a:xfrm>
                          <a:prstGeom prst="rect">
                            <a:avLst/>
                          </a:prstGeom>
                          <a:ln>
                            <a:noFill/>
                          </a:ln>
                        </wps:spPr>
                        <wps:txbx>
                          <w:txbxContent>
                            <w:p w14:paraId="448D3E6B" w14:textId="26B7D74F" w:rsidR="0043475C" w:rsidRDefault="0043475C">
                              <w:pPr>
                                <w:spacing w:after="160"/>
                              </w:pPr>
                              <w:r>
                                <w:rPr>
                                  <w:sz w:val="22"/>
                                  <w:u w:color="000000"/>
                                </w:rPr>
                                <w:t xml:space="preserve">CSA Account </w:t>
                              </w:r>
                            </w:p>
                          </w:txbxContent>
                        </wps:txbx>
                        <wps:bodyPr horzOverflow="overflow" vert="horz" lIns="0" tIns="0" rIns="0" bIns="0" rtlCol="0">
                          <a:noAutofit/>
                        </wps:bodyPr>
                      </wps:wsp>
                      <wps:wsp>
                        <wps:cNvPr id="158" name="Rectangle 158"/>
                        <wps:cNvSpPr/>
                        <wps:spPr>
                          <a:xfrm>
                            <a:off x="403809" y="2832904"/>
                            <a:ext cx="718361" cy="193985"/>
                          </a:xfrm>
                          <a:prstGeom prst="rect">
                            <a:avLst/>
                          </a:prstGeom>
                          <a:ln>
                            <a:noFill/>
                          </a:ln>
                        </wps:spPr>
                        <wps:txbx>
                          <w:txbxContent>
                            <w:p w14:paraId="6199DFE4" w14:textId="4038D868" w:rsidR="0043475C" w:rsidRDefault="0043475C">
                              <w:pPr>
                                <w:spacing w:after="160"/>
                              </w:pPr>
                              <w:r>
                                <w:rPr>
                                  <w:sz w:val="22"/>
                                  <w:u w:color="000000"/>
                                </w:rPr>
                                <w:t>Specialist</w:t>
                              </w:r>
                            </w:p>
                          </w:txbxContent>
                        </wps:txbx>
                        <wps:bodyPr horzOverflow="overflow" vert="horz" lIns="0" tIns="0" rIns="0" bIns="0" rtlCol="0">
                          <a:noAutofit/>
                        </wps:bodyPr>
                      </wps:wsp>
                      <wps:wsp>
                        <wps:cNvPr id="5984" name="Shape 2836"/>
                        <wps:cNvSpPr/>
                        <wps:spPr>
                          <a:xfrm>
                            <a:off x="2999232" y="0"/>
                            <a:ext cx="24384" cy="428244"/>
                          </a:xfrm>
                          <a:custGeom>
                            <a:avLst/>
                            <a:gdLst/>
                            <a:ahLst/>
                            <a:cxnLst/>
                            <a:rect l="0" t="0" r="0" b="0"/>
                            <a:pathLst>
                              <a:path w="24384" h="428244">
                                <a:moveTo>
                                  <a:pt x="0" y="0"/>
                                </a:moveTo>
                                <a:lnTo>
                                  <a:pt x="24384" y="0"/>
                                </a:lnTo>
                                <a:lnTo>
                                  <a:pt x="24384" y="428244"/>
                                </a:lnTo>
                                <a:lnTo>
                                  <a:pt x="0" y="428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5" name="Shape 2837"/>
                        <wps:cNvSpPr/>
                        <wps:spPr>
                          <a:xfrm>
                            <a:off x="4299204" y="24385"/>
                            <a:ext cx="24384" cy="403860"/>
                          </a:xfrm>
                          <a:custGeom>
                            <a:avLst/>
                            <a:gdLst/>
                            <a:ahLst/>
                            <a:cxnLst/>
                            <a:rect l="0" t="0" r="0" b="0"/>
                            <a:pathLst>
                              <a:path w="24384" h="403860">
                                <a:moveTo>
                                  <a:pt x="0" y="0"/>
                                </a:moveTo>
                                <a:lnTo>
                                  <a:pt x="24384" y="0"/>
                                </a:lnTo>
                                <a:lnTo>
                                  <a:pt x="24384"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6" name="Shape 2838"/>
                        <wps:cNvSpPr/>
                        <wps:spPr>
                          <a:xfrm>
                            <a:off x="3649980" y="428258"/>
                            <a:ext cx="12192" cy="167627"/>
                          </a:xfrm>
                          <a:custGeom>
                            <a:avLst/>
                            <a:gdLst/>
                            <a:ahLst/>
                            <a:cxnLst/>
                            <a:rect l="0" t="0" r="0" b="0"/>
                            <a:pathLst>
                              <a:path w="12192" h="167627">
                                <a:moveTo>
                                  <a:pt x="0" y="0"/>
                                </a:moveTo>
                                <a:lnTo>
                                  <a:pt x="12192" y="0"/>
                                </a:lnTo>
                                <a:lnTo>
                                  <a:pt x="12192" y="167627"/>
                                </a:lnTo>
                                <a:lnTo>
                                  <a:pt x="0" y="16762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7" name="Shape 2839"/>
                        <wps:cNvSpPr/>
                        <wps:spPr>
                          <a:xfrm>
                            <a:off x="4299204" y="620268"/>
                            <a:ext cx="24384" cy="368808"/>
                          </a:xfrm>
                          <a:custGeom>
                            <a:avLst/>
                            <a:gdLst/>
                            <a:ahLst/>
                            <a:cxnLst/>
                            <a:rect l="0" t="0" r="0" b="0"/>
                            <a:pathLst>
                              <a:path w="24384" h="368808">
                                <a:moveTo>
                                  <a:pt x="0" y="0"/>
                                </a:moveTo>
                                <a:lnTo>
                                  <a:pt x="24384" y="0"/>
                                </a:lnTo>
                                <a:lnTo>
                                  <a:pt x="2438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8" name="Shape 2840"/>
                        <wps:cNvSpPr/>
                        <wps:spPr>
                          <a:xfrm>
                            <a:off x="24384" y="1120140"/>
                            <a:ext cx="1310640" cy="24384"/>
                          </a:xfrm>
                          <a:custGeom>
                            <a:avLst/>
                            <a:gdLst/>
                            <a:ahLst/>
                            <a:cxnLst/>
                            <a:rect l="0" t="0" r="0" b="0"/>
                            <a:pathLst>
                              <a:path w="1310640" h="24384">
                                <a:moveTo>
                                  <a:pt x="0" y="0"/>
                                </a:moveTo>
                                <a:lnTo>
                                  <a:pt x="1310640" y="0"/>
                                </a:lnTo>
                                <a:lnTo>
                                  <a:pt x="131064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9" name="Shape 2841"/>
                        <wps:cNvSpPr/>
                        <wps:spPr>
                          <a:xfrm>
                            <a:off x="2999232" y="595884"/>
                            <a:ext cx="24384" cy="393192"/>
                          </a:xfrm>
                          <a:custGeom>
                            <a:avLst/>
                            <a:gdLst/>
                            <a:ahLst/>
                            <a:cxnLst/>
                            <a:rect l="0" t="0" r="0" b="0"/>
                            <a:pathLst>
                              <a:path w="24384" h="393192">
                                <a:moveTo>
                                  <a:pt x="0" y="0"/>
                                </a:moveTo>
                                <a:lnTo>
                                  <a:pt x="24384" y="0"/>
                                </a:lnTo>
                                <a:lnTo>
                                  <a:pt x="24384" y="393192"/>
                                </a:lnTo>
                                <a:lnTo>
                                  <a:pt x="0" y="393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0" name="Shape 2842"/>
                        <wps:cNvSpPr/>
                        <wps:spPr>
                          <a:xfrm>
                            <a:off x="1888236" y="1120140"/>
                            <a:ext cx="1135380" cy="24384"/>
                          </a:xfrm>
                          <a:custGeom>
                            <a:avLst/>
                            <a:gdLst/>
                            <a:ahLst/>
                            <a:cxnLst/>
                            <a:rect l="0" t="0" r="0" b="0"/>
                            <a:pathLst>
                              <a:path w="1135380" h="24384">
                                <a:moveTo>
                                  <a:pt x="0" y="0"/>
                                </a:moveTo>
                                <a:lnTo>
                                  <a:pt x="1135380" y="0"/>
                                </a:lnTo>
                                <a:lnTo>
                                  <a:pt x="11353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1" name="Shape 2843"/>
                        <wps:cNvSpPr/>
                        <wps:spPr>
                          <a:xfrm>
                            <a:off x="3649980" y="98907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2" name="Shape 2844"/>
                        <wps:cNvSpPr/>
                        <wps:spPr>
                          <a:xfrm>
                            <a:off x="24384" y="1459992"/>
                            <a:ext cx="1310640" cy="24384"/>
                          </a:xfrm>
                          <a:custGeom>
                            <a:avLst/>
                            <a:gdLst/>
                            <a:ahLst/>
                            <a:cxnLst/>
                            <a:rect l="0" t="0" r="0" b="0"/>
                            <a:pathLst>
                              <a:path w="1310640" h="24384">
                                <a:moveTo>
                                  <a:pt x="0" y="0"/>
                                </a:moveTo>
                                <a:lnTo>
                                  <a:pt x="1310640" y="0"/>
                                </a:lnTo>
                                <a:lnTo>
                                  <a:pt x="131064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3" name="Shape 2845"/>
                        <wps:cNvSpPr/>
                        <wps:spPr>
                          <a:xfrm>
                            <a:off x="1888236" y="1459992"/>
                            <a:ext cx="1135380" cy="24384"/>
                          </a:xfrm>
                          <a:custGeom>
                            <a:avLst/>
                            <a:gdLst/>
                            <a:ahLst/>
                            <a:cxnLst/>
                            <a:rect l="0" t="0" r="0" b="0"/>
                            <a:pathLst>
                              <a:path w="1135380" h="24384">
                                <a:moveTo>
                                  <a:pt x="0" y="0"/>
                                </a:moveTo>
                                <a:lnTo>
                                  <a:pt x="1135380" y="0"/>
                                </a:lnTo>
                                <a:lnTo>
                                  <a:pt x="11353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4" name="Shape 2846"/>
                        <wps:cNvSpPr/>
                        <wps:spPr>
                          <a:xfrm>
                            <a:off x="4305300" y="1065276"/>
                            <a:ext cx="12192" cy="54864"/>
                          </a:xfrm>
                          <a:custGeom>
                            <a:avLst/>
                            <a:gdLst/>
                            <a:ahLst/>
                            <a:cxnLst/>
                            <a:rect l="0" t="0" r="0" b="0"/>
                            <a:pathLst>
                              <a:path w="12192" h="54864">
                                <a:moveTo>
                                  <a:pt x="0" y="0"/>
                                </a:moveTo>
                                <a:lnTo>
                                  <a:pt x="12192" y="0"/>
                                </a:lnTo>
                                <a:lnTo>
                                  <a:pt x="12192"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5" name="Shape 2847"/>
                        <wps:cNvSpPr/>
                        <wps:spPr>
                          <a:xfrm>
                            <a:off x="1863852" y="1120140"/>
                            <a:ext cx="24384" cy="364236"/>
                          </a:xfrm>
                          <a:custGeom>
                            <a:avLst/>
                            <a:gdLst/>
                            <a:ahLst/>
                            <a:cxnLst/>
                            <a:rect l="0" t="0" r="0" b="0"/>
                            <a:pathLst>
                              <a:path w="24384" h="364236">
                                <a:moveTo>
                                  <a:pt x="0" y="0"/>
                                </a:moveTo>
                                <a:lnTo>
                                  <a:pt x="24384" y="0"/>
                                </a:lnTo>
                                <a:lnTo>
                                  <a:pt x="24384" y="364236"/>
                                </a:lnTo>
                                <a:lnTo>
                                  <a:pt x="0" y="3642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6" name="Shape 2848"/>
                        <wps:cNvSpPr/>
                        <wps:spPr>
                          <a:xfrm>
                            <a:off x="2999232" y="1144524"/>
                            <a:ext cx="24384" cy="339852"/>
                          </a:xfrm>
                          <a:custGeom>
                            <a:avLst/>
                            <a:gdLst/>
                            <a:ahLst/>
                            <a:cxnLst/>
                            <a:rect l="0" t="0" r="0" b="0"/>
                            <a:pathLst>
                              <a:path w="24384" h="339852">
                                <a:moveTo>
                                  <a:pt x="0" y="0"/>
                                </a:moveTo>
                                <a:lnTo>
                                  <a:pt x="24384" y="0"/>
                                </a:lnTo>
                                <a:lnTo>
                                  <a:pt x="2438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7" name="Shape 2849"/>
                        <wps:cNvSpPr/>
                        <wps:spPr>
                          <a:xfrm>
                            <a:off x="1863852" y="1588009"/>
                            <a:ext cx="24384" cy="355092"/>
                          </a:xfrm>
                          <a:custGeom>
                            <a:avLst/>
                            <a:gdLst/>
                            <a:ahLst/>
                            <a:cxnLst/>
                            <a:rect l="0" t="0" r="0" b="0"/>
                            <a:pathLst>
                              <a:path w="24384" h="355092">
                                <a:moveTo>
                                  <a:pt x="0" y="0"/>
                                </a:moveTo>
                                <a:lnTo>
                                  <a:pt x="24384" y="0"/>
                                </a:lnTo>
                                <a:lnTo>
                                  <a:pt x="24384" y="355092"/>
                                </a:lnTo>
                                <a:lnTo>
                                  <a:pt x="0" y="3550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8" name="Shape 2850"/>
                        <wps:cNvSpPr/>
                        <wps:spPr>
                          <a:xfrm>
                            <a:off x="2999232" y="1612392"/>
                            <a:ext cx="24384" cy="330708"/>
                          </a:xfrm>
                          <a:custGeom>
                            <a:avLst/>
                            <a:gdLst/>
                            <a:ahLst/>
                            <a:cxnLst/>
                            <a:rect l="0" t="0" r="0" b="0"/>
                            <a:pathLst>
                              <a:path w="24384" h="330708">
                                <a:moveTo>
                                  <a:pt x="0" y="0"/>
                                </a:moveTo>
                                <a:lnTo>
                                  <a:pt x="24384" y="0"/>
                                </a:lnTo>
                                <a:lnTo>
                                  <a:pt x="24384" y="330708"/>
                                </a:lnTo>
                                <a:lnTo>
                                  <a:pt x="0" y="3307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9" name="Shape 2851"/>
                        <wps:cNvSpPr/>
                        <wps:spPr>
                          <a:xfrm>
                            <a:off x="661416" y="1053084"/>
                            <a:ext cx="12192" cy="67056"/>
                          </a:xfrm>
                          <a:custGeom>
                            <a:avLst/>
                            <a:gdLst/>
                            <a:ahLst/>
                            <a:cxnLst/>
                            <a:rect l="0" t="0" r="0" b="0"/>
                            <a:pathLst>
                              <a:path w="12192" h="67056">
                                <a:moveTo>
                                  <a:pt x="0" y="0"/>
                                </a:moveTo>
                                <a:lnTo>
                                  <a:pt x="12192" y="0"/>
                                </a:lnTo>
                                <a:lnTo>
                                  <a:pt x="12192" y="67056"/>
                                </a:lnTo>
                                <a:lnTo>
                                  <a:pt x="0" y="67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0" name="Shape 2852"/>
                        <wps:cNvSpPr/>
                        <wps:spPr>
                          <a:xfrm>
                            <a:off x="0" y="1120140"/>
                            <a:ext cx="24384" cy="364236"/>
                          </a:xfrm>
                          <a:custGeom>
                            <a:avLst/>
                            <a:gdLst/>
                            <a:ahLst/>
                            <a:cxnLst/>
                            <a:rect l="0" t="0" r="0" b="0"/>
                            <a:pathLst>
                              <a:path w="24384" h="364236">
                                <a:moveTo>
                                  <a:pt x="0" y="0"/>
                                </a:moveTo>
                                <a:lnTo>
                                  <a:pt x="24384" y="0"/>
                                </a:lnTo>
                                <a:lnTo>
                                  <a:pt x="24384" y="364236"/>
                                </a:lnTo>
                                <a:lnTo>
                                  <a:pt x="0" y="3642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1" name="Shape 2853"/>
                        <wps:cNvSpPr/>
                        <wps:spPr>
                          <a:xfrm>
                            <a:off x="1310640" y="1144524"/>
                            <a:ext cx="24384" cy="339852"/>
                          </a:xfrm>
                          <a:custGeom>
                            <a:avLst/>
                            <a:gdLst/>
                            <a:ahLst/>
                            <a:cxnLst/>
                            <a:rect l="0" t="0" r="0" b="0"/>
                            <a:pathLst>
                              <a:path w="24384" h="339852">
                                <a:moveTo>
                                  <a:pt x="0" y="0"/>
                                </a:moveTo>
                                <a:lnTo>
                                  <a:pt x="24384" y="0"/>
                                </a:lnTo>
                                <a:lnTo>
                                  <a:pt x="2438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2" name="Shape 2854"/>
                        <wps:cNvSpPr/>
                        <wps:spPr>
                          <a:xfrm>
                            <a:off x="24384" y="2653284"/>
                            <a:ext cx="1310640" cy="24384"/>
                          </a:xfrm>
                          <a:custGeom>
                            <a:avLst/>
                            <a:gdLst/>
                            <a:ahLst/>
                            <a:cxnLst/>
                            <a:rect l="0" t="0" r="0" b="0"/>
                            <a:pathLst>
                              <a:path w="1310640" h="24384">
                                <a:moveTo>
                                  <a:pt x="0" y="0"/>
                                </a:moveTo>
                                <a:lnTo>
                                  <a:pt x="1310640" y="0"/>
                                </a:lnTo>
                                <a:lnTo>
                                  <a:pt x="131064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3" name="Shape 2855"/>
                        <wps:cNvSpPr/>
                        <wps:spPr>
                          <a:xfrm>
                            <a:off x="1863852" y="2019300"/>
                            <a:ext cx="24384" cy="326136"/>
                          </a:xfrm>
                          <a:custGeom>
                            <a:avLst/>
                            <a:gdLst/>
                            <a:ahLst/>
                            <a:cxnLst/>
                            <a:rect l="0" t="0" r="0" b="0"/>
                            <a:pathLst>
                              <a:path w="24384" h="326136">
                                <a:moveTo>
                                  <a:pt x="0" y="0"/>
                                </a:moveTo>
                                <a:lnTo>
                                  <a:pt x="24384" y="0"/>
                                </a:lnTo>
                                <a:lnTo>
                                  <a:pt x="24384" y="326136"/>
                                </a:lnTo>
                                <a:lnTo>
                                  <a:pt x="0" y="3261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4" name="Shape 2856"/>
                        <wps:cNvSpPr/>
                        <wps:spPr>
                          <a:xfrm>
                            <a:off x="4305300" y="1484389"/>
                            <a:ext cx="12192" cy="1168895"/>
                          </a:xfrm>
                          <a:custGeom>
                            <a:avLst/>
                            <a:gdLst/>
                            <a:ahLst/>
                            <a:cxnLst/>
                            <a:rect l="0" t="0" r="0" b="0"/>
                            <a:pathLst>
                              <a:path w="12192" h="1168895">
                                <a:moveTo>
                                  <a:pt x="0" y="0"/>
                                </a:moveTo>
                                <a:lnTo>
                                  <a:pt x="12192" y="0"/>
                                </a:lnTo>
                                <a:lnTo>
                                  <a:pt x="12192" y="1168895"/>
                                </a:lnTo>
                                <a:lnTo>
                                  <a:pt x="0" y="11688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5" name="Shape 2857"/>
                        <wps:cNvSpPr/>
                        <wps:spPr>
                          <a:xfrm>
                            <a:off x="661416" y="2493264"/>
                            <a:ext cx="12192" cy="160020"/>
                          </a:xfrm>
                          <a:custGeom>
                            <a:avLst/>
                            <a:gdLst/>
                            <a:ahLst/>
                            <a:cxnLst/>
                            <a:rect l="0" t="0" r="0" b="0"/>
                            <a:pathLst>
                              <a:path w="12192" h="160020">
                                <a:moveTo>
                                  <a:pt x="0" y="0"/>
                                </a:moveTo>
                                <a:lnTo>
                                  <a:pt x="12192" y="0"/>
                                </a:lnTo>
                                <a:lnTo>
                                  <a:pt x="12192"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7" name="Shape 2858"/>
                        <wps:cNvSpPr/>
                        <wps:spPr>
                          <a:xfrm>
                            <a:off x="0" y="2653284"/>
                            <a:ext cx="24384" cy="373380"/>
                          </a:xfrm>
                          <a:custGeom>
                            <a:avLst/>
                            <a:gdLst/>
                            <a:ahLst/>
                            <a:cxnLst/>
                            <a:rect l="0" t="0" r="0" b="0"/>
                            <a:pathLst>
                              <a:path w="24384" h="373380">
                                <a:moveTo>
                                  <a:pt x="0" y="0"/>
                                </a:moveTo>
                                <a:lnTo>
                                  <a:pt x="24384" y="0"/>
                                </a:lnTo>
                                <a:lnTo>
                                  <a:pt x="24384" y="373380"/>
                                </a:lnTo>
                                <a:lnTo>
                                  <a:pt x="0" y="3733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8" name="Shape 2859"/>
                        <wps:cNvSpPr/>
                        <wps:spPr>
                          <a:xfrm>
                            <a:off x="1310640" y="2667000"/>
                            <a:ext cx="24384" cy="348996"/>
                          </a:xfrm>
                          <a:custGeom>
                            <a:avLst/>
                            <a:gdLst/>
                            <a:ahLst/>
                            <a:cxnLst/>
                            <a:rect l="0" t="0" r="0" b="0"/>
                            <a:pathLst>
                              <a:path w="24384" h="348996">
                                <a:moveTo>
                                  <a:pt x="0" y="0"/>
                                </a:moveTo>
                                <a:lnTo>
                                  <a:pt x="24384" y="0"/>
                                </a:lnTo>
                                <a:lnTo>
                                  <a:pt x="24384"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9" name="Shape 2860"/>
                        <wps:cNvSpPr/>
                        <wps:spPr>
                          <a:xfrm>
                            <a:off x="24384" y="5231893"/>
                            <a:ext cx="1310640" cy="24384"/>
                          </a:xfrm>
                          <a:custGeom>
                            <a:avLst/>
                            <a:gdLst/>
                            <a:ahLst/>
                            <a:cxnLst/>
                            <a:rect l="0" t="0" r="0" b="0"/>
                            <a:pathLst>
                              <a:path w="1310640" h="24384">
                                <a:moveTo>
                                  <a:pt x="0" y="0"/>
                                </a:moveTo>
                                <a:lnTo>
                                  <a:pt x="1310640" y="0"/>
                                </a:lnTo>
                                <a:lnTo>
                                  <a:pt x="131064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 name="Shape 2861"/>
                        <wps:cNvSpPr/>
                        <wps:spPr>
                          <a:xfrm>
                            <a:off x="6582156" y="2677668"/>
                            <a:ext cx="24384" cy="2090928"/>
                          </a:xfrm>
                          <a:custGeom>
                            <a:avLst/>
                            <a:gdLst/>
                            <a:ahLst/>
                            <a:cxnLst/>
                            <a:rect l="0" t="0" r="0" b="0"/>
                            <a:pathLst>
                              <a:path w="24384" h="2090928">
                                <a:moveTo>
                                  <a:pt x="0" y="0"/>
                                </a:moveTo>
                                <a:lnTo>
                                  <a:pt x="24384" y="0"/>
                                </a:lnTo>
                                <a:lnTo>
                                  <a:pt x="24384" y="2090928"/>
                                </a:lnTo>
                                <a:lnTo>
                                  <a:pt x="0" y="2090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 name="Shape 2862"/>
                        <wps:cNvSpPr/>
                        <wps:spPr>
                          <a:xfrm>
                            <a:off x="1863852" y="2653285"/>
                            <a:ext cx="24384" cy="2115312"/>
                          </a:xfrm>
                          <a:custGeom>
                            <a:avLst/>
                            <a:gdLst/>
                            <a:ahLst/>
                            <a:cxnLst/>
                            <a:rect l="0" t="0" r="0" b="0"/>
                            <a:pathLst>
                              <a:path w="24384" h="2115312">
                                <a:moveTo>
                                  <a:pt x="0" y="0"/>
                                </a:moveTo>
                                <a:lnTo>
                                  <a:pt x="24384" y="0"/>
                                </a:lnTo>
                                <a:lnTo>
                                  <a:pt x="24384" y="2115312"/>
                                </a:lnTo>
                                <a:lnTo>
                                  <a:pt x="0" y="2115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 name="Shape 2863"/>
                        <wps:cNvSpPr/>
                        <wps:spPr>
                          <a:xfrm>
                            <a:off x="24384" y="5516881"/>
                            <a:ext cx="1310640" cy="24384"/>
                          </a:xfrm>
                          <a:custGeom>
                            <a:avLst/>
                            <a:gdLst/>
                            <a:ahLst/>
                            <a:cxnLst/>
                            <a:rect l="0" t="0" r="0" b="0"/>
                            <a:pathLst>
                              <a:path w="1310640" h="24384">
                                <a:moveTo>
                                  <a:pt x="0" y="0"/>
                                </a:moveTo>
                                <a:lnTo>
                                  <a:pt x="1310640" y="0"/>
                                </a:lnTo>
                                <a:lnTo>
                                  <a:pt x="131064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 name="Shape 2864"/>
                        <wps:cNvSpPr/>
                        <wps:spPr>
                          <a:xfrm>
                            <a:off x="2999232" y="2043684"/>
                            <a:ext cx="24384" cy="301752"/>
                          </a:xfrm>
                          <a:custGeom>
                            <a:avLst/>
                            <a:gdLst/>
                            <a:ahLst/>
                            <a:cxnLst/>
                            <a:rect l="0" t="0" r="0" b="0"/>
                            <a:pathLst>
                              <a:path w="24384" h="301752">
                                <a:moveTo>
                                  <a:pt x="0" y="0"/>
                                </a:moveTo>
                                <a:lnTo>
                                  <a:pt x="24384" y="0"/>
                                </a:lnTo>
                                <a:lnTo>
                                  <a:pt x="24384"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 name="Shape 2865"/>
                        <wps:cNvSpPr/>
                        <wps:spPr>
                          <a:xfrm>
                            <a:off x="4305300" y="4768597"/>
                            <a:ext cx="12192" cy="573024"/>
                          </a:xfrm>
                          <a:custGeom>
                            <a:avLst/>
                            <a:gdLst/>
                            <a:ahLst/>
                            <a:cxnLst/>
                            <a:rect l="0" t="0" r="0" b="0"/>
                            <a:pathLst>
                              <a:path w="12192" h="573024">
                                <a:moveTo>
                                  <a:pt x="0" y="0"/>
                                </a:moveTo>
                                <a:lnTo>
                                  <a:pt x="12192" y="0"/>
                                </a:lnTo>
                                <a:lnTo>
                                  <a:pt x="12192" y="573024"/>
                                </a:lnTo>
                                <a:lnTo>
                                  <a:pt x="0" y="573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 name="Shape 2866"/>
                        <wps:cNvSpPr/>
                        <wps:spPr>
                          <a:xfrm>
                            <a:off x="3643884" y="1120140"/>
                            <a:ext cx="24384" cy="364236"/>
                          </a:xfrm>
                          <a:custGeom>
                            <a:avLst/>
                            <a:gdLst/>
                            <a:ahLst/>
                            <a:cxnLst/>
                            <a:rect l="0" t="0" r="0" b="0"/>
                            <a:pathLst>
                              <a:path w="24384" h="364236">
                                <a:moveTo>
                                  <a:pt x="0" y="0"/>
                                </a:moveTo>
                                <a:lnTo>
                                  <a:pt x="24384" y="0"/>
                                </a:lnTo>
                                <a:lnTo>
                                  <a:pt x="24384" y="364236"/>
                                </a:lnTo>
                                <a:lnTo>
                                  <a:pt x="0" y="3642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 name="Shape 2867"/>
                        <wps:cNvSpPr/>
                        <wps:spPr>
                          <a:xfrm>
                            <a:off x="661416" y="5119129"/>
                            <a:ext cx="12192" cy="112763"/>
                          </a:xfrm>
                          <a:custGeom>
                            <a:avLst/>
                            <a:gdLst/>
                            <a:ahLst/>
                            <a:cxnLst/>
                            <a:rect l="0" t="0" r="0" b="0"/>
                            <a:pathLst>
                              <a:path w="12192" h="112763">
                                <a:moveTo>
                                  <a:pt x="0" y="0"/>
                                </a:moveTo>
                                <a:lnTo>
                                  <a:pt x="12192" y="0"/>
                                </a:lnTo>
                                <a:lnTo>
                                  <a:pt x="12192" y="112763"/>
                                </a:lnTo>
                                <a:lnTo>
                                  <a:pt x="0" y="1127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 name="Shape 2868"/>
                        <wps:cNvSpPr/>
                        <wps:spPr>
                          <a:xfrm>
                            <a:off x="0" y="5231893"/>
                            <a:ext cx="24384" cy="309372"/>
                          </a:xfrm>
                          <a:custGeom>
                            <a:avLst/>
                            <a:gdLst/>
                            <a:ahLst/>
                            <a:cxnLst/>
                            <a:rect l="0" t="0" r="0" b="0"/>
                            <a:pathLst>
                              <a:path w="24384" h="309372">
                                <a:moveTo>
                                  <a:pt x="0" y="0"/>
                                </a:moveTo>
                                <a:lnTo>
                                  <a:pt x="24384" y="0"/>
                                </a:lnTo>
                                <a:lnTo>
                                  <a:pt x="24384" y="309372"/>
                                </a:lnTo>
                                <a:lnTo>
                                  <a:pt x="0" y="3093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 name="Shape 2869"/>
                        <wps:cNvSpPr/>
                        <wps:spPr>
                          <a:xfrm>
                            <a:off x="1310640" y="5256276"/>
                            <a:ext cx="24384" cy="284988"/>
                          </a:xfrm>
                          <a:custGeom>
                            <a:avLst/>
                            <a:gdLst/>
                            <a:ahLst/>
                            <a:cxnLst/>
                            <a:rect l="0" t="0" r="0" b="0"/>
                            <a:pathLst>
                              <a:path w="24384" h="284988">
                                <a:moveTo>
                                  <a:pt x="0" y="0"/>
                                </a:moveTo>
                                <a:lnTo>
                                  <a:pt x="24384" y="0"/>
                                </a:lnTo>
                                <a:lnTo>
                                  <a:pt x="2438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 name="Shape 2870"/>
                        <wps:cNvSpPr/>
                        <wps:spPr>
                          <a:xfrm>
                            <a:off x="1863852" y="5341620"/>
                            <a:ext cx="24384" cy="1684020"/>
                          </a:xfrm>
                          <a:custGeom>
                            <a:avLst/>
                            <a:gdLst/>
                            <a:ahLst/>
                            <a:cxnLst/>
                            <a:rect l="0" t="0" r="0" b="0"/>
                            <a:pathLst>
                              <a:path w="24384" h="1684020">
                                <a:moveTo>
                                  <a:pt x="0" y="0"/>
                                </a:moveTo>
                                <a:lnTo>
                                  <a:pt x="24384" y="0"/>
                                </a:lnTo>
                                <a:lnTo>
                                  <a:pt x="24384" y="1684020"/>
                                </a:lnTo>
                                <a:lnTo>
                                  <a:pt x="0" y="1684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 name="Shape 2871"/>
                        <wps:cNvSpPr/>
                        <wps:spPr>
                          <a:xfrm>
                            <a:off x="4954525" y="1144524"/>
                            <a:ext cx="24384" cy="339852"/>
                          </a:xfrm>
                          <a:custGeom>
                            <a:avLst/>
                            <a:gdLst/>
                            <a:ahLst/>
                            <a:cxnLst/>
                            <a:rect l="0" t="0" r="0" b="0"/>
                            <a:pathLst>
                              <a:path w="24384" h="339852">
                                <a:moveTo>
                                  <a:pt x="0" y="0"/>
                                </a:moveTo>
                                <a:lnTo>
                                  <a:pt x="24384" y="0"/>
                                </a:lnTo>
                                <a:lnTo>
                                  <a:pt x="2438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 name="Shape 2872"/>
                        <wps:cNvSpPr/>
                        <wps:spPr>
                          <a:xfrm>
                            <a:off x="6582156" y="5231893"/>
                            <a:ext cx="24384" cy="309372"/>
                          </a:xfrm>
                          <a:custGeom>
                            <a:avLst/>
                            <a:gdLst/>
                            <a:ahLst/>
                            <a:cxnLst/>
                            <a:rect l="0" t="0" r="0" b="0"/>
                            <a:pathLst>
                              <a:path w="24384" h="309372">
                                <a:moveTo>
                                  <a:pt x="0" y="0"/>
                                </a:moveTo>
                                <a:lnTo>
                                  <a:pt x="24384" y="0"/>
                                </a:lnTo>
                                <a:lnTo>
                                  <a:pt x="24384" y="309372"/>
                                </a:lnTo>
                                <a:lnTo>
                                  <a:pt x="0" y="3093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 name="Shape 2873"/>
                        <wps:cNvSpPr/>
                        <wps:spPr>
                          <a:xfrm>
                            <a:off x="7243572" y="5131309"/>
                            <a:ext cx="12192" cy="100584"/>
                          </a:xfrm>
                          <a:custGeom>
                            <a:avLst/>
                            <a:gdLst/>
                            <a:ahLst/>
                            <a:cxnLst/>
                            <a:rect l="0" t="0" r="0" b="0"/>
                            <a:pathLst>
                              <a:path w="12192" h="100584">
                                <a:moveTo>
                                  <a:pt x="0" y="0"/>
                                </a:moveTo>
                                <a:lnTo>
                                  <a:pt x="12192" y="0"/>
                                </a:lnTo>
                                <a:lnTo>
                                  <a:pt x="12192" y="100584"/>
                                </a:lnTo>
                                <a:lnTo>
                                  <a:pt x="0" y="100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 name="Shape 2874"/>
                        <wps:cNvSpPr/>
                        <wps:spPr>
                          <a:xfrm>
                            <a:off x="7892796" y="5256276"/>
                            <a:ext cx="24384" cy="284988"/>
                          </a:xfrm>
                          <a:custGeom>
                            <a:avLst/>
                            <a:gdLst/>
                            <a:ahLst/>
                            <a:cxnLst/>
                            <a:rect l="0" t="0" r="0" b="0"/>
                            <a:pathLst>
                              <a:path w="24384" h="284988">
                                <a:moveTo>
                                  <a:pt x="0" y="0"/>
                                </a:moveTo>
                                <a:lnTo>
                                  <a:pt x="24384" y="0"/>
                                </a:lnTo>
                                <a:lnTo>
                                  <a:pt x="2438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 name="Shape 2875"/>
                        <wps:cNvSpPr/>
                        <wps:spPr>
                          <a:xfrm>
                            <a:off x="6265165" y="5366004"/>
                            <a:ext cx="24384" cy="1659636"/>
                          </a:xfrm>
                          <a:custGeom>
                            <a:avLst/>
                            <a:gdLst/>
                            <a:ahLst/>
                            <a:cxnLst/>
                            <a:rect l="0" t="0" r="0" b="0"/>
                            <a:pathLst>
                              <a:path w="24384" h="1659636">
                                <a:moveTo>
                                  <a:pt x="0" y="0"/>
                                </a:moveTo>
                                <a:lnTo>
                                  <a:pt x="24384" y="0"/>
                                </a:lnTo>
                                <a:lnTo>
                                  <a:pt x="24384" y="1659636"/>
                                </a:lnTo>
                                <a:lnTo>
                                  <a:pt x="0" y="16596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 name="Shape 2876"/>
                        <wps:cNvSpPr/>
                        <wps:spPr>
                          <a:xfrm>
                            <a:off x="3023616" y="1"/>
                            <a:ext cx="1299972" cy="24384"/>
                          </a:xfrm>
                          <a:custGeom>
                            <a:avLst/>
                            <a:gdLst/>
                            <a:ahLst/>
                            <a:cxnLst/>
                            <a:rect l="0" t="0" r="0" b="0"/>
                            <a:pathLst>
                              <a:path w="1299972" h="24384">
                                <a:moveTo>
                                  <a:pt x="0" y="0"/>
                                </a:moveTo>
                                <a:lnTo>
                                  <a:pt x="1299972" y="0"/>
                                </a:lnTo>
                                <a:lnTo>
                                  <a:pt x="129997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 name="Shape 2877"/>
                        <wps:cNvSpPr/>
                        <wps:spPr>
                          <a:xfrm>
                            <a:off x="3023616" y="403861"/>
                            <a:ext cx="1299972" cy="24384"/>
                          </a:xfrm>
                          <a:custGeom>
                            <a:avLst/>
                            <a:gdLst/>
                            <a:ahLst/>
                            <a:cxnLst/>
                            <a:rect l="0" t="0" r="0" b="0"/>
                            <a:pathLst>
                              <a:path w="1299972" h="24384">
                                <a:moveTo>
                                  <a:pt x="0" y="0"/>
                                </a:moveTo>
                                <a:lnTo>
                                  <a:pt x="1299972" y="0"/>
                                </a:lnTo>
                                <a:lnTo>
                                  <a:pt x="129997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 name="Shape 2878"/>
                        <wps:cNvSpPr/>
                        <wps:spPr>
                          <a:xfrm>
                            <a:off x="3023616" y="595885"/>
                            <a:ext cx="1299972" cy="24384"/>
                          </a:xfrm>
                          <a:custGeom>
                            <a:avLst/>
                            <a:gdLst/>
                            <a:ahLst/>
                            <a:cxnLst/>
                            <a:rect l="0" t="0" r="0" b="0"/>
                            <a:pathLst>
                              <a:path w="1299972" h="24384">
                                <a:moveTo>
                                  <a:pt x="0" y="0"/>
                                </a:moveTo>
                                <a:lnTo>
                                  <a:pt x="1299972" y="0"/>
                                </a:lnTo>
                                <a:lnTo>
                                  <a:pt x="129997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 name="Shape 2879"/>
                        <wps:cNvSpPr/>
                        <wps:spPr>
                          <a:xfrm>
                            <a:off x="3023616" y="964692"/>
                            <a:ext cx="1299972" cy="24384"/>
                          </a:xfrm>
                          <a:custGeom>
                            <a:avLst/>
                            <a:gdLst/>
                            <a:ahLst/>
                            <a:cxnLst/>
                            <a:rect l="0" t="0" r="0" b="0"/>
                            <a:pathLst>
                              <a:path w="1299972" h="24384">
                                <a:moveTo>
                                  <a:pt x="0" y="0"/>
                                </a:moveTo>
                                <a:lnTo>
                                  <a:pt x="1299972" y="0"/>
                                </a:lnTo>
                                <a:lnTo>
                                  <a:pt x="129997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 name="Shape 2880"/>
                        <wps:cNvSpPr/>
                        <wps:spPr>
                          <a:xfrm>
                            <a:off x="673608" y="1053084"/>
                            <a:ext cx="3643884" cy="12192"/>
                          </a:xfrm>
                          <a:custGeom>
                            <a:avLst/>
                            <a:gdLst/>
                            <a:ahLst/>
                            <a:cxnLst/>
                            <a:rect l="0" t="0" r="0" b="0"/>
                            <a:pathLst>
                              <a:path w="3643884" h="12192">
                                <a:moveTo>
                                  <a:pt x="0" y="0"/>
                                </a:moveTo>
                                <a:lnTo>
                                  <a:pt x="3643884" y="0"/>
                                </a:lnTo>
                                <a:lnTo>
                                  <a:pt x="36438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 name="Shape 2881"/>
                        <wps:cNvSpPr/>
                        <wps:spPr>
                          <a:xfrm>
                            <a:off x="3668268" y="1120140"/>
                            <a:ext cx="1310640" cy="24384"/>
                          </a:xfrm>
                          <a:custGeom>
                            <a:avLst/>
                            <a:gdLst/>
                            <a:ahLst/>
                            <a:cxnLst/>
                            <a:rect l="0" t="0" r="0" b="0"/>
                            <a:pathLst>
                              <a:path w="1310640" h="24384">
                                <a:moveTo>
                                  <a:pt x="0" y="0"/>
                                </a:moveTo>
                                <a:lnTo>
                                  <a:pt x="1310640" y="0"/>
                                </a:lnTo>
                                <a:lnTo>
                                  <a:pt x="131064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 name="Shape 2882"/>
                        <wps:cNvSpPr/>
                        <wps:spPr>
                          <a:xfrm>
                            <a:off x="3668268" y="1459992"/>
                            <a:ext cx="1310640" cy="24384"/>
                          </a:xfrm>
                          <a:custGeom>
                            <a:avLst/>
                            <a:gdLst/>
                            <a:ahLst/>
                            <a:cxnLst/>
                            <a:rect l="0" t="0" r="0" b="0"/>
                            <a:pathLst>
                              <a:path w="1310640" h="24384">
                                <a:moveTo>
                                  <a:pt x="0" y="0"/>
                                </a:moveTo>
                                <a:lnTo>
                                  <a:pt x="1310640" y="0"/>
                                </a:lnTo>
                                <a:lnTo>
                                  <a:pt x="131064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 name="Shape 2883"/>
                        <wps:cNvSpPr/>
                        <wps:spPr>
                          <a:xfrm>
                            <a:off x="1888236" y="1588008"/>
                            <a:ext cx="1135380" cy="24384"/>
                          </a:xfrm>
                          <a:custGeom>
                            <a:avLst/>
                            <a:gdLst/>
                            <a:ahLst/>
                            <a:cxnLst/>
                            <a:rect l="0" t="0" r="0" b="0"/>
                            <a:pathLst>
                              <a:path w="1135380" h="24384">
                                <a:moveTo>
                                  <a:pt x="0" y="0"/>
                                </a:moveTo>
                                <a:lnTo>
                                  <a:pt x="1135380" y="0"/>
                                </a:lnTo>
                                <a:lnTo>
                                  <a:pt x="11353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 name="Shape 2884"/>
                        <wps:cNvSpPr/>
                        <wps:spPr>
                          <a:xfrm>
                            <a:off x="1888236" y="1918716"/>
                            <a:ext cx="1135380" cy="24384"/>
                          </a:xfrm>
                          <a:custGeom>
                            <a:avLst/>
                            <a:gdLst/>
                            <a:ahLst/>
                            <a:cxnLst/>
                            <a:rect l="0" t="0" r="0" b="0"/>
                            <a:pathLst>
                              <a:path w="1135380" h="24384">
                                <a:moveTo>
                                  <a:pt x="0" y="0"/>
                                </a:moveTo>
                                <a:lnTo>
                                  <a:pt x="1135380" y="0"/>
                                </a:lnTo>
                                <a:lnTo>
                                  <a:pt x="11353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 name="Shape 2885"/>
                        <wps:cNvSpPr/>
                        <wps:spPr>
                          <a:xfrm>
                            <a:off x="1888236" y="2019300"/>
                            <a:ext cx="1135380" cy="24384"/>
                          </a:xfrm>
                          <a:custGeom>
                            <a:avLst/>
                            <a:gdLst/>
                            <a:ahLst/>
                            <a:cxnLst/>
                            <a:rect l="0" t="0" r="0" b="0"/>
                            <a:pathLst>
                              <a:path w="1135380" h="24384">
                                <a:moveTo>
                                  <a:pt x="0" y="0"/>
                                </a:moveTo>
                                <a:lnTo>
                                  <a:pt x="1135380" y="0"/>
                                </a:lnTo>
                                <a:lnTo>
                                  <a:pt x="11353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 name="Shape 2886"/>
                        <wps:cNvSpPr/>
                        <wps:spPr>
                          <a:xfrm>
                            <a:off x="3023616" y="2171701"/>
                            <a:ext cx="1293876" cy="12192"/>
                          </a:xfrm>
                          <a:custGeom>
                            <a:avLst/>
                            <a:gdLst/>
                            <a:ahLst/>
                            <a:cxnLst/>
                            <a:rect l="0" t="0" r="0" b="0"/>
                            <a:pathLst>
                              <a:path w="1293876" h="12192">
                                <a:moveTo>
                                  <a:pt x="0" y="0"/>
                                </a:moveTo>
                                <a:lnTo>
                                  <a:pt x="1293876" y="0"/>
                                </a:lnTo>
                                <a:lnTo>
                                  <a:pt x="12938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 name="Shape 2887"/>
                        <wps:cNvSpPr/>
                        <wps:spPr>
                          <a:xfrm>
                            <a:off x="1888236" y="2321052"/>
                            <a:ext cx="1135380" cy="24384"/>
                          </a:xfrm>
                          <a:custGeom>
                            <a:avLst/>
                            <a:gdLst/>
                            <a:ahLst/>
                            <a:cxnLst/>
                            <a:rect l="0" t="0" r="0" b="0"/>
                            <a:pathLst>
                              <a:path w="1135380" h="24384">
                                <a:moveTo>
                                  <a:pt x="0" y="0"/>
                                </a:moveTo>
                                <a:lnTo>
                                  <a:pt x="1135380" y="0"/>
                                </a:lnTo>
                                <a:lnTo>
                                  <a:pt x="11353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 name="Shape 2888"/>
                        <wps:cNvSpPr/>
                        <wps:spPr>
                          <a:xfrm>
                            <a:off x="673608" y="2493265"/>
                            <a:ext cx="1203960" cy="12192"/>
                          </a:xfrm>
                          <a:custGeom>
                            <a:avLst/>
                            <a:gdLst/>
                            <a:ahLst/>
                            <a:cxnLst/>
                            <a:rect l="0" t="0" r="0" b="0"/>
                            <a:pathLst>
                              <a:path w="1203960" h="12192">
                                <a:moveTo>
                                  <a:pt x="0" y="0"/>
                                </a:moveTo>
                                <a:lnTo>
                                  <a:pt x="1203960" y="0"/>
                                </a:lnTo>
                                <a:lnTo>
                                  <a:pt x="12039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 name="Shape 2889"/>
                        <wps:cNvSpPr/>
                        <wps:spPr>
                          <a:xfrm>
                            <a:off x="1888236" y="2653284"/>
                            <a:ext cx="4718304" cy="24384"/>
                          </a:xfrm>
                          <a:custGeom>
                            <a:avLst/>
                            <a:gdLst/>
                            <a:ahLst/>
                            <a:cxnLst/>
                            <a:rect l="0" t="0" r="0" b="0"/>
                            <a:pathLst>
                              <a:path w="4718304" h="24384">
                                <a:moveTo>
                                  <a:pt x="0" y="0"/>
                                </a:moveTo>
                                <a:lnTo>
                                  <a:pt x="4718304" y="0"/>
                                </a:lnTo>
                                <a:lnTo>
                                  <a:pt x="471830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 name="Shape 2890"/>
                        <wps:cNvSpPr/>
                        <wps:spPr>
                          <a:xfrm>
                            <a:off x="24384" y="3002280"/>
                            <a:ext cx="1310640" cy="24384"/>
                          </a:xfrm>
                          <a:custGeom>
                            <a:avLst/>
                            <a:gdLst/>
                            <a:ahLst/>
                            <a:cxnLst/>
                            <a:rect l="0" t="0" r="0" b="0"/>
                            <a:pathLst>
                              <a:path w="1310640" h="24384">
                                <a:moveTo>
                                  <a:pt x="0" y="0"/>
                                </a:moveTo>
                                <a:lnTo>
                                  <a:pt x="1310640" y="0"/>
                                </a:lnTo>
                                <a:lnTo>
                                  <a:pt x="131064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 name="Shape 2891"/>
                        <wps:cNvSpPr/>
                        <wps:spPr>
                          <a:xfrm>
                            <a:off x="1888236" y="4744213"/>
                            <a:ext cx="4718304" cy="24384"/>
                          </a:xfrm>
                          <a:custGeom>
                            <a:avLst/>
                            <a:gdLst/>
                            <a:ahLst/>
                            <a:cxnLst/>
                            <a:rect l="0" t="0" r="0" b="0"/>
                            <a:pathLst>
                              <a:path w="4718304" h="24384">
                                <a:moveTo>
                                  <a:pt x="0" y="0"/>
                                </a:moveTo>
                                <a:lnTo>
                                  <a:pt x="4718304" y="0"/>
                                </a:lnTo>
                                <a:lnTo>
                                  <a:pt x="4718304"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 name="Shape 2892"/>
                        <wps:cNvSpPr/>
                        <wps:spPr>
                          <a:xfrm>
                            <a:off x="673608" y="5119129"/>
                            <a:ext cx="6582157" cy="12179"/>
                          </a:xfrm>
                          <a:custGeom>
                            <a:avLst/>
                            <a:gdLst/>
                            <a:ahLst/>
                            <a:cxnLst/>
                            <a:rect l="0" t="0" r="0" b="0"/>
                            <a:pathLst>
                              <a:path w="6582157" h="12179">
                                <a:moveTo>
                                  <a:pt x="0" y="0"/>
                                </a:moveTo>
                                <a:lnTo>
                                  <a:pt x="6582157" y="0"/>
                                </a:lnTo>
                                <a:lnTo>
                                  <a:pt x="6582157"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 name="Shape 2893"/>
                        <wps:cNvSpPr/>
                        <wps:spPr>
                          <a:xfrm>
                            <a:off x="6606540" y="5231893"/>
                            <a:ext cx="1310640" cy="24384"/>
                          </a:xfrm>
                          <a:custGeom>
                            <a:avLst/>
                            <a:gdLst/>
                            <a:ahLst/>
                            <a:cxnLst/>
                            <a:rect l="0" t="0" r="0" b="0"/>
                            <a:pathLst>
                              <a:path w="1310640" h="24384">
                                <a:moveTo>
                                  <a:pt x="0" y="0"/>
                                </a:moveTo>
                                <a:lnTo>
                                  <a:pt x="1310640" y="0"/>
                                </a:lnTo>
                                <a:lnTo>
                                  <a:pt x="131064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 name="Shape 2894"/>
                        <wps:cNvSpPr/>
                        <wps:spPr>
                          <a:xfrm>
                            <a:off x="1888236" y="5341621"/>
                            <a:ext cx="4401312" cy="24384"/>
                          </a:xfrm>
                          <a:custGeom>
                            <a:avLst/>
                            <a:gdLst/>
                            <a:ahLst/>
                            <a:cxnLst/>
                            <a:rect l="0" t="0" r="0" b="0"/>
                            <a:pathLst>
                              <a:path w="4401312" h="24384">
                                <a:moveTo>
                                  <a:pt x="0" y="0"/>
                                </a:moveTo>
                                <a:lnTo>
                                  <a:pt x="4401312" y="0"/>
                                </a:lnTo>
                                <a:lnTo>
                                  <a:pt x="440131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 name="Shape 2895"/>
                        <wps:cNvSpPr/>
                        <wps:spPr>
                          <a:xfrm>
                            <a:off x="6606540" y="5516881"/>
                            <a:ext cx="1310640" cy="24384"/>
                          </a:xfrm>
                          <a:custGeom>
                            <a:avLst/>
                            <a:gdLst/>
                            <a:ahLst/>
                            <a:cxnLst/>
                            <a:rect l="0" t="0" r="0" b="0"/>
                            <a:pathLst>
                              <a:path w="1310640" h="24384">
                                <a:moveTo>
                                  <a:pt x="0" y="0"/>
                                </a:moveTo>
                                <a:lnTo>
                                  <a:pt x="1310640" y="0"/>
                                </a:lnTo>
                                <a:lnTo>
                                  <a:pt x="131064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 name="Shape 2896"/>
                        <wps:cNvSpPr/>
                        <wps:spPr>
                          <a:xfrm>
                            <a:off x="1888236" y="7001257"/>
                            <a:ext cx="4401312" cy="24384"/>
                          </a:xfrm>
                          <a:custGeom>
                            <a:avLst/>
                            <a:gdLst/>
                            <a:ahLst/>
                            <a:cxnLst/>
                            <a:rect l="0" t="0" r="0" b="0"/>
                            <a:pathLst>
                              <a:path w="4401312" h="24384">
                                <a:moveTo>
                                  <a:pt x="0" y="0"/>
                                </a:moveTo>
                                <a:lnTo>
                                  <a:pt x="4401312" y="0"/>
                                </a:lnTo>
                                <a:lnTo>
                                  <a:pt x="440131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 name="Shape 138"/>
                        <wps:cNvSpPr/>
                        <wps:spPr>
                          <a:xfrm>
                            <a:off x="2198397" y="1018186"/>
                            <a:ext cx="0" cy="79121"/>
                          </a:xfrm>
                          <a:custGeom>
                            <a:avLst/>
                            <a:gdLst/>
                            <a:ahLst/>
                            <a:cxnLst/>
                            <a:rect l="0" t="0" r="0" b="0"/>
                            <a:pathLst>
                              <a:path h="79121">
                                <a:moveTo>
                                  <a:pt x="0" y="0"/>
                                </a:moveTo>
                                <a:lnTo>
                                  <a:pt x="0" y="79121"/>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047" name="Shape 139"/>
                        <wps:cNvSpPr/>
                        <wps:spPr>
                          <a:xfrm>
                            <a:off x="2389569" y="1456881"/>
                            <a:ext cx="0" cy="137223"/>
                          </a:xfrm>
                          <a:custGeom>
                            <a:avLst/>
                            <a:gdLst/>
                            <a:ahLst/>
                            <a:cxnLst/>
                            <a:rect l="0" t="0" r="0" b="0"/>
                            <a:pathLst>
                              <a:path h="137223">
                                <a:moveTo>
                                  <a:pt x="0" y="137223"/>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048" name="Shape 140"/>
                        <wps:cNvSpPr/>
                        <wps:spPr>
                          <a:xfrm>
                            <a:off x="2406587" y="1932370"/>
                            <a:ext cx="0" cy="93027"/>
                          </a:xfrm>
                          <a:custGeom>
                            <a:avLst/>
                            <a:gdLst/>
                            <a:ahLst/>
                            <a:cxnLst/>
                            <a:rect l="0" t="0" r="0" b="0"/>
                            <a:pathLst>
                              <a:path h="93027">
                                <a:moveTo>
                                  <a:pt x="0" y="93027"/>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049" name="Shape 141"/>
                        <wps:cNvSpPr/>
                        <wps:spPr>
                          <a:xfrm>
                            <a:off x="2415667" y="2327148"/>
                            <a:ext cx="0" cy="161735"/>
                          </a:xfrm>
                          <a:custGeom>
                            <a:avLst/>
                            <a:gdLst/>
                            <a:ahLst/>
                            <a:cxnLst/>
                            <a:rect l="0" t="0" r="0" b="0"/>
                            <a:pathLst>
                              <a:path h="161735">
                                <a:moveTo>
                                  <a:pt x="0" y="0"/>
                                </a:moveTo>
                                <a:lnTo>
                                  <a:pt x="0" y="1617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050" name="Shape 142"/>
                        <wps:cNvSpPr/>
                        <wps:spPr>
                          <a:xfrm>
                            <a:off x="1869948" y="2493264"/>
                            <a:ext cx="545719" cy="0"/>
                          </a:xfrm>
                          <a:custGeom>
                            <a:avLst/>
                            <a:gdLst/>
                            <a:ahLst/>
                            <a:cxnLst/>
                            <a:rect l="0" t="0" r="0" b="0"/>
                            <a:pathLst>
                              <a:path w="545719">
                                <a:moveTo>
                                  <a:pt x="0" y="0"/>
                                </a:moveTo>
                                <a:lnTo>
                                  <a:pt x="545719"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4A0AB7" id="Group 1" o:spid="_x0000_s1027" style="width:582.7pt;height:514.15pt;rotation:90;mso-position-horizontal-relative:char;mso-position-vertical-relative:line" coordorigin="-79" coordsize="79251,7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">
                <v:shape id="Shape 2802" o:spid="_x0000_s1028" style="position:absolute;left:30114;top:121;width:13015;height:4054;visibility:visible;mso-wrap-style:square;v-text-anchor:top" coordsize="1301496,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" path="m,l1301496,r,405384l,405384,,e" fillcolor="#dadadb" stroked="f" strokeweight="0">
                  <v:stroke miterlimit="83231f" joinstyle="miter"/>
                  <v:path arrowok="t" textboxrect="0,0,1301496,405384"/>
                </v:shape>
                <v:shape id="Shape 2803" o:spid="_x0000_s1029" style="position:absolute;left:30114;top:6080;width:13015;height:3704;visibility:visible;mso-wrap-style:square;v-text-anchor:top" coordsize="1301496,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" path="m,l1301496,r,370332l,370332,,e" fillcolor="#dadadb" stroked="f" strokeweight="0">
                  <v:stroke miterlimit="83231f" joinstyle="miter"/>
                  <v:path arrowok="t" textboxrect="0,0,1301496,370332"/>
                </v:shape>
                <v:shape id="Shape 2804" o:spid="_x0000_s1030" style="position:absolute;left:121;top:11323;width:13122;height:3414;visibility:visible;mso-wrap-style:square;v-text-anchor:top" coordsize="131216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" path="m,l1312164,r,341376l,341376,,e" fillcolor="#dadadb" stroked="f" strokeweight="0">
                  <v:stroke miterlimit="83231f" joinstyle="miter"/>
                  <v:path arrowok="t" textboxrect="0,0,1312164,341376"/>
                </v:shape>
                <v:shape id="Shape 2805" o:spid="_x0000_s1031" style="position:absolute;left:18760;top:11323;width:11369;height:3414;visibility:visible;mso-wrap-style:square;v-text-anchor:top" coordsize="113690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" path="m,l1136904,r,341376l,341376,,e" fillcolor="#dadadb" stroked="f" strokeweight="0">
                  <v:stroke miterlimit="83231f" joinstyle="miter"/>
                  <v:path arrowok="t" textboxrect="0,0,1136904,341376"/>
                </v:shape>
                <v:shape id="Shape 2806" o:spid="_x0000_s1032" style="position:absolute;left:36560;top:11323;width:13122;height:3414;visibility:visible;mso-wrap-style:square;v-text-anchor:top" coordsize="131216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" path="m,l1312164,r,341376l,341376,,e" fillcolor="#dadadb" stroked="f" strokeweight="0">
                  <v:stroke miterlimit="83231f" joinstyle="miter"/>
                  <v:path arrowok="t" textboxrect="0,0,1312164,341376"/>
                </v:shape>
                <v:shape id="Shape 2807" o:spid="_x0000_s1033" style="position:absolute;left:18760;top:16002;width:11369;height:1859;visibility:visible;mso-wrap-style:square;v-text-anchor:top" coordsize="113690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" path="m,l1136904,r,185928l,185928,,e" fillcolor="#dadadb" stroked="f" strokeweight="0">
                  <v:stroke miterlimit="83231f" joinstyle="miter"/>
                  <v:path arrowok="t" textboxrect="0,0,1136904,185928"/>
                </v:shape>
                <v:shape id="Shape 2808" o:spid="_x0000_s1034" style="position:absolute;left:18639;top:17708;width:11369;height:1479;visibility:visible;mso-wrap-style:square;v-text-anchor:top" coordsize="113690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" path="m,l1136904,r,147828l,147828,,e" fillcolor="#dadadb" stroked="f" strokeweight="0">
                  <v:stroke miterlimit="83231f" joinstyle="miter"/>
                  <v:path arrowok="t" textboxrect="0,0,1136904,147828"/>
                </v:shape>
                <v:shape id="Shape 2809" o:spid="_x0000_s1035" style="position:absolute;left:18760;top:20314;width:11369;height:1479;visibility:visible;mso-wrap-style:square;v-text-anchor:top" coordsize="113690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" path="m,l1136904,r,147828l,147828,,e" fillcolor="#f2f2f2" stroked="f" strokeweight="0">
                  <v:stroke miterlimit="83231f" joinstyle="miter"/>
                  <v:path arrowok="t" textboxrect="0,0,1136904,147828"/>
                </v:shape>
                <v:shape id="Shape 2810" o:spid="_x0000_s1036" style="position:absolute;left:18622;top:21592;width:11369;height:1570;visibility:visible;mso-wrap-style:square;v-text-anchor:top" coordsize="1136904,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" path="m,l1136904,r,156972l,156972,,e" fillcolor="#f2f2f2" stroked="f" strokeweight="0">
                  <v:stroke miterlimit="83231f" joinstyle="miter"/>
                  <v:path arrowok="t" textboxrect="0,0,1136904,156972"/>
                </v:shape>
                <v:shape id="Shape 2811" o:spid="_x0000_s1037" style="position:absolute;left:-79;top:26427;width:13121;height:3505;visibility:visible;mso-wrap-style:square;v-text-anchor:top" coordsize="131216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" path="m,l1312164,r,350520l,350520,,e" fillcolor="#f2f2f2" stroked="f" strokeweight="0">
                  <v:stroke miterlimit="83231f" joinstyle="miter"/>
                  <v:path arrowok="t" textboxrect="0,0,1312164,350520"/>
                </v:shape>
                <v:shape id="Shape 2812" o:spid="_x0000_s1038" style="position:absolute;left:18760;top:26654;width:47198;height:3505;visibility:visible;mso-wrap-style:square;v-text-anchor:top" coordsize="4719828,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" path="m,l4719828,r,350520l,350520,,e" fillcolor="#f2f2f2" stroked="f" strokeweight="0">
                  <v:stroke miterlimit="83231f" joinstyle="miter"/>
                  <v:path arrowok="t" textboxrect="0,0,4719828,350520"/>
                </v:shape>
                <v:shape id="Shape 2813" o:spid="_x0000_s1039" style="position:absolute;left:18760;top:30144;width:47198;height:747;visibility:visible;mso-wrap-style:square;v-text-anchor:top" coordsize="471982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" path="m,l4719828,r,74676l,74676,,e" fillcolor="#f2f2f2" stroked="f" strokeweight="0">
                  <v:stroke miterlimit="83231f" joinstyle="miter"/>
                  <v:path arrowok="t" textboxrect="0,0,4719828,74676"/>
                </v:shape>
                <v:shape id="Shape 2814" o:spid="_x0000_s1040" style="position:absolute;left:18760;top:30876;width:47198;height:1859;visibility:visible;mso-wrap-style:square;v-text-anchor:top" coordsize="47198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" path="m,l4719828,r,185928l,185928,,e" fillcolor="#f2f2f2" stroked="f" strokeweight="0">
                  <v:stroke miterlimit="83231f" joinstyle="miter"/>
                  <v:path arrowok="t" textboxrect="0,0,4719828,185928"/>
                </v:shape>
                <v:shape id="Shape 2815" o:spid="_x0000_s1041" style="position:absolute;left:18760;top:32720;width:47198;height:1859;visibility:visible;mso-wrap-style:square;v-text-anchor:top" coordsize="47198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" path="m,l4719828,r,185928l,185928,,e" fillcolor="#f2f2f2" stroked="f" strokeweight="0">
                  <v:stroke miterlimit="83231f" joinstyle="miter"/>
                  <v:path arrowok="t" textboxrect="0,0,4719828,185928"/>
                </v:shape>
                <v:shape id="Shape 2816" o:spid="_x0000_s1042" style="position:absolute;left:18760;top:34564;width:47198;height:1859;visibility:visible;mso-wrap-style:square;v-text-anchor:top" coordsize="47198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" path="m,l4719828,r,185928l,185928,,e" fillcolor="#f2f2f2" stroked="f" strokeweight="0">
                  <v:stroke miterlimit="83231f" joinstyle="miter"/>
                  <v:path arrowok="t" textboxrect="0,0,4719828,185928"/>
                </v:shape>
                <v:shape id="Shape 2817" o:spid="_x0000_s1043" style="position:absolute;left:18760;top:36408;width:47198;height:1859;visibility:visible;mso-wrap-style:square;v-text-anchor:top" coordsize="47198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" path="m,l4719828,r,185928l,185928,,e" fillcolor="#f2f2f2" stroked="f" strokeweight="0">
                  <v:stroke miterlimit="83231f" joinstyle="miter"/>
                  <v:path arrowok="t" textboxrect="0,0,4719828,185928"/>
                </v:shape>
                <v:shape id="Shape 2818" o:spid="_x0000_s1044" style="position:absolute;left:18760;top:38252;width:47198;height:1859;visibility:visible;mso-wrap-style:square;v-text-anchor:top" coordsize="47198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" path="m,l4719828,r,185928l,185928,,e" fillcolor="#f2f2f2" stroked="f" strokeweight="0">
                  <v:stroke miterlimit="83231f" joinstyle="miter"/>
                  <v:path arrowok="t" textboxrect="0,0,4719828,185928"/>
                </v:shape>
                <v:shape id="Shape 2819" o:spid="_x0000_s1045" style="position:absolute;left:18760;top:40096;width:47198;height:1859;visibility:visible;mso-wrap-style:square;v-text-anchor:top" coordsize="47198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" path="m,l4719828,r,185928l,185928,,e" fillcolor="#f2f2f2" stroked="f" strokeweight="0">
                  <v:stroke miterlimit="83231f" joinstyle="miter"/>
                  <v:path arrowok="t" textboxrect="0,0,4719828,185928"/>
                </v:shape>
                <v:shape id="Shape 2820" o:spid="_x0000_s1046" style="position:absolute;left:18760;top:41940;width:47198;height:1859;visibility:visible;mso-wrap-style:square;v-text-anchor:top" coordsize="47198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" path="m,l4719828,r,185928l,185928,,e" fillcolor="#f2f2f2" stroked="f" strokeweight="0">
                  <v:stroke miterlimit="83231f" joinstyle="miter"/>
                  <v:path arrowok="t" textboxrect="0,0,4719828,185928"/>
                </v:shape>
                <v:shape id="Shape 2821" o:spid="_x0000_s1047" style="position:absolute;left:18760;top:43784;width:47198;height:1859;visibility:visible;mso-wrap-style:square;v-text-anchor:top" coordsize="47198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" path="m,l4719828,r,185928l,185928,,e" fillcolor="#f2f2f2" stroked="f" strokeweight="0">
                  <v:stroke miterlimit="83231f" joinstyle="miter"/>
                  <v:path arrowok="t" textboxrect="0,0,4719828,185928"/>
                </v:shape>
                <v:shape id="Shape 2822" o:spid="_x0000_s1048" style="position:absolute;left:18760;top:45628;width:47198;height:1951;visibility:visible;mso-wrap-style:square;v-text-anchor:top" coordsize="4719828,1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" path="m,l4719828,r,195072l,195072,,e" fillcolor="#f2f2f2" stroked="f" strokeweight="0">
                  <v:stroke miterlimit="83231f" joinstyle="miter"/>
                  <v:path arrowok="t" textboxrect="0,0,4719828,195072"/>
                </v:shape>
                <v:shape id="Shape 2823" o:spid="_x0000_s1049" style="position:absolute;left:121;top:52440;width:13122;height:1113;visibility:visible;mso-wrap-style:square;v-text-anchor:top" coordsize="1312164,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" path="m,l1312164,r,111252l,111252,,e" fillcolor="#f2f2f2" stroked="f" strokeweight="0">
                  <v:stroke miterlimit="83231f" joinstyle="miter"/>
                  <v:path arrowok="t" textboxrect="0,0,1312164,111252"/>
                </v:shape>
                <v:shape id="Shape 2824" o:spid="_x0000_s1050" style="position:absolute;left:65943;top:52440;width:13122;height:1113;visibility:visible;mso-wrap-style:square;v-text-anchor:top" coordsize="1312164,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" path="m,l1312164,r,111252l,111252,,e" fillcolor="#f2f2f2" stroked="f" strokeweight="0">
                  <v:stroke miterlimit="83231f" joinstyle="miter"/>
                  <v:path arrowok="t" textboxrect="0,0,1312164,111252"/>
                </v:shape>
                <v:shape id="Shape 2825" o:spid="_x0000_s1051" style="position:absolute;left:121;top:53538;width:13122;height:1767;visibility:visible;mso-wrap-style:square;v-text-anchor:top" coordsize="131216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" path="m,l1312164,r,176784l,176784,,e" fillcolor="#f2f2f2" stroked="f" strokeweight="0">
                  <v:stroke miterlimit="83231f" joinstyle="miter"/>
                  <v:path arrowok="t" textboxrect="0,0,1312164,176784"/>
                </v:shape>
                <v:shape id="Shape 2826" o:spid="_x0000_s1052" style="position:absolute;left:18760;top:53538;width:44028;height:1767;visibility:visible;mso-wrap-style:square;v-text-anchor:top" coordsize="4402836,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" path="m,l4402836,r,176784l,176784,,e" fillcolor="#f2f2f2" stroked="f" strokeweight="0">
                  <v:stroke miterlimit="83231f" joinstyle="miter"/>
                  <v:path arrowok="t" textboxrect="0,0,4402836,176784"/>
                </v:shape>
                <v:shape id="Shape 2827" o:spid="_x0000_s1053" style="position:absolute;left:65943;top:53538;width:13122;height:1767;visibility:visible;mso-wrap-style:square;v-text-anchor:top" coordsize="131216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" path="m,l1312164,r,176784l,176784,,e" fillcolor="#f2f2f2" stroked="f" strokeweight="0">
                  <v:stroke miterlimit="83231f" joinstyle="miter"/>
                  <v:path arrowok="t" textboxrect="0,0,1312164,176784"/>
                </v:shape>
                <v:shape id="Shape 2828" o:spid="_x0000_s1054" style="position:absolute;left:18760;top:55290;width:44028;height:1860;visibility:visible;mso-wrap-style:square;v-text-anchor:top" coordsize="4402836,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" path="m,l4402836,r,185928l,185928,,e" fillcolor="#f2f2f2" stroked="f" strokeweight="0">
                  <v:stroke miterlimit="83231f" joinstyle="miter"/>
                  <v:path arrowok="t" textboxrect="0,0,4402836,185928"/>
                </v:shape>
                <v:shape id="Shape 2829" o:spid="_x0000_s1055" style="position:absolute;left:18760;top:57134;width:44028;height:1860;visibility:visible;mso-wrap-style:square;v-text-anchor:top" coordsize="4402836,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" path="m,l4402836,r,185928l,185928,,e" fillcolor="#f2f2f2" stroked="f" strokeweight="0">
                  <v:stroke miterlimit="83231f" joinstyle="miter"/>
                  <v:path arrowok="t" textboxrect="0,0,4402836,185928"/>
                </v:shape>
                <v:shape id="Shape 2830" o:spid="_x0000_s1056" style="position:absolute;left:18760;top:58978;width:44028;height:1860;visibility:visible;mso-wrap-style:square;v-text-anchor:top" coordsize="4402836,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" path="m,l4402836,r,185928l,185928,,e" fillcolor="#f2f2f2" stroked="f" strokeweight="0">
                  <v:stroke miterlimit="83231f" joinstyle="miter"/>
                  <v:path arrowok="t" textboxrect="0,0,4402836,185928"/>
                </v:shape>
                <v:shape id="Shape 2831" o:spid="_x0000_s1057" style="position:absolute;left:18760;top:60822;width:44028;height:1860;visibility:visible;mso-wrap-style:square;v-text-anchor:top" coordsize="4402836,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" path="m,l4402836,r,185927l,185927,,e" fillcolor="#f2f2f2" stroked="f" strokeweight="0">
                  <v:stroke miterlimit="83231f" joinstyle="miter"/>
                  <v:path arrowok="t" textboxrect="0,0,4402836,185927"/>
                </v:shape>
                <v:shape id="Shape 2832" o:spid="_x0000_s1058" style="position:absolute;left:18760;top:62666;width:44028;height:1860;visibility:visible;mso-wrap-style:square;v-text-anchor:top" coordsize="4402836,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" path="m,l4402836,r,185928l,185928,,e" fillcolor="#f2f2f2" stroked="f" strokeweight="0">
                  <v:stroke miterlimit="83231f" joinstyle="miter"/>
                  <v:path arrowok="t" textboxrect="0,0,4402836,185928"/>
                </v:shape>
                <v:shape id="Shape 2833" o:spid="_x0000_s1059" style="position:absolute;left:18760;top:64510;width:44028;height:1860;visibility:visible;mso-wrap-style:square;v-text-anchor:top" coordsize="4402836,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" path="m,l4402836,r,185928l,185928,,e" fillcolor="#f2f2f2" stroked="f" strokeweight="0">
                  <v:stroke miterlimit="83231f" joinstyle="miter"/>
                  <v:path arrowok="t" textboxrect="0,0,4402836,185928"/>
                </v:shape>
                <v:shape id="Shape 2834" o:spid="_x0000_s1060" style="position:absolute;left:18760;top:66354;width:44028;height:1860;visibility:visible;mso-wrap-style:square;v-text-anchor:top" coordsize="4402836,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" path="m,l4402836,r,185927l,185927,,e" fillcolor="#f2f2f2" stroked="f" strokeweight="0">
                  <v:stroke miterlimit="83231f" joinstyle="miter"/>
                  <v:path arrowok="t" textboxrect="0,0,4402836,185927"/>
                </v:shape>
                <v:shape id="Shape 2835" o:spid="_x0000_s1061" style="position:absolute;left:18760;top:68199;width:44028;height:1950;visibility:visible;mso-wrap-style:square;v-text-anchor:top" coordsize="4402836,195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" path="m,l4402836,r,195073l,195073,,e" fillcolor="#f2f2f2" stroked="f" strokeweight="0">
                  <v:stroke miterlimit="83231f" joinstyle="miter"/>
                  <v:path arrowok="t" textboxrect="0,0,4402836,195073"/>
                </v:shape>
                <v:rect id="Rectangle 5708" o:spid="_x0000_s1062" style="position:absolute;left:30358;top:1463;width:1373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hdgwgAAAN0AAAAPAAAAZHJzL2Rvd25yZXYueG1sRE/LisIw&#10;FN0L/kO4gjtNHdD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D0EhdgwgAAAN0AAAAPAAAA&#10;AAAAAAAAAAAAAAcCAABkcnMvZG93bnJldi54bWxQSwUGAAAAAAMAAwC3AAAA9gIAAAAA&#10;" filled="f" stroked="f">
                  <v:textbox inset="0,0,0,0">
                    <w:txbxContent>
                      <w:p w14:paraId="59B72250" w14:textId="76887359" w:rsidR="0043475C" w:rsidRDefault="0043475C" w:rsidP="00F27226">
                        <w:pPr>
                          <w:spacing w:after="160"/>
                          <w:jc w:val="center"/>
                        </w:pPr>
                        <w:r>
                          <w:rPr>
                            <w:sz w:val="22"/>
                            <w:u w:color="000000"/>
                          </w:rPr>
                          <w:t>Frederick County</w:t>
                        </w:r>
                      </w:p>
                    </w:txbxContent>
                  </v:textbox>
                </v:rect>
                <v:rect id="Rectangle 5709" o:spid="_x0000_s1063" style="position:absolute;left:30350;top:6324;width:12638;height:2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L7xgAAAN0AAAAPAAAAZHJzL2Rvd25yZXYueG1sRI9Pa8JA&#10;FMTvQr/D8gredNOC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m16y+8YAAADdAAAA&#10;DwAAAAAAAAAAAAAAAAAHAgAAZHJzL2Rvd25yZXYueG1sUEsFBgAAAAADAAMAtwAAAPoCAAAAAA==&#10;" filled="f" stroked="f">
                  <v:textbox inset="0,0,0,0">
                    <w:txbxContent>
                      <w:p w14:paraId="258C6336" w14:textId="70E733FA" w:rsidR="0043475C" w:rsidRDefault="0043475C" w:rsidP="00F27226">
                        <w:pPr>
                          <w:spacing w:after="160"/>
                          <w:jc w:val="center"/>
                        </w:pPr>
                        <w:r>
                          <w:rPr>
                            <w:sz w:val="22"/>
                            <w:u w:color="000000"/>
                          </w:rPr>
                          <w:t>County Board of</w:t>
                        </w:r>
                      </w:p>
                    </w:txbxContent>
                  </v:textbox>
                </v:rect>
                <v:rect id="Rectangle 5711" o:spid="_x0000_s1064" style="position:absolute;left:33121;top:7708;width:11986;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SggxgAAAN0AAAAPAAAAZHJzL2Rvd25yZXYueG1sRI9Pa8JA&#10;FMTvBb/D8oTe6iaFWo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4PEoIMYAAADdAAAA&#10;DwAAAAAAAAAAAAAAAAAHAgAAZHJzL2Rvd25yZXYueG1sUEsFBgAAAAADAAMAtwAAAPoCAAAAAA==&#10;" filled="f" stroked="f">
                  <v:textbox inset="0,0,0,0">
                    <w:txbxContent>
                      <w:p w14:paraId="36818D7B" w14:textId="5803D95F" w:rsidR="0043475C" w:rsidRDefault="0043475C">
                        <w:pPr>
                          <w:spacing w:after="160"/>
                        </w:pPr>
                        <w:r>
                          <w:rPr>
                            <w:sz w:val="22"/>
                            <w:u w:color="000000"/>
                          </w:rPr>
                          <w:t>Supervisors</w:t>
                        </w:r>
                      </w:p>
                    </w:txbxContent>
                  </v:textbox>
                </v:rect>
                <v:rect id="Rectangle 5713" o:spid="_x0000_s1065" style="position:absolute;left:6503;top:11658;width:340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MxgAAAN0AAAAPAAAAZHJzL2Rvd25yZXYueG1sRI9Ba8JA&#10;FITvgv9heYI33Vip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f28TzMYAAADdAAAA&#10;DwAAAAAAAAAAAAAAAAAHAgAAZHJzL2Rvd25yZXYueG1sUEsFBgAAAAADAAMAtwAAAPoCAAAAAA==&#10;" filled="f" stroked="f">
                  <v:textbox inset="0,0,0,0">
                    <w:txbxContent>
                      <w:p w14:paraId="665E0028" w14:textId="77777777" w:rsidR="0043475C" w:rsidRDefault="0043475C">
                        <w:pPr>
                          <w:spacing w:after="160"/>
                        </w:pPr>
                        <w:r>
                          <w:rPr>
                            <w:sz w:val="22"/>
                            <w:u w:color="000000"/>
                          </w:rPr>
                          <w:t>gent</w:t>
                        </w:r>
                      </w:p>
                    </w:txbxContent>
                  </v:textbox>
                </v:rect>
                <v:rect id="Rectangle 5714" o:spid="_x0000_s1066" style="position:absolute;left:365;top:11658;width:81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u4xgAAAN0AAAAPAAAAZHJzL2Rvd25yZXYueG1sRI9Ba8JA&#10;FITvgv9heYI33Vis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8IaLuMYAAADdAAAA&#10;DwAAAAAAAAAAAAAAAAAHAgAAZHJzL2Rvd25yZXYueG1sUEsFBgAAAAADAAMAtwAAAPoCAAAAAA==&#10;" filled="f" stroked="f">
                  <v:textbox inset="0,0,0,0">
                    <w:txbxContent>
                      <w:p w14:paraId="04587499" w14:textId="3FC29D06" w:rsidR="0043475C" w:rsidRDefault="0043475C" w:rsidP="005D39F6">
                        <w:pPr>
                          <w:spacing w:after="160"/>
                          <w:jc w:val="center"/>
                        </w:pPr>
                        <w:r>
                          <w:rPr>
                            <w:sz w:val="22"/>
                            <w:u w:color="000000"/>
                          </w:rPr>
                          <w:t>Fiscal A</w:t>
                        </w:r>
                      </w:p>
                    </w:txbxContent>
                  </v:textbox>
                </v:rect>
                <v:rect id="Rectangle 5715" o:spid="_x0000_s1067" style="position:absolute;left:19004;top:11445;width:12185;height: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" filled="f" stroked="f">
                  <v:textbox inset="0,0,0,0">
                    <w:txbxContent>
                      <w:p w14:paraId="6ADA3470" w14:textId="3DAC8A77" w:rsidR="0043475C" w:rsidRDefault="0043475C">
                        <w:pPr>
                          <w:spacing w:after="160"/>
                        </w:pPr>
                        <w:r>
                          <w:rPr>
                            <w:sz w:val="22"/>
                            <w:u w:color="000000"/>
                          </w:rPr>
                          <w:t>Frederick County</w:t>
                        </w:r>
                      </w:p>
                    </w:txbxContent>
                  </v:textbox>
                </v:rect>
                <v:rect id="Rectangle 5717" o:spid="_x0000_s1068" style="position:absolute;left:37934;top:11658;width:1057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BXPxwAAAN0AAAAPAAAAZHJzL2Rvd25yZXYueG1sRI9Ba8JA&#10;FITvBf/D8gq91Y0Fa4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ABUFc/HAAAA3QAA&#10;AA8AAAAAAAAAAAAAAAAABwIAAGRycy9kb3ducmV2LnhtbFBLBQYAAAAAAwADALcAAAD7AgAAAAA=&#10;" filled="f" stroked="f">
                  <v:textbox inset="0,0,0,0">
                    <w:txbxContent>
                      <w:p w14:paraId="5B331BBD" w14:textId="0329B1AD" w:rsidR="0043475C" w:rsidRDefault="0043475C" w:rsidP="00F27226">
                        <w:pPr>
                          <w:spacing w:after="160"/>
                          <w:jc w:val="center"/>
                        </w:pPr>
                        <w:r>
                          <w:rPr>
                            <w:sz w:val="22"/>
                            <w:u w:color="000000"/>
                          </w:rPr>
                          <w:t>CPMT Chair</w:t>
                        </w:r>
                      </w:p>
                    </w:txbxContent>
                  </v:textbox>
                </v:rect>
                <v:rect id="Rectangle 5723" o:spid="_x0000_s1069" style="position:absolute;left:20010;top:12898;width:9297;height:2559;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" filled="f" stroked="f">
                  <v:textbox inset="0,0,0,0">
                    <w:txbxContent>
                      <w:p w14:paraId="794D9B24" w14:textId="554727B1" w:rsidR="0043475C" w:rsidRDefault="0043475C">
                        <w:pPr>
                          <w:spacing w:after="160"/>
                          <w:rPr>
                            <w:sz w:val="22"/>
                            <w:u w:color="000000"/>
                          </w:rPr>
                        </w:pPr>
                        <w:r>
                          <w:rPr>
                            <w:sz w:val="22"/>
                            <w:u w:color="000000"/>
                          </w:rPr>
                          <w:t>Administrator</w:t>
                        </w:r>
                      </w:p>
                      <w:p w14:paraId="25CA9BC7" w14:textId="77777777" w:rsidR="0043475C" w:rsidRDefault="0043475C">
                        <w:pPr>
                          <w:spacing w:after="160"/>
                          <w:rPr>
                            <w:sz w:val="22"/>
                            <w:u w:color="000000"/>
                          </w:rPr>
                        </w:pPr>
                      </w:p>
                      <w:p w14:paraId="52759280" w14:textId="77777777" w:rsidR="0043475C" w:rsidRDefault="0043475C">
                        <w:pPr>
                          <w:spacing w:after="160"/>
                        </w:pPr>
                      </w:p>
                    </w:txbxContent>
                  </v:textbox>
                </v:rect>
                <v:rect id="Rectangle 5725" o:spid="_x0000_s1070" style="position:absolute;left:19769;top:16032;width:13860;height:2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SexgAAAN0AAAAPAAAAZHJzL2Rvd25yZXYueG1sRI9Pi8Iw&#10;FMTvC36H8ARva6qg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UabknsYAAADdAAAA&#10;DwAAAAAAAAAAAAAAAAAHAgAAZHJzL2Rvd25yZXYueG1sUEsFBgAAAAADAAMAtwAAAPoCAAAAAA==&#10;" filled="f" stroked="f">
                  <v:textbox inset="0,0,0,0">
                    <w:txbxContent>
                      <w:p w14:paraId="13662D11" w14:textId="1D19FA06" w:rsidR="0043475C" w:rsidRPr="00AB35E1" w:rsidRDefault="0043475C" w:rsidP="00E14B0D">
                        <w:pPr>
                          <w:spacing w:after="160"/>
                          <w:rPr>
                            <w:sz w:val="22"/>
                            <w:u w:color="000000"/>
                          </w:rPr>
                        </w:pPr>
                        <w:r>
                          <w:rPr>
                            <w:sz w:val="22"/>
                            <w:u w:color="000000"/>
                          </w:rPr>
                          <w:t>Deputy County</w:t>
                        </w:r>
                      </w:p>
                    </w:txbxContent>
                  </v:textbox>
                </v:rect>
                <v:rect id="Rectangle 5727" o:spid="_x0000_s1071" style="position:absolute;left:17668;top:17678;width:13316;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9yxwAAAN0AAAAPAAAAZHJzL2Rvd25yZXYueG1sRI9Ba8JA&#10;FITvBf/D8oTe6qZCq0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M4433LHAAAA3QAA&#10;AA8AAAAAAAAAAAAAAAAABwIAAGRycy9kb3ducmV2LnhtbFBLBQYAAAAAAwADALcAAAD7AgAAAAA=&#10;" filled="f" stroked="f">
                  <v:textbox inset="0,0,0,0">
                    <w:txbxContent>
                      <w:p w14:paraId="3E95F7E5" w14:textId="2D3C751B" w:rsidR="0043475C" w:rsidRDefault="0043475C" w:rsidP="005D39F6">
                        <w:pPr>
                          <w:spacing w:after="160"/>
                          <w:jc w:val="center"/>
                        </w:pPr>
                        <w:r>
                          <w:rPr>
                            <w:sz w:val="22"/>
                            <w:u w:color="000000"/>
                          </w:rPr>
                          <w:t>Adminstrator</w:t>
                        </w:r>
                      </w:p>
                    </w:txbxContent>
                  </v:textbox>
                </v:rect>
                <v:rect id="Rectangle 128" o:spid="_x0000_s1072" style="position:absolute;left:23393;top:20269;width:29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13C209B" w14:textId="77777777" w:rsidR="0043475C" w:rsidRDefault="0043475C" w:rsidP="005D39F6">
                        <w:pPr>
                          <w:spacing w:after="160"/>
                          <w:jc w:val="center"/>
                        </w:pPr>
                        <w:r>
                          <w:rPr>
                            <w:sz w:val="22"/>
                            <w:u w:color="000000"/>
                          </w:rPr>
                          <w:t>CSA</w:t>
                        </w:r>
                      </w:p>
                    </w:txbxContent>
                  </v:textbox>
                </v:rect>
                <v:rect id="Rectangle 130" o:spid="_x0000_s1073" style="position:absolute;left:20054;top:21592;width:9311;height:3017;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" filled="f" stroked="f">
                  <v:textbox inset="0,0,0,0">
                    <w:txbxContent>
                      <w:p w14:paraId="0AEC1E69" w14:textId="1A9200E6" w:rsidR="0043475C" w:rsidRDefault="0043475C" w:rsidP="005D39F6">
                        <w:pPr>
                          <w:spacing w:after="160"/>
                          <w:jc w:val="center"/>
                        </w:pPr>
                        <w:r>
                          <w:rPr>
                            <w:sz w:val="22"/>
                            <w:u w:color="000000"/>
                          </w:rPr>
                          <w:t>Coordinator</w:t>
                        </w:r>
                      </w:p>
                    </w:txbxContent>
                  </v:textbox>
                </v:rect>
                <v:rect id="Rectangle 132" o:spid="_x0000_s1074" style="position:absolute;left:37933;top:26790;width:793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05A6BCF2" w14:textId="076A7D45" w:rsidR="0043475C" w:rsidRDefault="0043475C" w:rsidP="00F27226">
                        <w:pPr>
                          <w:spacing w:after="160"/>
                          <w:jc w:val="center"/>
                          <w:rPr>
                            <w:rFonts w:ascii="Calibri" w:eastAsia="Calibri" w:hAnsi="Calibri" w:cs="Calibri"/>
                            <w:b/>
                            <w:sz w:val="22"/>
                            <w:u w:color="000000"/>
                          </w:rPr>
                        </w:pPr>
                        <w:r>
                          <w:rPr>
                            <w:rFonts w:ascii="Calibri" w:eastAsia="Calibri" w:hAnsi="Calibri" w:cs="Calibri"/>
                            <w:b/>
                            <w:sz w:val="22"/>
                            <w:u w:color="000000"/>
                          </w:rPr>
                          <w:t>CPMT</w:t>
                        </w:r>
                      </w:p>
                      <w:p w14:paraId="79754272" w14:textId="77777777" w:rsidR="0043475C" w:rsidRDefault="0043475C" w:rsidP="00F27226">
                        <w:pPr>
                          <w:spacing w:after="160"/>
                          <w:jc w:val="center"/>
                        </w:pPr>
                      </w:p>
                    </w:txbxContent>
                  </v:textbox>
                </v:rect>
                <v:rect id="Rectangle 135" o:spid="_x0000_s1075" style="position:absolute;left:18989;top:31314;width:2184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27BE1CD0" w14:textId="77777777" w:rsidR="0043475C" w:rsidRDefault="0043475C">
                        <w:pPr>
                          <w:spacing w:after="160"/>
                        </w:pPr>
                        <w:r>
                          <w:rPr>
                            <w:sz w:val="20"/>
                            <w:u w:color="000000"/>
                          </w:rPr>
                          <w:t>Directors/Senior Administration</w:t>
                        </w:r>
                      </w:p>
                    </w:txbxContent>
                  </v:textbox>
                </v:rect>
                <v:rect id="Rectangle 134" o:spid="_x0000_s1076" style="position:absolute;left:27754;top:28274;width:28851;height:399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" filled="f" stroked="f">
                  <v:textbox inset="0,0,0,0">
                    <w:txbxContent>
                      <w:p w14:paraId="11CBA6E6" w14:textId="532E1770" w:rsidR="0043475C" w:rsidRDefault="0043475C" w:rsidP="0073110E">
                        <w:pPr>
                          <w:spacing w:after="0"/>
                        </w:pPr>
                        <w:r>
                          <w:rPr>
                            <w:rFonts w:ascii="Calibri" w:eastAsia="Calibri" w:hAnsi="Calibri" w:cs="Calibri"/>
                            <w:b/>
                            <w:sz w:val="22"/>
                            <w:u w:color="000000"/>
                          </w:rPr>
                          <w:t>(Community Policy and Management Team</w:t>
                        </w:r>
                      </w:p>
                    </w:txbxContent>
                  </v:textbox>
                </v:rect>
                <v:rect id="Rectangle 136" o:spid="_x0000_s1077" style="position:absolute;left:18989;top:33158;width:1671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73E803AF" w14:textId="77777777" w:rsidR="0043475C" w:rsidRDefault="0043475C">
                        <w:pPr>
                          <w:spacing w:after="160"/>
                        </w:pPr>
                        <w:r>
                          <w:rPr>
                            <w:sz w:val="20"/>
                            <w:u w:color="000000"/>
                          </w:rPr>
                          <w:t>• County Administration</w:t>
                        </w:r>
                      </w:p>
                    </w:txbxContent>
                  </v:textbox>
                </v:rect>
                <v:rect id="Rectangle 137" o:spid="_x0000_s1078" style="position:absolute;left:18989;top:35002;width:295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52D758E6" w14:textId="77777777" w:rsidR="0043475C" w:rsidRDefault="0043475C">
                        <w:pPr>
                          <w:spacing w:after="160"/>
                        </w:pPr>
                        <w:r>
                          <w:rPr>
                            <w:sz w:val="20"/>
                            <w:u w:color="000000"/>
                          </w:rPr>
                          <w:t>• Northwestern Community Services Board</w:t>
                        </w:r>
                      </w:p>
                    </w:txbxContent>
                  </v:textbox>
                </v:rect>
                <v:rect id="Rectangle 139" o:spid="_x0000_s1079" style="position:absolute;left:18989;top:36846;width:2596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323E83C4" w14:textId="77777777" w:rsidR="0043475C" w:rsidRDefault="0043475C">
                        <w:pPr>
                          <w:spacing w:after="160"/>
                        </w:pPr>
                        <w:r>
                          <w:rPr>
                            <w:sz w:val="20"/>
                            <w:u w:color="000000"/>
                          </w:rPr>
                          <w:t>• Juvenile &amp; Domestic Relations Court</w:t>
                        </w:r>
                      </w:p>
                    </w:txbxContent>
                  </v:textbox>
                </v:rect>
                <v:rect id="Rectangle 140" o:spid="_x0000_s1080" style="position:absolute;left:18989;top:38691;width:1448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14EEE470" w14:textId="77777777" w:rsidR="0043475C" w:rsidRDefault="0043475C">
                        <w:pPr>
                          <w:spacing w:after="160"/>
                        </w:pPr>
                        <w:r>
                          <w:rPr>
                            <w:sz w:val="20"/>
                            <w:u w:color="000000"/>
                          </w:rPr>
                          <w:t>• Health Department</w:t>
                        </w:r>
                      </w:p>
                    </w:txbxContent>
                  </v:textbox>
                </v:rect>
                <v:rect id="Rectangle 141" o:spid="_x0000_s1081" style="position:absolute;left:18989;top:40535;width:2159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40D3B8E2" w14:textId="77777777" w:rsidR="0043475C" w:rsidRDefault="0043475C">
                        <w:pPr>
                          <w:spacing w:after="160"/>
                        </w:pPr>
                        <w:r>
                          <w:rPr>
                            <w:sz w:val="20"/>
                            <w:u w:color="000000"/>
                          </w:rPr>
                          <w:t>• Department of Social Services</w:t>
                        </w:r>
                      </w:p>
                    </w:txbxContent>
                  </v:textbox>
                </v:rect>
                <v:rect id="Rectangle 142" o:spid="_x0000_s1082" style="position:absolute;left:18989;top:42379;width:1859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69582BD9" w14:textId="77777777" w:rsidR="0043475C" w:rsidRDefault="0043475C">
                        <w:pPr>
                          <w:spacing w:after="160"/>
                        </w:pPr>
                        <w:r>
                          <w:rPr>
                            <w:sz w:val="20"/>
                            <w:u w:color="000000"/>
                          </w:rPr>
                          <w:t>• Department of Education</w:t>
                        </w:r>
                      </w:p>
                    </w:txbxContent>
                  </v:textbox>
                </v:rect>
                <v:rect id="Rectangle 143" o:spid="_x0000_s1083" style="position:absolute;left:18989;top:44223;width:1650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1BE18663" w14:textId="77777777" w:rsidR="0043475C" w:rsidRDefault="0043475C">
                        <w:pPr>
                          <w:spacing w:after="160"/>
                        </w:pPr>
                        <w:r>
                          <w:rPr>
                            <w:sz w:val="20"/>
                            <w:u w:color="000000"/>
                          </w:rPr>
                          <w:t>• Parent Representative</w:t>
                        </w:r>
                      </w:p>
                    </w:txbxContent>
                  </v:textbox>
                </v:rect>
                <v:rect id="Rectangle 144" o:spid="_x0000_s1084" style="position:absolute;left:18989;top:46037;width:215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6CCA49CD" w14:textId="77777777" w:rsidR="0043475C" w:rsidRDefault="0043475C">
                        <w:pPr>
                          <w:spacing w:after="160"/>
                        </w:pPr>
                        <w:r>
                          <w:rPr>
                            <w:sz w:val="20"/>
                            <w:u w:color="000000"/>
                          </w:rPr>
                          <w:t>• Prive Provider Representative</w:t>
                        </w:r>
                      </w:p>
                    </w:txbxContent>
                  </v:textbox>
                </v:rect>
                <v:rect id="Rectangle 145" o:spid="_x0000_s1085" style="position:absolute;left:365;top:53660;width:108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2E538727" w14:textId="280ED456" w:rsidR="0043475C" w:rsidRDefault="0043475C" w:rsidP="005D39F6">
                        <w:pPr>
                          <w:spacing w:after="160"/>
                          <w:jc w:val="center"/>
                        </w:pPr>
                        <w:r>
                          <w:rPr>
                            <w:sz w:val="22"/>
                            <w:u w:color="000000"/>
                          </w:rPr>
                          <w:t>Families</w:t>
                        </w:r>
                      </w:p>
                    </w:txbxContent>
                  </v:textbox>
                </v:rect>
                <v:rect id="Rectangle 146" o:spid="_x0000_s1086" style="position:absolute;left:36804;top:53660;width:1028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76F49064" w14:textId="2A460CE3" w:rsidR="0043475C" w:rsidRDefault="0043475C" w:rsidP="00664E6B">
                        <w:pPr>
                          <w:spacing w:after="160"/>
                          <w:jc w:val="center"/>
                        </w:pPr>
                        <w:r>
                          <w:rPr>
                            <w:rFonts w:ascii="Calibri" w:eastAsia="Calibri" w:hAnsi="Calibri" w:cs="Calibri"/>
                            <w:b/>
                            <w:sz w:val="22"/>
                            <w:u w:color="000000"/>
                          </w:rPr>
                          <w:t>FAPT</w:t>
                        </w:r>
                      </w:p>
                    </w:txbxContent>
                  </v:textbox>
                </v:rect>
                <v:rect id="Rectangle 147" o:spid="_x0000_s1087" style="position:absolute;left:66187;top:53660;width:115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00452C5E" w14:textId="1BF6A526" w:rsidR="0043475C" w:rsidRDefault="0043475C" w:rsidP="00F27226">
                        <w:pPr>
                          <w:spacing w:after="160"/>
                          <w:jc w:val="center"/>
                        </w:pPr>
                        <w:r>
                          <w:rPr>
                            <w:sz w:val="22"/>
                            <w:u w:color="000000"/>
                          </w:rPr>
                          <w:t>Resources</w:t>
                        </w:r>
                      </w:p>
                    </w:txbxContent>
                  </v:textbox>
                </v:rect>
                <v:rect id="Rectangle 148" o:spid="_x0000_s1088" style="position:absolute;left:23255;top:55168;width:3785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07F78E85" w14:textId="5C693B34" w:rsidR="0043475C" w:rsidRDefault="0043475C" w:rsidP="00664E6B">
                        <w:pPr>
                          <w:spacing w:after="160"/>
                          <w:jc w:val="center"/>
                        </w:pPr>
                        <w:r>
                          <w:rPr>
                            <w:rFonts w:ascii="Calibri" w:eastAsia="Calibri" w:hAnsi="Calibri" w:cs="Calibri"/>
                            <w:b/>
                            <w:sz w:val="22"/>
                            <w:u w:color="000000"/>
                          </w:rPr>
                          <w:t>(Family Assessment and Planning Team)</w:t>
                        </w:r>
                      </w:p>
                    </w:txbxContent>
                  </v:textbox>
                </v:rect>
                <v:rect id="Rectangle 149" o:spid="_x0000_s1089" style="position:absolute;left:19004;top:57470;width:181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4598F2FC" w14:textId="77777777" w:rsidR="0043475C" w:rsidRDefault="0043475C">
                        <w:pPr>
                          <w:spacing w:after="160"/>
                        </w:pPr>
                        <w:r>
                          <w:rPr>
                            <w:sz w:val="22"/>
                            <w:u w:color="000000"/>
                          </w:rPr>
                          <w:t>Agency Representatives</w:t>
                        </w:r>
                      </w:p>
                    </w:txbxContent>
                  </v:textbox>
                </v:rect>
                <v:rect id="Rectangle 150" o:spid="_x0000_s1090" style="position:absolute;left:19004;top:59314;width:3277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204A1315" w14:textId="77777777" w:rsidR="0043475C" w:rsidRDefault="0043475C">
                        <w:pPr>
                          <w:spacing w:after="160"/>
                        </w:pPr>
                        <w:r>
                          <w:rPr>
                            <w:sz w:val="22"/>
                            <w:u w:color="000000"/>
                          </w:rPr>
                          <w:t>• Northwestern Community Services Board</w:t>
                        </w:r>
                      </w:p>
                    </w:txbxContent>
                  </v:textbox>
                </v:rect>
                <v:rect id="Rectangle 151" o:spid="_x0000_s1091" style="position:absolute;left:19004;top:61158;width:223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05B0AA03" w14:textId="77777777" w:rsidR="0043475C" w:rsidRDefault="0043475C">
                        <w:pPr>
                          <w:spacing w:after="160"/>
                        </w:pPr>
                        <w:r>
                          <w:rPr>
                            <w:sz w:val="22"/>
                            <w:u w:color="000000"/>
                          </w:rPr>
                          <w:t>• Juvenile Court Services Unit</w:t>
                        </w:r>
                      </w:p>
                    </w:txbxContent>
                  </v:textbox>
                </v:rect>
                <v:rect id="Rectangle 152" o:spid="_x0000_s1092" style="position:absolute;left:19004;top:63002;width:239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1F1DC4D5" w14:textId="77777777" w:rsidR="0043475C" w:rsidRDefault="0043475C">
                        <w:pPr>
                          <w:spacing w:after="160"/>
                        </w:pPr>
                        <w:r>
                          <w:rPr>
                            <w:sz w:val="22"/>
                            <w:u w:color="000000"/>
                          </w:rPr>
                          <w:t>• Department of Social Services</w:t>
                        </w:r>
                      </w:p>
                    </w:txbxContent>
                  </v:textbox>
                </v:rect>
                <v:rect id="Rectangle 153" o:spid="_x0000_s1093" style="position:absolute;left:19004;top:64846;width:205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3E79A6C4" w14:textId="77777777" w:rsidR="0043475C" w:rsidRDefault="0043475C">
                        <w:pPr>
                          <w:spacing w:after="160"/>
                        </w:pPr>
                        <w:r>
                          <w:rPr>
                            <w:sz w:val="22"/>
                            <w:u w:color="000000"/>
                          </w:rPr>
                          <w:t>• Department of Education</w:t>
                        </w:r>
                      </w:p>
                    </w:txbxContent>
                  </v:textbox>
                </v:rect>
                <v:rect id="Rectangle 154" o:spid="_x0000_s1094" style="position:absolute;left:19004;top:66690;width:1789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72B91C03" w14:textId="77777777" w:rsidR="0043475C" w:rsidRDefault="0043475C">
                        <w:pPr>
                          <w:spacing w:after="160"/>
                        </w:pPr>
                        <w:r>
                          <w:rPr>
                            <w:sz w:val="22"/>
                            <w:u w:color="000000"/>
                          </w:rPr>
                          <w:t>•Parent Representative</w:t>
                        </w:r>
                      </w:p>
                    </w:txbxContent>
                  </v:textbox>
                </v:rect>
                <v:rect id="Rectangle 155" o:spid="_x0000_s1095" style="position:absolute;left:19004;top:68503;width:2549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0F4F0F27" w14:textId="77777777" w:rsidR="0043475C" w:rsidRDefault="0043475C">
                        <w:pPr>
                          <w:spacing w:after="160"/>
                        </w:pPr>
                        <w:r>
                          <w:rPr>
                            <w:sz w:val="22"/>
                            <w:u w:color="000000"/>
                          </w:rPr>
                          <w:t>• Private Provider Representative</w:t>
                        </w:r>
                      </w:p>
                    </w:txbxContent>
                  </v:textbox>
                </v:rect>
                <v:rect id="Rectangle 156" o:spid="_x0000_s1096" style="position:absolute;left:3053;top:26427;width:998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448D3E6B" w14:textId="26B7D74F" w:rsidR="0043475C" w:rsidRDefault="0043475C">
                        <w:pPr>
                          <w:spacing w:after="160"/>
                        </w:pPr>
                        <w:r>
                          <w:rPr>
                            <w:sz w:val="22"/>
                            <w:u w:color="000000"/>
                          </w:rPr>
                          <w:t xml:space="preserve">CSA Account </w:t>
                        </w:r>
                      </w:p>
                    </w:txbxContent>
                  </v:textbox>
                </v:rect>
                <v:rect id="Rectangle 158" o:spid="_x0000_s1097" style="position:absolute;left:4038;top:28329;width:7183;height:1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6199DFE4" w14:textId="4038D868" w:rsidR="0043475C" w:rsidRDefault="0043475C">
                        <w:pPr>
                          <w:spacing w:after="160"/>
                        </w:pPr>
                        <w:r>
                          <w:rPr>
                            <w:sz w:val="22"/>
                            <w:u w:color="000000"/>
                          </w:rPr>
                          <w:t>Specialist</w:t>
                        </w:r>
                      </w:p>
                    </w:txbxContent>
                  </v:textbox>
                </v:rect>
                <v:shape id="Shape 2836" o:spid="_x0000_s1098" style="position:absolute;left:29992;width:244;height:4282;visibility:visible;mso-wrap-style:square;v-text-anchor:top" coordsize="24384,42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" path="m,l24384,r,428244l,428244,,e" fillcolor="black" stroked="f" strokeweight="0">
                  <v:stroke miterlimit="83231f" joinstyle="miter"/>
                  <v:path arrowok="t" textboxrect="0,0,24384,428244"/>
                </v:shape>
                <v:shape id="Shape 2837" o:spid="_x0000_s1099" style="position:absolute;left:42992;top:243;width:243;height:4039;visibility:visible;mso-wrap-style:square;v-text-anchor:top" coordsize="24384,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" path="m,l24384,r,403860l,403860,,e" fillcolor="black" stroked="f" strokeweight="0">
                  <v:stroke miterlimit="83231f" joinstyle="miter"/>
                  <v:path arrowok="t" textboxrect="0,0,24384,403860"/>
                </v:shape>
                <v:shape id="Shape 2838" o:spid="_x0000_s1100" style="position:absolute;left:36499;top:4282;width:122;height:1676;visibility:visible;mso-wrap-style:square;v-text-anchor:top" coordsize="12192,1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" path="m,l12192,r,167627l,167627,,e" fillcolor="black" stroked="f" strokeweight="0">
                  <v:stroke miterlimit="83231f" joinstyle="miter"/>
                  <v:path arrowok="t" textboxrect="0,0,12192,167627"/>
                </v:shape>
                <v:shape id="Shape 2839" o:spid="_x0000_s1101" style="position:absolute;left:42992;top:6202;width:243;height:3688;visibility:visible;mso-wrap-style:square;v-text-anchor:top" coordsize="24384,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" path="m,l24384,r,368808l,368808,,e" fillcolor="black" stroked="f" strokeweight="0">
                  <v:stroke miterlimit="83231f" joinstyle="miter"/>
                  <v:path arrowok="t" textboxrect="0,0,24384,368808"/>
                </v:shape>
                <v:shape id="Shape 2840" o:spid="_x0000_s1102" style="position:absolute;left:243;top:11201;width:13107;height:244;visibility:visible;mso-wrap-style:square;v-text-anchor:top" coordsize="1310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" path="m,l1310640,r,24384l,24384,,e" fillcolor="black" stroked="f" strokeweight="0">
                  <v:stroke miterlimit="83231f" joinstyle="miter"/>
                  <v:path arrowok="t" textboxrect="0,0,1310640,24384"/>
                </v:shape>
                <v:shape id="Shape 2841" o:spid="_x0000_s1103" style="position:absolute;left:29992;top:5958;width:244;height:3932;visibility:visible;mso-wrap-style:square;v-text-anchor:top" coordsize="24384,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" path="m,l24384,r,393192l,393192,,e" fillcolor="black" stroked="f" strokeweight="0">
                  <v:stroke miterlimit="83231f" joinstyle="miter"/>
                  <v:path arrowok="t" textboxrect="0,0,24384,393192"/>
                </v:shape>
                <v:shape id="Shape 2842" o:spid="_x0000_s1104" style="position:absolute;left:18882;top:11201;width:11354;height:244;visibility:visible;mso-wrap-style:square;v-text-anchor:top" coordsize="11353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" path="m,l1135380,r,24384l,24384,,e" fillcolor="black" stroked="f" strokeweight="0">
                  <v:stroke miterlimit="83231f" joinstyle="miter"/>
                  <v:path arrowok="t" textboxrect="0,0,1135380,24384"/>
                </v:shape>
                <v:shape id="Shape 2843" o:spid="_x0000_s1105" style="position:absolute;left:36499;top:9890;width:122;height:762;visibility:visible;mso-wrap-style:square;v-text-anchor:top" coordsize="1219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" path="m,l12192,r,76200l,76200,,e" fillcolor="black" stroked="f" strokeweight="0">
                  <v:stroke miterlimit="83231f" joinstyle="miter"/>
                  <v:path arrowok="t" textboxrect="0,0,12192,76200"/>
                </v:shape>
                <v:shape id="Shape 2844" o:spid="_x0000_s1106" style="position:absolute;left:243;top:14599;width:13107;height:244;visibility:visible;mso-wrap-style:square;v-text-anchor:top" coordsize="1310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" path="m,l1310640,r,24384l,24384,,e" fillcolor="black" stroked="f" strokeweight="0">
                  <v:stroke miterlimit="83231f" joinstyle="miter"/>
                  <v:path arrowok="t" textboxrect="0,0,1310640,24384"/>
                </v:shape>
                <v:shape id="Shape 2845" o:spid="_x0000_s1107" style="position:absolute;left:18882;top:14599;width:11354;height:244;visibility:visible;mso-wrap-style:square;v-text-anchor:top" coordsize="11353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" path="m,l1135380,r,24384l,24384,,e" fillcolor="black" stroked="f" strokeweight="0">
                  <v:stroke miterlimit="83231f" joinstyle="miter"/>
                  <v:path arrowok="t" textboxrect="0,0,1135380,24384"/>
                </v:shape>
                <v:shape id="Shape 2846" o:spid="_x0000_s1108" style="position:absolute;left:43053;top:10652;width:121;height:549;visibility:visible;mso-wrap-style:square;v-text-anchor:top" coordsize="1219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" path="m,l12192,r,54864l,54864,,e" fillcolor="black" stroked="f" strokeweight="0">
                  <v:stroke miterlimit="83231f" joinstyle="miter"/>
                  <v:path arrowok="t" textboxrect="0,0,12192,54864"/>
                </v:shape>
                <v:shape id="Shape 2847" o:spid="_x0000_s1109" style="position:absolute;left:18638;top:11201;width:244;height:3642;visibility:visible;mso-wrap-style:square;v-text-anchor:top" coordsize="24384,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" path="m,l24384,r,364236l,364236,,e" fillcolor="black" stroked="f" strokeweight="0">
                  <v:stroke miterlimit="83231f" joinstyle="miter"/>
                  <v:path arrowok="t" textboxrect="0,0,24384,364236"/>
                </v:shape>
                <v:shape id="Shape 2848" o:spid="_x0000_s1110" style="position:absolute;left:29992;top:11445;width:244;height:3398;visibility:visible;mso-wrap-style:square;v-text-anchor:top" coordsize="2438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" path="m,l24384,r,339852l,339852,,e" fillcolor="black" stroked="f" strokeweight="0">
                  <v:stroke miterlimit="83231f" joinstyle="miter"/>
                  <v:path arrowok="t" textboxrect="0,0,24384,339852"/>
                </v:shape>
                <v:shape id="Shape 2849" o:spid="_x0000_s1111" style="position:absolute;left:18638;top:15880;width:244;height:3551;visibility:visible;mso-wrap-style:square;v-text-anchor:top" coordsize="24384,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" path="m,l24384,r,355092l,355092,,e" fillcolor="black" stroked="f" strokeweight="0">
                  <v:stroke miterlimit="83231f" joinstyle="miter"/>
                  <v:path arrowok="t" textboxrect="0,0,24384,355092"/>
                </v:shape>
                <v:shape id="Shape 2850" o:spid="_x0000_s1112" style="position:absolute;left:29992;top:16123;width:244;height:3308;visibility:visible;mso-wrap-style:square;v-text-anchor:top" coordsize="24384,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" path="m,l24384,r,330708l,330708,,e" fillcolor="black" stroked="f" strokeweight="0">
                  <v:stroke miterlimit="83231f" joinstyle="miter"/>
                  <v:path arrowok="t" textboxrect="0,0,24384,330708"/>
                </v:shape>
                <v:shape id="Shape 2851" o:spid="_x0000_s1113" style="position:absolute;left:6614;top:10530;width:122;height:671;visibility:visible;mso-wrap-style:square;v-text-anchor:top" coordsize="12192,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" path="m,l12192,r,67056l,67056,,e" fillcolor="black" stroked="f" strokeweight="0">
                  <v:stroke miterlimit="83231f" joinstyle="miter"/>
                  <v:path arrowok="t" textboxrect="0,0,12192,67056"/>
                </v:shape>
                <v:shape id="Shape 2852" o:spid="_x0000_s1114" style="position:absolute;top:11201;width:243;height:3642;visibility:visible;mso-wrap-style:square;v-text-anchor:top" coordsize="24384,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" path="m,l24384,r,364236l,364236,,e" fillcolor="black" stroked="f" strokeweight="0">
                  <v:stroke miterlimit="83231f" joinstyle="miter"/>
                  <v:path arrowok="t" textboxrect="0,0,24384,364236"/>
                </v:shape>
                <v:shape id="Shape 2853" o:spid="_x0000_s1115" style="position:absolute;left:13106;top:11445;width:244;height:3398;visibility:visible;mso-wrap-style:square;v-text-anchor:top" coordsize="2438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" path="m,l24384,r,339852l,339852,,e" fillcolor="black" stroked="f" strokeweight="0">
                  <v:stroke miterlimit="83231f" joinstyle="miter"/>
                  <v:path arrowok="t" textboxrect="0,0,24384,339852"/>
                </v:shape>
                <v:shape id="Shape 2854" o:spid="_x0000_s1116" style="position:absolute;left:243;top:26532;width:13107;height:244;visibility:visible;mso-wrap-style:square;v-text-anchor:top" coordsize="1310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" path="m,l1310640,r,24384l,24384,,e" fillcolor="black" stroked="f" strokeweight="0">
                  <v:stroke miterlimit="83231f" joinstyle="miter"/>
                  <v:path arrowok="t" textboxrect="0,0,1310640,24384"/>
                </v:shape>
                <v:shape id="Shape 2855" o:spid="_x0000_s1117" style="position:absolute;left:18638;top:20193;width:244;height:3261;visibility:visible;mso-wrap-style:square;v-text-anchor:top" coordsize="24384,32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" path="m,l24384,r,326136l,326136,,e" fillcolor="black" stroked="f" strokeweight="0">
                  <v:stroke miterlimit="83231f" joinstyle="miter"/>
                  <v:path arrowok="t" textboxrect="0,0,24384,326136"/>
                </v:shape>
                <v:shape id="Shape 2856" o:spid="_x0000_s1118" style="position:absolute;left:43053;top:14843;width:121;height:11689;visibility:visible;mso-wrap-style:square;v-text-anchor:top" coordsize="12192,116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" path="m,l12192,r,1168895l,1168895,,e" fillcolor="black" stroked="f" strokeweight="0">
                  <v:stroke miterlimit="83231f" joinstyle="miter"/>
                  <v:path arrowok="t" textboxrect="0,0,12192,1168895"/>
                </v:shape>
                <v:shape id="Shape 2857" o:spid="_x0000_s1119" style="position:absolute;left:6614;top:24932;width:122;height:1600;visibility:visible;mso-wrap-style:square;v-text-anchor:top" coordsize="1219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" path="m,l12192,r,160020l,160020,,e" fillcolor="black" stroked="f" strokeweight="0">
                  <v:stroke miterlimit="83231f" joinstyle="miter"/>
                  <v:path arrowok="t" textboxrect="0,0,12192,160020"/>
                </v:shape>
                <v:shape id="Shape 2858" o:spid="_x0000_s1120" style="position:absolute;top:26532;width:243;height:3734;visibility:visible;mso-wrap-style:square;v-text-anchor:top" coordsize="24384,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" path="m,l24384,r,373380l,373380,,e" fillcolor="black" stroked="f" strokeweight="0">
                  <v:stroke miterlimit="83231f" joinstyle="miter"/>
                  <v:path arrowok="t" textboxrect="0,0,24384,373380"/>
                </v:shape>
                <v:shape id="Shape 2859" o:spid="_x0000_s1121" style="position:absolute;left:13106;top:26670;width:244;height:3489;visibility:visible;mso-wrap-style:square;v-text-anchor:top" coordsize="24384,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" path="m,l24384,r,348996l,348996,,e" fillcolor="black" stroked="f" strokeweight="0">
                  <v:stroke miterlimit="83231f" joinstyle="miter"/>
                  <v:path arrowok="t" textboxrect="0,0,24384,348996"/>
                </v:shape>
                <v:shape id="Shape 2860" o:spid="_x0000_s1122" style="position:absolute;left:243;top:52318;width:13107;height:244;visibility:visible;mso-wrap-style:square;v-text-anchor:top" coordsize="1310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" path="m,l1310640,r,24384l,24384,,e" fillcolor="black" stroked="f" strokeweight="0">
                  <v:stroke miterlimit="83231f" joinstyle="miter"/>
                  <v:path arrowok="t" textboxrect="0,0,1310640,24384"/>
                </v:shape>
                <v:shape id="Shape 2861" o:spid="_x0000_s1123" style="position:absolute;left:65821;top:26776;width:244;height:20909;visibility:visible;mso-wrap-style:square;v-text-anchor:top" coordsize="24384,209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" path="m,l24384,r,2090928l,2090928,,e" fillcolor="black" stroked="f" strokeweight="0">
                  <v:stroke miterlimit="83231f" joinstyle="miter"/>
                  <v:path arrowok="t" textboxrect="0,0,24384,2090928"/>
                </v:shape>
                <v:shape id="Shape 2862" o:spid="_x0000_s1124" style="position:absolute;left:18638;top:26532;width:244;height:21153;visibility:visible;mso-wrap-style:square;v-text-anchor:top" coordsize="24384,211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" path="m,l24384,r,2115312l,2115312,,e" fillcolor="black" stroked="f" strokeweight="0">
                  <v:stroke miterlimit="83231f" joinstyle="miter"/>
                  <v:path arrowok="t" textboxrect="0,0,24384,2115312"/>
                </v:shape>
                <v:shape id="Shape 2863" o:spid="_x0000_s1125" style="position:absolute;left:243;top:55168;width:13107;height:244;visibility:visible;mso-wrap-style:square;v-text-anchor:top" coordsize="1310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" path="m,l1310640,r,24384l,24384,,e" fillcolor="black" stroked="f" strokeweight="0">
                  <v:stroke miterlimit="83231f" joinstyle="miter"/>
                  <v:path arrowok="t" textboxrect="0,0,1310640,24384"/>
                </v:shape>
                <v:shape id="Shape 2864" o:spid="_x0000_s1126" style="position:absolute;left:29992;top:20436;width:244;height:3018;visibility:visible;mso-wrap-style:square;v-text-anchor:top" coordsize="2438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" path="m,l24384,r,301752l,301752,,e" fillcolor="black" stroked="f" strokeweight="0">
                  <v:stroke miterlimit="83231f" joinstyle="miter"/>
                  <v:path arrowok="t" textboxrect="0,0,24384,301752"/>
                </v:shape>
                <v:shape id="Shape 2865" o:spid="_x0000_s1127" style="position:absolute;left:43053;top:47685;width:121;height:5731;visibility:visible;mso-wrap-style:square;v-text-anchor:top" coordsize="12192,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" path="m,l12192,r,573024l,573024,,e" fillcolor="black" stroked="f" strokeweight="0">
                  <v:stroke miterlimit="83231f" joinstyle="miter"/>
                  <v:path arrowok="t" textboxrect="0,0,12192,573024"/>
                </v:shape>
                <v:shape id="Shape 2866" o:spid="_x0000_s1128" style="position:absolute;left:36438;top:11201;width:244;height:3642;visibility:visible;mso-wrap-style:square;v-text-anchor:top" coordsize="24384,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" path="m,l24384,r,364236l,364236,,e" fillcolor="black" stroked="f" strokeweight="0">
                  <v:stroke miterlimit="83231f" joinstyle="miter"/>
                  <v:path arrowok="t" textboxrect="0,0,24384,364236"/>
                </v:shape>
                <v:shape id="Shape 2867" o:spid="_x0000_s1129" style="position:absolute;left:6614;top:51191;width:122;height:1127;visibility:visible;mso-wrap-style:square;v-text-anchor:top" coordsize="12192,1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" path="m,l12192,r,112763l,112763,,e" fillcolor="black" stroked="f" strokeweight="0">
                  <v:stroke miterlimit="83231f" joinstyle="miter"/>
                  <v:path arrowok="t" textboxrect="0,0,12192,112763"/>
                </v:shape>
                <v:shape id="Shape 2868" o:spid="_x0000_s1130" style="position:absolute;top:52318;width:243;height:3094;visibility:visible;mso-wrap-style:square;v-text-anchor:top" coordsize="24384,3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" path="m,l24384,r,309372l,309372,,e" fillcolor="black" stroked="f" strokeweight="0">
                  <v:stroke miterlimit="83231f" joinstyle="miter"/>
                  <v:path arrowok="t" textboxrect="0,0,24384,309372"/>
                </v:shape>
                <v:shape id="Shape 2869" o:spid="_x0000_s1131" style="position:absolute;left:13106;top:52562;width:244;height:2850;visibility:visible;mso-wrap-style:square;v-text-anchor:top" coordsize="2438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" path="m,l24384,r,284988l,284988,,e" fillcolor="black" stroked="f" strokeweight="0">
                  <v:stroke miterlimit="83231f" joinstyle="miter"/>
                  <v:path arrowok="t" textboxrect="0,0,24384,284988"/>
                </v:shape>
                <v:shape id="Shape 2870" o:spid="_x0000_s1132" style="position:absolute;left:18638;top:53416;width:244;height:16840;visibility:visible;mso-wrap-style:square;v-text-anchor:top" coordsize="24384,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" path="m,l24384,r,1684020l,1684020,,e" fillcolor="black" stroked="f" strokeweight="0">
                  <v:stroke miterlimit="83231f" joinstyle="miter"/>
                  <v:path arrowok="t" textboxrect="0,0,24384,1684020"/>
                </v:shape>
                <v:shape id="Shape 2871" o:spid="_x0000_s1133" style="position:absolute;left:49545;top:11445;width:244;height:3398;visibility:visible;mso-wrap-style:square;v-text-anchor:top" coordsize="2438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" path="m,l24384,r,339852l,339852,,e" fillcolor="black" stroked="f" strokeweight="0">
                  <v:stroke miterlimit="83231f" joinstyle="miter"/>
                  <v:path arrowok="t" textboxrect="0,0,24384,339852"/>
                </v:shape>
                <v:shape id="Shape 2872" o:spid="_x0000_s1134" style="position:absolute;left:65821;top:52318;width:244;height:3094;visibility:visible;mso-wrap-style:square;v-text-anchor:top" coordsize="24384,3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" path="m,l24384,r,309372l,309372,,e" fillcolor="black" stroked="f" strokeweight="0">
                  <v:stroke miterlimit="83231f" joinstyle="miter"/>
                  <v:path arrowok="t" textboxrect="0,0,24384,309372"/>
                </v:shape>
                <v:shape id="Shape 2873" o:spid="_x0000_s1135" style="position:absolute;left:72435;top:51313;width:122;height:1005;visibility:visible;mso-wrap-style:square;v-text-anchor:top" coordsize="12192,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" path="m,l12192,r,100584l,100584,,e" fillcolor="black" stroked="f" strokeweight="0">
                  <v:stroke miterlimit="83231f" joinstyle="miter"/>
                  <v:path arrowok="t" textboxrect="0,0,12192,100584"/>
                </v:shape>
                <v:shape id="Shape 2874" o:spid="_x0000_s1136" style="position:absolute;left:78927;top:52562;width:244;height:2850;visibility:visible;mso-wrap-style:square;v-text-anchor:top" coordsize="2438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" path="m,l24384,r,284988l,284988,,e" fillcolor="black" stroked="f" strokeweight="0">
                  <v:stroke miterlimit="83231f" joinstyle="miter"/>
                  <v:path arrowok="t" textboxrect="0,0,24384,284988"/>
                </v:shape>
                <v:shape id="Shape 2875" o:spid="_x0000_s1137" style="position:absolute;left:62651;top:53660;width:244;height:16596;visibility:visible;mso-wrap-style:square;v-text-anchor:top" coordsize="24384,165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" path="m,l24384,r,1659636l,1659636,,e" fillcolor="black" stroked="f" strokeweight="0">
                  <v:stroke miterlimit="83231f" joinstyle="miter"/>
                  <v:path arrowok="t" textboxrect="0,0,24384,1659636"/>
                </v:shape>
                <v:shape id="Shape 2876" o:spid="_x0000_s1138" style="position:absolute;left:30236;width:12999;height:243;visibility:visible;mso-wrap-style:square;v-text-anchor:top" coordsize="129997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" path="m,l1299972,r,24384l,24384,,e" fillcolor="black" stroked="f" strokeweight="0">
                  <v:stroke miterlimit="83231f" joinstyle="miter"/>
                  <v:path arrowok="t" textboxrect="0,0,1299972,24384"/>
                </v:shape>
                <v:shape id="Shape 2877" o:spid="_x0000_s1139" style="position:absolute;left:30236;top:4038;width:12999;height:244;visibility:visible;mso-wrap-style:square;v-text-anchor:top" coordsize="129997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" path="m,l1299972,r,24384l,24384,,e" fillcolor="black" stroked="f" strokeweight="0">
                  <v:stroke miterlimit="83231f" joinstyle="miter"/>
                  <v:path arrowok="t" textboxrect="0,0,1299972,24384"/>
                </v:shape>
                <v:shape id="Shape 2878" o:spid="_x0000_s1140" style="position:absolute;left:30236;top:5958;width:12999;height:244;visibility:visible;mso-wrap-style:square;v-text-anchor:top" coordsize="129997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" path="m,l1299972,r,24384l,24384,,e" fillcolor="black" stroked="f" strokeweight="0">
                  <v:stroke miterlimit="83231f" joinstyle="miter"/>
                  <v:path arrowok="t" textboxrect="0,0,1299972,24384"/>
                </v:shape>
                <v:shape id="Shape 2879" o:spid="_x0000_s1141" style="position:absolute;left:30236;top:9646;width:12999;height:244;visibility:visible;mso-wrap-style:square;v-text-anchor:top" coordsize="129997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" path="m,l1299972,r,24384l,24384,,e" fillcolor="black" stroked="f" strokeweight="0">
                  <v:stroke miterlimit="83231f" joinstyle="miter"/>
                  <v:path arrowok="t" textboxrect="0,0,1299972,24384"/>
                </v:shape>
                <v:shape id="Shape 2880" o:spid="_x0000_s1142" style="position:absolute;left:6736;top:10530;width:36438;height:122;visibility:visible;mso-wrap-style:square;v-text-anchor:top" coordsize="36438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" path="m,l3643884,r,12192l,12192,,e" fillcolor="black" stroked="f" strokeweight="0">
                  <v:stroke miterlimit="83231f" joinstyle="miter"/>
                  <v:path arrowok="t" textboxrect="0,0,3643884,12192"/>
                </v:shape>
                <v:shape id="Shape 2881" o:spid="_x0000_s1143" style="position:absolute;left:36682;top:11201;width:13107;height:244;visibility:visible;mso-wrap-style:square;v-text-anchor:top" coordsize="1310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" path="m,l1310640,r,24384l,24384,,e" fillcolor="black" stroked="f" strokeweight="0">
                  <v:stroke miterlimit="83231f" joinstyle="miter"/>
                  <v:path arrowok="t" textboxrect="0,0,1310640,24384"/>
                </v:shape>
                <v:shape id="Shape 2882" o:spid="_x0000_s1144" style="position:absolute;left:36682;top:14599;width:13107;height:244;visibility:visible;mso-wrap-style:square;v-text-anchor:top" coordsize="1310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" path="m,l1310640,r,24384l,24384,,e" fillcolor="black" stroked="f" strokeweight="0">
                  <v:stroke miterlimit="83231f" joinstyle="miter"/>
                  <v:path arrowok="t" textboxrect="0,0,1310640,24384"/>
                </v:shape>
                <v:shape id="Shape 2883" o:spid="_x0000_s1145" style="position:absolute;left:18882;top:15880;width:11354;height:243;visibility:visible;mso-wrap-style:square;v-text-anchor:top" coordsize="11353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" path="m,l1135380,r,24384l,24384,,e" fillcolor="black" stroked="f" strokeweight="0">
                  <v:stroke miterlimit="83231f" joinstyle="miter"/>
                  <v:path arrowok="t" textboxrect="0,0,1135380,24384"/>
                </v:shape>
                <v:shape id="Shape 2884" o:spid="_x0000_s1146" style="position:absolute;left:18882;top:19187;width:11354;height:244;visibility:visible;mso-wrap-style:square;v-text-anchor:top" coordsize="11353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" path="m,l1135380,r,24384l,24384,,e" fillcolor="black" stroked="f" strokeweight="0">
                  <v:stroke miterlimit="83231f" joinstyle="miter"/>
                  <v:path arrowok="t" textboxrect="0,0,1135380,24384"/>
                </v:shape>
                <v:shape id="Shape 2885" o:spid="_x0000_s1147" style="position:absolute;left:18882;top:20193;width:11354;height:243;visibility:visible;mso-wrap-style:square;v-text-anchor:top" coordsize="11353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" path="m,l1135380,r,24384l,24384,,e" fillcolor="black" stroked="f" strokeweight="0">
                  <v:stroke miterlimit="83231f" joinstyle="miter"/>
                  <v:path arrowok="t" textboxrect="0,0,1135380,24384"/>
                </v:shape>
                <v:shape id="Shape 2886" o:spid="_x0000_s1148" style="position:absolute;left:30236;top:21717;width:12938;height:121;visibility:visible;mso-wrap-style:square;v-text-anchor:top" coordsize="12938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" path="m,l1293876,r,12192l,12192,,e" fillcolor="black" stroked="f" strokeweight="0">
                  <v:stroke miterlimit="83231f" joinstyle="miter"/>
                  <v:path arrowok="t" textboxrect="0,0,1293876,12192"/>
                </v:shape>
                <v:shape id="Shape 2887" o:spid="_x0000_s1149" style="position:absolute;left:18882;top:23210;width:11354;height:244;visibility:visible;mso-wrap-style:square;v-text-anchor:top" coordsize="11353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" path="m,l1135380,r,24384l,24384,,e" fillcolor="black" stroked="f" strokeweight="0">
                  <v:stroke miterlimit="83231f" joinstyle="miter"/>
                  <v:path arrowok="t" textboxrect="0,0,1135380,24384"/>
                </v:shape>
                <v:shape id="Shape 2888" o:spid="_x0000_s1150" style="position:absolute;left:6736;top:24932;width:12039;height:122;visibility:visible;mso-wrap-style:square;v-text-anchor:top" coordsize="120396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" path="m,l1203960,r,12192l,12192,,e" fillcolor="black" stroked="f" strokeweight="0">
                  <v:stroke miterlimit="83231f" joinstyle="miter"/>
                  <v:path arrowok="t" textboxrect="0,0,1203960,12192"/>
                </v:shape>
                <v:shape id="Shape 2889" o:spid="_x0000_s1151" style="position:absolute;left:18882;top:26532;width:47183;height:244;visibility:visible;mso-wrap-style:square;v-text-anchor:top" coordsize="471830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" path="m,l4718304,r,24384l,24384,,e" fillcolor="black" stroked="f" strokeweight="0">
                  <v:stroke miterlimit="83231f" joinstyle="miter"/>
                  <v:path arrowok="t" textboxrect="0,0,4718304,24384"/>
                </v:shape>
                <v:shape id="Shape 2890" o:spid="_x0000_s1152" style="position:absolute;left:243;top:30022;width:13107;height:244;visibility:visible;mso-wrap-style:square;v-text-anchor:top" coordsize="1310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" path="m,l1310640,r,24384l,24384,,e" fillcolor="black" stroked="f" strokeweight="0">
                  <v:stroke miterlimit="83231f" joinstyle="miter"/>
                  <v:path arrowok="t" textboxrect="0,0,1310640,24384"/>
                </v:shape>
                <v:shape id="Shape 2891" o:spid="_x0000_s1153" style="position:absolute;left:18882;top:47442;width:47183;height:243;visibility:visible;mso-wrap-style:square;v-text-anchor:top" coordsize="471830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" path="m,l4718304,r,24384l,24384,,e" fillcolor="black" stroked="f" strokeweight="0">
                  <v:stroke miterlimit="83231f" joinstyle="miter"/>
                  <v:path arrowok="t" textboxrect="0,0,4718304,24384"/>
                </v:shape>
                <v:shape id="Shape 2892" o:spid="_x0000_s1154" style="position:absolute;left:6736;top:51191;width:65821;height:122;visibility:visible;mso-wrap-style:square;v-text-anchor:top" coordsize="6582157,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" path="m,l6582157,r,12179l,12179,,e" fillcolor="black" stroked="f" strokeweight="0">
                  <v:stroke miterlimit="83231f" joinstyle="miter"/>
                  <v:path arrowok="t" textboxrect="0,0,6582157,12179"/>
                </v:shape>
                <v:shape id="Shape 2893" o:spid="_x0000_s1155" style="position:absolute;left:66065;top:52318;width:13106;height:244;visibility:visible;mso-wrap-style:square;v-text-anchor:top" coordsize="1310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" path="m,l1310640,r,24384l,24384,,e" fillcolor="black" stroked="f" strokeweight="0">
                  <v:stroke miterlimit="83231f" joinstyle="miter"/>
                  <v:path arrowok="t" textboxrect="0,0,1310640,24384"/>
                </v:shape>
                <v:shape id="Shape 2894" o:spid="_x0000_s1156" style="position:absolute;left:18882;top:53416;width:44013;height:244;visibility:visible;mso-wrap-style:square;v-text-anchor:top" coordsize="440131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" path="m,l4401312,r,24384l,24384,,e" fillcolor="black" stroked="f" strokeweight="0">
                  <v:stroke miterlimit="83231f" joinstyle="miter"/>
                  <v:path arrowok="t" textboxrect="0,0,4401312,24384"/>
                </v:shape>
                <v:shape id="Shape 2895" o:spid="_x0000_s1157" style="position:absolute;left:66065;top:55168;width:13106;height:244;visibility:visible;mso-wrap-style:square;v-text-anchor:top" coordsize="1310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" path="m,l1310640,r,24384l,24384,,e" fillcolor="black" stroked="f" strokeweight="0">
                  <v:stroke miterlimit="83231f" joinstyle="miter"/>
                  <v:path arrowok="t" textboxrect="0,0,1310640,24384"/>
                </v:shape>
                <v:shape id="Shape 2896" o:spid="_x0000_s1158" style="position:absolute;left:18882;top:70012;width:44013;height:244;visibility:visible;mso-wrap-style:square;v-text-anchor:top" coordsize="440131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" path="m,l4401312,r,24384l,24384,,e" fillcolor="black" stroked="f" strokeweight="0">
                  <v:stroke miterlimit="83231f" joinstyle="miter"/>
                  <v:path arrowok="t" textboxrect="0,0,4401312,24384"/>
                </v:shape>
                <v:shape id="Shape 138" o:spid="_x0000_s1159" style="position:absolute;left:21983;top:10181;width:0;height:792;visibility:visible;mso-wrap-style:square;v-text-anchor:top" coordsize="0,7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" path="m,l,79121e" filled="f">
                  <v:path arrowok="t" textboxrect="0,0,0,79121"/>
                </v:shape>
                <v:shape id="Shape 139" o:spid="_x0000_s1160" style="position:absolute;left:23895;top:14568;width:0;height:1373;visibility:visible;mso-wrap-style:square;v-text-anchor:top" coordsize="0,13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" path="m,137223l,e" filled="f">
                  <v:path arrowok="t" textboxrect="0,0,0,137223"/>
                </v:shape>
                <v:shape id="Shape 140" o:spid="_x0000_s1161" style="position:absolute;left:24065;top:19323;width:0;height:930;visibility:visible;mso-wrap-style:square;v-text-anchor:top" coordsize="0,9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" path="m,93027l,e" filled="f">
                  <v:path arrowok="t" textboxrect="0,0,0,93027"/>
                </v:shape>
                <v:shape id="Shape 141" o:spid="_x0000_s1162" style="position:absolute;left:24156;top:23271;width:0;height:1617;visibility:visible;mso-wrap-style:square;v-text-anchor:top" coordsize="0,16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" path="m,l,161735e" filled="f">
                  <v:path arrowok="t" textboxrect="0,0,0,161735"/>
                </v:shape>
                <v:shape id="Shape 142" o:spid="_x0000_s1163" style="position:absolute;left:18699;top:24932;width:5457;height:0;visibility:visible;mso-wrap-style:square;v-text-anchor:top" coordsize="54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" path="m,l545719,e" filled="f">
                  <v:path arrowok="t" textboxrect="0,0,545719,0"/>
                </v:shape>
                <w10:anchorlock/>
              </v:group>
            </w:pict>
          </mc:Fallback>
        </mc:AlternateContent>
      </w:r>
    </w:p>
    <w:p w14:paraId="3879CF57" w14:textId="77777777" w:rsidR="00CF10BE" w:rsidRPr="00CF10BE" w:rsidRDefault="00CF10BE" w:rsidP="00CF10BE"/>
    <w:p w14:paraId="2A6781B3" w14:textId="1BC15719" w:rsidR="00424315" w:rsidRDefault="00B75BF5" w:rsidP="00B75BF5">
      <w:pPr>
        <w:pStyle w:val="Heading2"/>
      </w:pPr>
      <w:bookmarkStart w:id="332" w:name="_Toc512082942"/>
      <w:bookmarkStart w:id="333" w:name="_Toc23340515"/>
      <w:r>
        <w:t>Community Policy &amp; Management Team</w:t>
      </w:r>
      <w:r w:rsidR="003748B2">
        <w:t xml:space="preserve"> By-laws</w:t>
      </w:r>
      <w:bookmarkEnd w:id="332"/>
      <w:bookmarkEnd w:id="333"/>
    </w:p>
    <w:p w14:paraId="23EEE349" w14:textId="4A11DD66" w:rsidR="00DE4B69" w:rsidRDefault="007F1DD1" w:rsidP="00F1346B">
      <w:pPr>
        <w:pStyle w:val="Heading3"/>
      </w:pPr>
      <w:bookmarkStart w:id="334" w:name="_Toc512082943"/>
      <w:bookmarkStart w:id="335" w:name="_Toc23340516"/>
      <w:r>
        <w:t>Name</w:t>
      </w:r>
      <w:bookmarkEnd w:id="334"/>
      <w:bookmarkEnd w:id="335"/>
    </w:p>
    <w:p w14:paraId="0066F791" w14:textId="0A35BCDC" w:rsidR="007F1DD1" w:rsidRDefault="007F1DD1" w:rsidP="00254328">
      <w:pPr>
        <w:ind w:left="360"/>
      </w:pPr>
      <w:r>
        <w:t xml:space="preserve">The name of the Team providing services established by the </w:t>
      </w:r>
      <w:r w:rsidR="00C67937">
        <w:t>Children’s</w:t>
      </w:r>
      <w:r>
        <w:t xml:space="preserve"> Services Act shall be the Frederick </w:t>
      </w:r>
      <w:r w:rsidRPr="008E2966">
        <w:t xml:space="preserve">County </w:t>
      </w:r>
      <w:r>
        <w:t>Community Policy and Management Team (CPMT).</w:t>
      </w:r>
    </w:p>
    <w:p w14:paraId="5C545DE1" w14:textId="77777777" w:rsidR="00D22E9C" w:rsidRPr="00D22E9C" w:rsidRDefault="007F1DD1" w:rsidP="00D22E9C">
      <w:pPr>
        <w:pStyle w:val="Heading3"/>
      </w:pPr>
      <w:bookmarkStart w:id="336" w:name="_Toc512082944"/>
      <w:bookmarkStart w:id="337" w:name="_Toc23340517"/>
      <w:r w:rsidRPr="00D22E9C">
        <w:t>Purpos</w:t>
      </w:r>
      <w:r w:rsidR="00D22E9C" w:rsidRPr="00D22E9C">
        <w:t>e</w:t>
      </w:r>
      <w:bookmarkEnd w:id="336"/>
      <w:bookmarkEnd w:id="337"/>
    </w:p>
    <w:p w14:paraId="2E193181" w14:textId="51646459" w:rsidR="007F1DD1" w:rsidRPr="00DE02FC" w:rsidRDefault="007F1DD1" w:rsidP="00254328">
      <w:pPr>
        <w:ind w:left="360"/>
      </w:pPr>
      <w:r w:rsidRPr="00DE02FC">
        <w:t>The Team</w:t>
      </w:r>
      <w:r w:rsidR="00603E74">
        <w:t xml:space="preserve"> shall</w:t>
      </w:r>
      <w:r w:rsidRPr="00DE02FC">
        <w:t xml:space="preserve"> be responsible for serving eligible families and youth </w:t>
      </w:r>
      <w:r w:rsidRPr="00DE02FC">
        <w:rPr>
          <w:i/>
        </w:rPr>
        <w:t>of</w:t>
      </w:r>
      <w:r w:rsidRPr="00DE02FC">
        <w:t xml:space="preserve"> the County of Frederick. The purpose of the CPMT shall be to create, maintain, and manage a collaborative system of services within the funding limitations as defined by the state and local government regulations that is child-centered, family focused and community-based.</w:t>
      </w:r>
    </w:p>
    <w:p w14:paraId="002C4AD2" w14:textId="77777777" w:rsidR="00254328" w:rsidRDefault="007F1DD1" w:rsidP="00254328">
      <w:pPr>
        <w:pStyle w:val="Heading3"/>
      </w:pPr>
      <w:bookmarkStart w:id="338" w:name="_Toc512082945"/>
      <w:bookmarkStart w:id="339" w:name="_Toc23340518"/>
      <w:r>
        <w:t>Legal Authority of CPMT</w:t>
      </w:r>
      <w:bookmarkEnd w:id="338"/>
      <w:bookmarkEnd w:id="339"/>
    </w:p>
    <w:p w14:paraId="377E1B67" w14:textId="159BB074" w:rsidR="007F1DD1" w:rsidRDefault="007F1DD1" w:rsidP="00604ACF">
      <w:pPr>
        <w:ind w:left="360"/>
      </w:pPr>
      <w:r>
        <w:t xml:space="preserve">Members of the CPMT are appointed by the Frederick County Board of Supervisors pursuant to Sections </w:t>
      </w:r>
      <w:r w:rsidRPr="00F967BB">
        <w:t>2.2-5204 and</w:t>
      </w:r>
      <w:r>
        <w:t xml:space="preserve"> 2.2-5205 of the Code of Virginia.  As such, the Team members serve at the pleasure of the </w:t>
      </w:r>
      <w:r>
        <w:rPr>
          <w:color w:val="000000"/>
        </w:rPr>
        <w:t>appointing</w:t>
      </w:r>
      <w:r>
        <w:t xml:space="preserve"> governing body.</w:t>
      </w:r>
    </w:p>
    <w:p w14:paraId="7EBB0953" w14:textId="77777777" w:rsidR="00604ACF" w:rsidRDefault="007F1DD1" w:rsidP="00150733">
      <w:pPr>
        <w:pStyle w:val="Heading3"/>
      </w:pPr>
      <w:bookmarkStart w:id="340" w:name="_Toc512082946"/>
      <w:bookmarkStart w:id="341" w:name="_Toc23340519"/>
      <w:r>
        <w:t>Goal</w:t>
      </w:r>
      <w:bookmarkEnd w:id="340"/>
      <w:bookmarkEnd w:id="341"/>
    </w:p>
    <w:p w14:paraId="7BEE1153" w14:textId="24C3986B" w:rsidR="007F1DD1" w:rsidRDefault="007F1DD1" w:rsidP="00150733">
      <w:pPr>
        <w:ind w:left="360"/>
      </w:pPr>
      <w:r>
        <w:t xml:space="preserve">The Frederick </w:t>
      </w:r>
      <w:r w:rsidRPr="008E2966">
        <w:t>County</w:t>
      </w:r>
      <w:r>
        <w:t xml:space="preserve"> CPMT believes that the family and home environment provide the best support for raising children.  The team shall pursue and encourage collaborative activities that seek to insure the provision of child-centered, family-focused, community-based services.  The goal is to preserve the family by providing appropriate services, while protecting the welfare of the child and maintaining the safety of the public. </w:t>
      </w:r>
      <w:r w:rsidRPr="00F967BB">
        <w:t>The CPMT will accomplish its goal through the following means:</w:t>
      </w:r>
    </w:p>
    <w:p w14:paraId="213D7F28" w14:textId="136A7DE1" w:rsidR="007F1DD1" w:rsidRPr="00150733" w:rsidRDefault="007F1DD1" w:rsidP="00261792">
      <w:pPr>
        <w:pStyle w:val="ListParagraph"/>
        <w:numPr>
          <w:ilvl w:val="0"/>
          <w:numId w:val="63"/>
        </w:numPr>
        <w:ind w:left="720"/>
      </w:pPr>
      <w:r>
        <w:t xml:space="preserve">The CPMT </w:t>
      </w:r>
      <w:r w:rsidR="00603E74">
        <w:t>shall</w:t>
      </w:r>
      <w:r>
        <w:t xml:space="preserve"> promote a family serving system that is based on proactive intervention and empowerment of families to succeed as a unit.</w:t>
      </w:r>
    </w:p>
    <w:p w14:paraId="7A1B6AB4" w14:textId="01C4109C" w:rsidR="007F1DD1" w:rsidRDefault="007F1DD1" w:rsidP="00261792">
      <w:pPr>
        <w:pStyle w:val="ListParagraph"/>
        <w:numPr>
          <w:ilvl w:val="0"/>
          <w:numId w:val="63"/>
        </w:numPr>
        <w:ind w:left="720"/>
      </w:pPr>
      <w:r>
        <w:t xml:space="preserve">The CPMT </w:t>
      </w:r>
      <w:r w:rsidR="00603E74">
        <w:t>shall</w:t>
      </w:r>
      <w:r>
        <w:t xml:space="preserve"> assist youth and their families in accessing appropriate human services, and </w:t>
      </w:r>
      <w:r w:rsidR="00603E74">
        <w:t>shall</w:t>
      </w:r>
      <w:r>
        <w:t xml:space="preserve"> assist human service agencies to be responsive to each family's unique </w:t>
      </w:r>
      <w:r w:rsidRPr="008E2966">
        <w:t>strengths and needs.</w:t>
      </w:r>
    </w:p>
    <w:p w14:paraId="19421529" w14:textId="64341F7F" w:rsidR="007F1DD1" w:rsidRDefault="007F1DD1" w:rsidP="00261792">
      <w:pPr>
        <w:pStyle w:val="ListParagraph"/>
        <w:numPr>
          <w:ilvl w:val="0"/>
          <w:numId w:val="63"/>
        </w:numPr>
        <w:ind w:left="720"/>
      </w:pPr>
      <w:r>
        <w:t xml:space="preserve">The CPMT </w:t>
      </w:r>
      <w:r w:rsidR="00603E74">
        <w:t>shall</w:t>
      </w:r>
      <w:r>
        <w:t xml:space="preserve"> encourage families to utilize their strengths and </w:t>
      </w:r>
      <w:r w:rsidR="00603E74">
        <w:t>shall</w:t>
      </w:r>
      <w:r>
        <w:t xml:space="preserve"> advocate for needed services by developing customized, individualized service plans.</w:t>
      </w:r>
    </w:p>
    <w:p w14:paraId="0721DAC8" w14:textId="3EA92E7E" w:rsidR="007F1DD1" w:rsidRDefault="007F1DD1" w:rsidP="00261792">
      <w:pPr>
        <w:pStyle w:val="ListParagraph"/>
        <w:numPr>
          <w:ilvl w:val="0"/>
          <w:numId w:val="63"/>
        </w:numPr>
        <w:ind w:left="720"/>
      </w:pPr>
      <w:r>
        <w:t xml:space="preserve">The CPMT </w:t>
      </w:r>
      <w:r w:rsidR="00603E74">
        <w:t>shall</w:t>
      </w:r>
      <w:r>
        <w:t xml:space="preserve"> facilitate cooperative interagency activities.</w:t>
      </w:r>
    </w:p>
    <w:p w14:paraId="38D2DE5C" w14:textId="77777777" w:rsidR="007F1DD1" w:rsidRPr="009F7FAB" w:rsidRDefault="007F1DD1" w:rsidP="00150733">
      <w:pPr>
        <w:pStyle w:val="Heading3"/>
      </w:pPr>
      <w:bookmarkStart w:id="342" w:name="_Toc512082947"/>
      <w:bookmarkStart w:id="343" w:name="_Toc23340520"/>
      <w:r w:rsidRPr="009F7FAB">
        <w:t>Membership</w:t>
      </w:r>
      <w:bookmarkEnd w:id="342"/>
      <w:bookmarkEnd w:id="343"/>
    </w:p>
    <w:p w14:paraId="51954D3E" w14:textId="77777777" w:rsidR="007F1DD1" w:rsidRDefault="007F1DD1" w:rsidP="00BA1661">
      <w:pPr>
        <w:ind w:left="360"/>
      </w:pPr>
      <w:r>
        <w:t xml:space="preserve">Membership shall include at a minimum at least one elected representative of the local governing body or his/her designee and the local agency heads or their designee from the following agencies; Community Services Board, Juvenile Court Services Unit, Health Department, Department of Social Services and the local school division, a representative of private provider of child or family services from the locality and a parent representative. </w:t>
      </w:r>
    </w:p>
    <w:p w14:paraId="74FDDC8F" w14:textId="77777777" w:rsidR="007F1DD1" w:rsidRDefault="007F1DD1" w:rsidP="00BA1661">
      <w:pPr>
        <w:ind w:left="360"/>
      </w:pPr>
      <w:r>
        <w:t xml:space="preserve">If the local agency head or designee cannot attend, that agency may send a proxy in his/her place.  It will be the agency’s responsibility to notify the CSA Coordinator of this change and review the Committee’s function and agenda with the replacement prior to the meeting.  The proxy shall be included in establishing a quorum and shall have full authority to vote on behalf of the agency. </w:t>
      </w:r>
    </w:p>
    <w:p w14:paraId="25444318" w14:textId="3189F8B0" w:rsidR="007F1DD1" w:rsidRPr="003B6D89" w:rsidRDefault="007F1DD1" w:rsidP="009963E1">
      <w:pPr>
        <w:pStyle w:val="Heading3"/>
      </w:pPr>
      <w:bookmarkStart w:id="344" w:name="_Toc512082948"/>
      <w:bookmarkStart w:id="345" w:name="_Toc23340521"/>
      <w:r w:rsidRPr="003B6D89">
        <w:t>Term</w:t>
      </w:r>
      <w:bookmarkEnd w:id="344"/>
      <w:bookmarkEnd w:id="345"/>
    </w:p>
    <w:p w14:paraId="46CEB0FB" w14:textId="77777777" w:rsidR="007F1DD1" w:rsidRDefault="007F1DD1" w:rsidP="00705B42">
      <w:pPr>
        <w:ind w:left="360"/>
      </w:pPr>
      <w:r>
        <w:t xml:space="preserve">Agency heads and local government representatives or their designee shall have no term limit as long as they continue to retain their </w:t>
      </w:r>
      <w:r w:rsidRPr="00F967BB">
        <w:t xml:space="preserve">appointed </w:t>
      </w:r>
      <w:r>
        <w:t xml:space="preserve">or </w:t>
      </w:r>
      <w:r w:rsidRPr="008306C9">
        <w:t>elected</w:t>
      </w:r>
      <w:r>
        <w:t xml:space="preserve"> office or hold a pertinent position with their respective agency </w:t>
      </w:r>
      <w:r w:rsidRPr="00F967BB">
        <w:t xml:space="preserve">(or in the case of a designee of an elected official, as long as the elected official retains the elected </w:t>
      </w:r>
      <w:r w:rsidRPr="00F967BB">
        <w:lastRenderedPageBreak/>
        <w:t>position.)</w:t>
      </w:r>
      <w:r>
        <w:t xml:space="preserve"> Parent and private provider representatives shall be appointed by the Board of Supervisors for a two-year term and shall be eligible for reappointment.   Vacancies shall be filled for unexpired terms in the same manner as the original appointment.  The CPMT will request review of the appointments by the Board of Supervisors in May of even numbered years.</w:t>
      </w:r>
    </w:p>
    <w:p w14:paraId="44D6BF0F" w14:textId="77777777" w:rsidR="00B91011" w:rsidRDefault="007F1DD1" w:rsidP="000F42DE">
      <w:pPr>
        <w:pStyle w:val="Heading3"/>
      </w:pPr>
      <w:bookmarkStart w:id="346" w:name="_Toc512082949"/>
      <w:bookmarkStart w:id="347" w:name="_Toc23340522"/>
      <w:r>
        <w:t>Powers and Duties</w:t>
      </w:r>
      <w:bookmarkEnd w:id="346"/>
      <w:bookmarkEnd w:id="347"/>
    </w:p>
    <w:p w14:paraId="60C520E3" w14:textId="7E38D6FC" w:rsidR="007F1DD1" w:rsidRDefault="007F1DD1" w:rsidP="00931C17">
      <w:pPr>
        <w:ind w:left="360"/>
      </w:pPr>
      <w:r>
        <w:t>The CPMT shall have the general powers, duties, and responsibilities of a policy and management team as set forth in Section 2.2-5206 of the Code of Virginia as amended.  As established by Code, the powers and duties of the CPMT are:</w:t>
      </w:r>
    </w:p>
    <w:p w14:paraId="058B8B7F" w14:textId="659C8CE9" w:rsidR="007F1DD1" w:rsidRDefault="007F1DD1" w:rsidP="00261792">
      <w:pPr>
        <w:pStyle w:val="ListParagraph"/>
        <w:numPr>
          <w:ilvl w:val="0"/>
          <w:numId w:val="64"/>
        </w:numPr>
      </w:pPr>
      <w:r>
        <w:t>Develop interagency policies and procedures to govern the provision of services to children and families in its community;</w:t>
      </w:r>
    </w:p>
    <w:p w14:paraId="5573313F" w14:textId="00EBD66F" w:rsidR="007F1DD1" w:rsidRDefault="007F1DD1" w:rsidP="00261792">
      <w:pPr>
        <w:pStyle w:val="ListParagraph"/>
        <w:numPr>
          <w:ilvl w:val="0"/>
          <w:numId w:val="64"/>
        </w:numPr>
      </w:pPr>
      <w:r>
        <w:t>Develop interagency fiscal policies governing access to the state pool of funds by the eligible populations including immediate access to funds for emergency services and shelter care;</w:t>
      </w:r>
    </w:p>
    <w:p w14:paraId="3F351AE0" w14:textId="7444728F" w:rsidR="007F1DD1" w:rsidRDefault="007F1DD1" w:rsidP="00261792">
      <w:pPr>
        <w:pStyle w:val="ListParagraph"/>
        <w:numPr>
          <w:ilvl w:val="0"/>
          <w:numId w:val="64"/>
        </w:numPr>
      </w:pPr>
      <w:r>
        <w:t>Establish policies to assess the ability of parents or legal guardians to contribute financially to the cost of services to be provided and, when not specifically prohibited by federal or state law or regulation, provide for appropriate parental or legal guardian financial contribution, utilizing a standard sliding fee scale based upon ability to pay;</w:t>
      </w:r>
    </w:p>
    <w:p w14:paraId="7354C6CF" w14:textId="4BF0C33D" w:rsidR="007F1DD1" w:rsidRDefault="007F1DD1" w:rsidP="00261792">
      <w:pPr>
        <w:pStyle w:val="ListParagraph"/>
        <w:numPr>
          <w:ilvl w:val="0"/>
          <w:numId w:val="64"/>
        </w:numPr>
      </w:pPr>
      <w:r>
        <w:t>Coordinate long-range, community-wide planning that ensures the development of resources and services needed by children and families in its community including consultation on the development of a community-based system of services established under § 16.1-309.3;</w:t>
      </w:r>
    </w:p>
    <w:p w14:paraId="165BDF53" w14:textId="7C25D637" w:rsidR="007F1DD1" w:rsidRDefault="007F1DD1" w:rsidP="00261792">
      <w:pPr>
        <w:pStyle w:val="ListParagraph"/>
        <w:numPr>
          <w:ilvl w:val="0"/>
          <w:numId w:val="64"/>
        </w:numPr>
      </w:pPr>
      <w:r>
        <w:t>Establish policies governing referrals and reviews of children and families to the family assessment and planning teams and a process to review the teams' r</w:t>
      </w:r>
      <w:r w:rsidR="000F42DE">
        <w:t>ec</w:t>
      </w:r>
      <w:r>
        <w:t>ommendations and requests for funding;</w:t>
      </w:r>
    </w:p>
    <w:p w14:paraId="5D932AD3" w14:textId="2AFD50E5" w:rsidR="007F1DD1" w:rsidRDefault="007F1DD1" w:rsidP="00261792">
      <w:pPr>
        <w:pStyle w:val="ListParagraph"/>
        <w:numPr>
          <w:ilvl w:val="0"/>
          <w:numId w:val="64"/>
        </w:numPr>
      </w:pPr>
      <w:r>
        <w:t>Establish quality assurance and accountability procedures for program utilization and funds management;</w:t>
      </w:r>
    </w:p>
    <w:p w14:paraId="71DEB8EA" w14:textId="6F1F23BE" w:rsidR="007F1DD1" w:rsidRDefault="007F1DD1" w:rsidP="00261792">
      <w:pPr>
        <w:pStyle w:val="ListParagraph"/>
        <w:numPr>
          <w:ilvl w:val="0"/>
          <w:numId w:val="64"/>
        </w:numPr>
      </w:pPr>
      <w:r>
        <w:t>Establish procedures for obtaining bids on the development of new services;</w:t>
      </w:r>
    </w:p>
    <w:p w14:paraId="0868E82A" w14:textId="5540894E" w:rsidR="007F1DD1" w:rsidRDefault="007F1DD1" w:rsidP="00261792">
      <w:pPr>
        <w:pStyle w:val="ListParagraph"/>
        <w:numPr>
          <w:ilvl w:val="0"/>
          <w:numId w:val="64"/>
        </w:numPr>
      </w:pPr>
      <w:r>
        <w:t>Manage funds in the interagency budget allocated to the community from the state pool of funds, the trust fund, and any other source;</w:t>
      </w:r>
    </w:p>
    <w:p w14:paraId="3B9F502D" w14:textId="63BD3DD8" w:rsidR="007F1DD1" w:rsidRDefault="007F1DD1" w:rsidP="00261792">
      <w:pPr>
        <w:pStyle w:val="ListParagraph"/>
        <w:numPr>
          <w:ilvl w:val="0"/>
          <w:numId w:val="64"/>
        </w:numPr>
      </w:pPr>
      <w:r>
        <w:t xml:space="preserve">Authorize and monitor the expenditure of funds by each family assessment and planning team </w:t>
      </w:r>
      <w:r w:rsidRPr="00F967BB">
        <w:t>in a manner approved by the State Executive Council</w:t>
      </w:r>
    </w:p>
    <w:p w14:paraId="69D39BAC" w14:textId="61BC808B" w:rsidR="007F1DD1" w:rsidRDefault="007F1DD1" w:rsidP="00261792">
      <w:pPr>
        <w:pStyle w:val="ListParagraph"/>
        <w:numPr>
          <w:ilvl w:val="0"/>
          <w:numId w:val="64"/>
        </w:numPr>
      </w:pPr>
      <w:r>
        <w:t>Submit grant proposals that benefit its community to the state trust fund and to enter into contracts for the provision or operation of services upon approval of the participating governing bodies;</w:t>
      </w:r>
    </w:p>
    <w:p w14:paraId="760800B4" w14:textId="003FA0AF" w:rsidR="007F1DD1" w:rsidRDefault="007F1DD1" w:rsidP="00261792">
      <w:pPr>
        <w:pStyle w:val="ListParagraph"/>
        <w:numPr>
          <w:ilvl w:val="0"/>
          <w:numId w:val="64"/>
        </w:numPr>
      </w:pPr>
      <w:r>
        <w:t xml:space="preserve">Serve as its community's liaison to the Office of </w:t>
      </w:r>
      <w:r w:rsidR="00C67937">
        <w:t>Children’s</w:t>
      </w:r>
      <w:r>
        <w:t xml:space="preserve"> Services </w:t>
      </w:r>
      <w:r w:rsidR="00D91FE3">
        <w:t>Act</w:t>
      </w:r>
      <w:r>
        <w:t>, reporting on its programmatic and fiscal operations and on its recommendations for improving the service system, including consideration of realignment of geographical boundaries for providing human services;</w:t>
      </w:r>
    </w:p>
    <w:p w14:paraId="7B7CB2D2" w14:textId="3CBDDA8F" w:rsidR="007F1DD1" w:rsidRDefault="007F1DD1" w:rsidP="00261792">
      <w:pPr>
        <w:pStyle w:val="ListParagraph"/>
        <w:numPr>
          <w:ilvl w:val="0"/>
          <w:numId w:val="64"/>
        </w:numPr>
      </w:pPr>
      <w:r>
        <w:t xml:space="preserve">Collect and provide uniform data to the </w:t>
      </w:r>
      <w:r w:rsidRPr="00F967BB">
        <w:t>State Executive</w:t>
      </w:r>
      <w:r>
        <w:t xml:space="preserve"> C</w:t>
      </w:r>
      <w:r w:rsidRPr="008E7404">
        <w:t>ouncil</w:t>
      </w:r>
      <w:r>
        <w:t xml:space="preserve"> </w:t>
      </w:r>
      <w:r w:rsidRPr="00F967BB">
        <w:t>and</w:t>
      </w:r>
      <w:r>
        <w:t xml:space="preserve"> </w:t>
      </w:r>
      <w:r w:rsidRPr="008E7404">
        <w:t xml:space="preserve">Board of Supervisors </w:t>
      </w:r>
      <w:r>
        <w:t>on, but not limited to, expenditures, number of youth served in specific CSA activities, length of stay for residents in core licensed residential facilities, and proportion of youth placed in treatment settings suggested by a uniform assessment instrument for CSA-funded services;</w:t>
      </w:r>
    </w:p>
    <w:p w14:paraId="79E52F00" w14:textId="35CCD8D5" w:rsidR="007F1DD1" w:rsidRPr="007F3C16" w:rsidRDefault="007F1DD1" w:rsidP="00261792">
      <w:pPr>
        <w:pStyle w:val="ListParagraph"/>
        <w:numPr>
          <w:ilvl w:val="0"/>
          <w:numId w:val="64"/>
        </w:numPr>
      </w:pPr>
      <w:r w:rsidRPr="007F3C16">
        <w:t xml:space="preserve">Review and analyze data in management reports provided by the Office of </w:t>
      </w:r>
      <w:r w:rsidR="00C67937">
        <w:t>Children’s</w:t>
      </w:r>
      <w:r w:rsidRPr="007F3C16">
        <w:t xml:space="preserve"> Services </w:t>
      </w:r>
      <w:r w:rsidR="00D91FE3">
        <w:t>Act</w:t>
      </w:r>
      <w:r w:rsidRPr="007F3C16">
        <w:t xml:space="preserve"> in accordance with subdivision D 18 of section 2.2-2648 to help evaluate child and family outcomes and provider performance.</w:t>
      </w:r>
      <w:r>
        <w:t xml:space="preserve"> Additionally, track the utilization and performance of residential placements to help develop and implement strategies for returning children placed out of State, to prevent placements and reduce stays in residential programs for children that can appropriately and effectively be served in their home, a relative’s homes, family-like settings or their community.</w:t>
      </w:r>
    </w:p>
    <w:p w14:paraId="572A7B5C" w14:textId="5528007B" w:rsidR="007F1DD1" w:rsidRPr="00F967BB" w:rsidRDefault="007F1DD1" w:rsidP="00261792">
      <w:pPr>
        <w:pStyle w:val="ListParagraph"/>
        <w:numPr>
          <w:ilvl w:val="0"/>
          <w:numId w:val="64"/>
        </w:numPr>
      </w:pPr>
      <w:r w:rsidRPr="00F967BB">
        <w:t>Administer funds pursuant to § 16.1-309.3</w:t>
      </w:r>
    </w:p>
    <w:p w14:paraId="7BD1B27B" w14:textId="676791AD" w:rsidR="007F1DD1" w:rsidRPr="006F38AD" w:rsidRDefault="007F1DD1" w:rsidP="00261792">
      <w:pPr>
        <w:pStyle w:val="ListParagraph"/>
        <w:numPr>
          <w:ilvl w:val="0"/>
          <w:numId w:val="64"/>
        </w:numPr>
      </w:pPr>
      <w:r w:rsidRPr="00F967BB">
        <w:lastRenderedPageBreak/>
        <w:t>Have authority, upon approval of the participating governing bodies, to enter into a contract with another community policy and management team to purchase coordination services provided that funds described as the state pool of funds under § 2.2-5211 are not used.</w:t>
      </w:r>
    </w:p>
    <w:p w14:paraId="74A67D86" w14:textId="51A8C3CA" w:rsidR="007F1DD1" w:rsidRDefault="007F1DD1" w:rsidP="00261792">
      <w:pPr>
        <w:pStyle w:val="ListParagraph"/>
        <w:numPr>
          <w:ilvl w:val="0"/>
          <w:numId w:val="64"/>
        </w:numPr>
      </w:pPr>
      <w:r>
        <w:t xml:space="preserve">Submit to the </w:t>
      </w:r>
      <w:r w:rsidRPr="00D13E4C">
        <w:t xml:space="preserve">Department of </w:t>
      </w:r>
      <w:r w:rsidRPr="008E2966">
        <w:t>Behavioral Health and Developmental</w:t>
      </w:r>
      <w:r>
        <w:t xml:space="preserve"> </w:t>
      </w:r>
      <w:r w:rsidRPr="00D13E4C">
        <w:t>Services</w:t>
      </w:r>
      <w:r>
        <w:t xml:space="preserve"> information on children under the age of 14 and adolescents ages 14-17 for whom an admission to an acute care psychiatric or residential treatment facility licensed pursuant to Article 2 (section 37.2-403 et seq.) of Chapter 4 of Title 37.2, exclusive of group homes, was sought but was unable to be obtained by the reporting entities.</w:t>
      </w:r>
    </w:p>
    <w:p w14:paraId="21DBC80E" w14:textId="229B8992" w:rsidR="007F1DD1" w:rsidRPr="00F967BB" w:rsidRDefault="007F1DD1" w:rsidP="00261792">
      <w:pPr>
        <w:pStyle w:val="ListParagraph"/>
        <w:numPr>
          <w:ilvl w:val="0"/>
          <w:numId w:val="64"/>
        </w:numPr>
      </w:pPr>
      <w:r>
        <w:t>Establish policies for providing intensive care coordination services for children who are at risk of entering, or are placed in, residential care through the CSA program, consistent with guidelines developed pursuant to subdivision D 22 of section 2.2-2648</w:t>
      </w:r>
    </w:p>
    <w:p w14:paraId="374C6D13" w14:textId="330E1528" w:rsidR="007F1DD1" w:rsidRDefault="007F1DD1" w:rsidP="00261792">
      <w:pPr>
        <w:pStyle w:val="ListParagraph"/>
        <w:numPr>
          <w:ilvl w:val="0"/>
          <w:numId w:val="64"/>
        </w:numPr>
      </w:pPr>
      <w:r w:rsidRPr="00F967BB">
        <w:t>Appoint the Family Assessment and Planning Team as per Section 2.2-5207 of the code of Virginia, as amended.</w:t>
      </w:r>
    </w:p>
    <w:p w14:paraId="53BC6A8F" w14:textId="77777777" w:rsidR="00B279BA" w:rsidRDefault="007F1DD1" w:rsidP="00B279BA">
      <w:pPr>
        <w:pStyle w:val="Heading3"/>
      </w:pPr>
      <w:bookmarkStart w:id="348" w:name="_Toc512082950"/>
      <w:bookmarkStart w:id="349" w:name="_Toc23340523"/>
      <w:r w:rsidRPr="00D23150">
        <w:t>Rul</w:t>
      </w:r>
      <w:r w:rsidR="006F38AD">
        <w:t>e</w:t>
      </w:r>
      <w:r w:rsidRPr="00D23150">
        <w:t>s of Orde</w:t>
      </w:r>
      <w:r w:rsidR="006F38AD">
        <w:t>r</w:t>
      </w:r>
      <w:bookmarkEnd w:id="348"/>
      <w:bookmarkEnd w:id="349"/>
    </w:p>
    <w:p w14:paraId="6B4591EA" w14:textId="7B696C11" w:rsidR="007F1DD1" w:rsidRDefault="007F1DD1" w:rsidP="00FC4F7A">
      <w:pPr>
        <w:ind w:left="360"/>
      </w:pPr>
      <w:r w:rsidRPr="00D23150">
        <w:t>The CPMT will strive to make decisions by consensus, however, Roberts rules of Order, Newly Revised shall be used as a guide for conducting business.  Except for amend</w:t>
      </w:r>
      <w:r w:rsidR="00603E74">
        <w:t>ment</w:t>
      </w:r>
      <w:r w:rsidRPr="00D23150">
        <w:t xml:space="preserve">s to these By-laws, actions of the CPMT shall be decided by a majority vote of a quorum of the CPMT members.  </w:t>
      </w:r>
      <w:r>
        <w:t>(</w:t>
      </w:r>
      <w:r w:rsidRPr="00D23150">
        <w:t xml:space="preserve">Amendments to the bylaws are addressed in </w:t>
      </w:r>
      <w:r w:rsidR="00603E74">
        <w:t>4.2.16</w:t>
      </w:r>
      <w:r w:rsidRPr="00D23150">
        <w:t xml:space="preserve"> below.</w:t>
      </w:r>
      <w:r>
        <w:t>)</w:t>
      </w:r>
      <w:r w:rsidRPr="00D23150">
        <w:t xml:space="preserve"> All issues of parliamentary procedure shall be referred to the Vice-Chair.</w:t>
      </w:r>
    </w:p>
    <w:p w14:paraId="5F44B766" w14:textId="57935913" w:rsidR="007F1DD1" w:rsidRDefault="007F1DD1" w:rsidP="006E0227">
      <w:pPr>
        <w:pStyle w:val="Heading3"/>
      </w:pPr>
      <w:bookmarkStart w:id="350" w:name="_Toc512082951"/>
      <w:bookmarkStart w:id="351" w:name="_Toc23340524"/>
      <w:r w:rsidRPr="00D23150">
        <w:t>Quorum</w:t>
      </w:r>
      <w:bookmarkEnd w:id="350"/>
      <w:bookmarkEnd w:id="351"/>
    </w:p>
    <w:p w14:paraId="532F9DFC" w14:textId="77777777" w:rsidR="00010C4B" w:rsidRDefault="007F1DD1" w:rsidP="00010C4B">
      <w:pPr>
        <w:ind w:left="360"/>
      </w:pPr>
      <w:r w:rsidRPr="00D23150">
        <w:t>A quorum shall be defined as a majority of the membership.</w:t>
      </w:r>
    </w:p>
    <w:p w14:paraId="3CA1A1A5" w14:textId="407ACEAC" w:rsidR="007F1DD1" w:rsidRDefault="007F1DD1" w:rsidP="006E0227">
      <w:pPr>
        <w:pStyle w:val="Heading3"/>
      </w:pPr>
      <w:bookmarkStart w:id="352" w:name="_Toc512082952"/>
      <w:bookmarkStart w:id="353" w:name="_Toc23340525"/>
      <w:r>
        <w:t>Officers</w:t>
      </w:r>
      <w:bookmarkEnd w:id="352"/>
      <w:bookmarkEnd w:id="353"/>
    </w:p>
    <w:p w14:paraId="198A18C7" w14:textId="61C1A5AB" w:rsidR="007F1DD1" w:rsidRDefault="007F1DD1" w:rsidP="00010C4B">
      <w:pPr>
        <w:ind w:left="360"/>
      </w:pPr>
      <w:r>
        <w:t xml:space="preserve">The Officers of the CPMT shall include Chair, Vice-chair, and Secretary. </w:t>
      </w:r>
      <w:r w:rsidRPr="00D13E4C">
        <w:t xml:space="preserve">The office of Secretary </w:t>
      </w:r>
      <w:r>
        <w:t xml:space="preserve">shall be appointed by the Chair and </w:t>
      </w:r>
      <w:r w:rsidRPr="00D13E4C">
        <w:t>may be occupied by an individual other than a member of the CPMT.</w:t>
      </w:r>
      <w:r>
        <w:t xml:space="preserve">  The Officers will</w:t>
      </w:r>
      <w:r w:rsidRPr="008E2966">
        <w:t xml:space="preserve"> serve a one-year term from July 1 through June 30.</w:t>
      </w:r>
      <w:r>
        <w:t xml:space="preserve">  The Chair shall rotate on an annual basis among all CPMT members, excluding the Parent Representative.  The rotation is as follows:</w:t>
      </w:r>
    </w:p>
    <w:p w14:paraId="368491F1" w14:textId="1663AF48" w:rsidR="007F1DD1" w:rsidRPr="00F967BB" w:rsidRDefault="00603E74" w:rsidP="00FD453A">
      <w:pPr>
        <w:spacing w:after="0"/>
        <w:ind w:left="720"/>
      </w:pPr>
      <w:r>
        <w:t>1</w:t>
      </w:r>
      <w:r w:rsidR="007F1DD1">
        <w:tab/>
        <w:t>Frederick County Public Schools</w:t>
      </w:r>
    </w:p>
    <w:p w14:paraId="16DF9269" w14:textId="09480E3D" w:rsidR="007F1DD1" w:rsidRDefault="00603E74" w:rsidP="00FD453A">
      <w:pPr>
        <w:spacing w:after="0"/>
        <w:ind w:left="720"/>
      </w:pPr>
      <w:r>
        <w:t>2</w:t>
      </w:r>
      <w:r w:rsidR="007F1DD1">
        <w:tab/>
        <w:t>County Administration</w:t>
      </w:r>
    </w:p>
    <w:p w14:paraId="1A00810A" w14:textId="2C56ECAA" w:rsidR="007F1DD1" w:rsidRDefault="00603E74" w:rsidP="00FD453A">
      <w:pPr>
        <w:spacing w:after="0"/>
        <w:ind w:left="720"/>
      </w:pPr>
      <w:r>
        <w:t>3</w:t>
      </w:r>
      <w:r w:rsidR="007F1DD1">
        <w:tab/>
        <w:t>Health Department</w:t>
      </w:r>
    </w:p>
    <w:p w14:paraId="20632DA2" w14:textId="1DC1F992" w:rsidR="007F1DD1" w:rsidRDefault="00603E74" w:rsidP="00FD453A">
      <w:pPr>
        <w:spacing w:after="0"/>
        <w:ind w:left="720"/>
      </w:pPr>
      <w:r>
        <w:t>4</w:t>
      </w:r>
      <w:r w:rsidR="007F1DD1">
        <w:tab/>
        <w:t>Court Services Unit</w:t>
      </w:r>
    </w:p>
    <w:p w14:paraId="17DA60E4" w14:textId="35901847" w:rsidR="007F1DD1" w:rsidRDefault="00603E74" w:rsidP="00FD453A">
      <w:pPr>
        <w:spacing w:after="0"/>
        <w:ind w:left="720"/>
      </w:pPr>
      <w:r>
        <w:t>5</w:t>
      </w:r>
      <w:r w:rsidR="007F1DD1">
        <w:tab/>
        <w:t>Department of Social Services</w:t>
      </w:r>
    </w:p>
    <w:p w14:paraId="2FC3D7C8" w14:textId="74002525" w:rsidR="007F1DD1" w:rsidRDefault="00603E74" w:rsidP="00FD453A">
      <w:pPr>
        <w:spacing w:after="0"/>
        <w:ind w:left="720"/>
      </w:pPr>
      <w:r>
        <w:t>6</w:t>
      </w:r>
      <w:r w:rsidR="007F1DD1">
        <w:tab/>
        <w:t>Private Provider Representative</w:t>
      </w:r>
    </w:p>
    <w:p w14:paraId="4DA2480B" w14:textId="449DF5FA" w:rsidR="00FB39D0" w:rsidRDefault="00603E74" w:rsidP="002804AB">
      <w:pPr>
        <w:ind w:left="720"/>
      </w:pPr>
      <w:r>
        <w:t>7</w:t>
      </w:r>
      <w:r w:rsidR="00FB39D0">
        <w:tab/>
        <w:t>Community Services Board</w:t>
      </w:r>
    </w:p>
    <w:p w14:paraId="62C3C87D" w14:textId="77777777" w:rsidR="00BE1D80" w:rsidRDefault="007F1DD1" w:rsidP="00B7533F">
      <w:pPr>
        <w:pStyle w:val="Heading3"/>
      </w:pPr>
      <w:bookmarkStart w:id="354" w:name="_Toc512082953"/>
      <w:bookmarkStart w:id="355" w:name="_Toc23340526"/>
      <w:r w:rsidRPr="00F967BB">
        <w:t>Duties of the Chair</w:t>
      </w:r>
      <w:bookmarkEnd w:id="354"/>
      <w:bookmarkEnd w:id="355"/>
    </w:p>
    <w:p w14:paraId="15516811" w14:textId="13036282" w:rsidR="007F1DD1" w:rsidRDefault="007F1DD1" w:rsidP="00B7533F">
      <w:pPr>
        <w:ind w:left="360"/>
      </w:pPr>
      <w:r>
        <w:t>The duties of the Chair shall be</w:t>
      </w:r>
      <w:r w:rsidR="00B7533F">
        <w:t>:</w:t>
      </w:r>
    </w:p>
    <w:p w14:paraId="6F1217D5" w14:textId="69FE0510" w:rsidR="007F1DD1" w:rsidRDefault="007F1DD1" w:rsidP="00261792">
      <w:pPr>
        <w:pStyle w:val="ListParagraph"/>
        <w:numPr>
          <w:ilvl w:val="0"/>
          <w:numId w:val="65"/>
        </w:numPr>
      </w:pPr>
      <w:r>
        <w:t>To preside at all meetings of the CPM</w:t>
      </w:r>
      <w:r w:rsidR="00B91754">
        <w:t>T.</w:t>
      </w:r>
    </w:p>
    <w:p w14:paraId="24294768" w14:textId="03E6D9A4" w:rsidR="007F1DD1" w:rsidRDefault="007F1DD1" w:rsidP="00261792">
      <w:pPr>
        <w:pStyle w:val="ListParagraph"/>
        <w:numPr>
          <w:ilvl w:val="0"/>
          <w:numId w:val="65"/>
        </w:numPr>
      </w:pPr>
      <w:r>
        <w:t>To appoint committees necessary for operation of the CPMT.</w:t>
      </w:r>
    </w:p>
    <w:p w14:paraId="5EA53287" w14:textId="4A3815D6" w:rsidR="007F1DD1" w:rsidRDefault="007F1DD1" w:rsidP="00261792">
      <w:pPr>
        <w:pStyle w:val="ListParagraph"/>
        <w:numPr>
          <w:ilvl w:val="0"/>
          <w:numId w:val="65"/>
        </w:numPr>
      </w:pPr>
      <w:r>
        <w:t>To work closely with the Chair of the FAPT.</w:t>
      </w:r>
    </w:p>
    <w:p w14:paraId="02904568" w14:textId="64AA817D" w:rsidR="007F1DD1" w:rsidRDefault="007F1DD1" w:rsidP="00261792">
      <w:pPr>
        <w:pStyle w:val="ListParagraph"/>
        <w:numPr>
          <w:ilvl w:val="0"/>
          <w:numId w:val="65"/>
        </w:numPr>
      </w:pPr>
      <w:r>
        <w:t>To perform any other duties determined by the CPMT.</w:t>
      </w:r>
    </w:p>
    <w:p w14:paraId="73C34A85" w14:textId="0D1D0290" w:rsidR="007F1DD1" w:rsidRDefault="007F1DD1" w:rsidP="00261792">
      <w:pPr>
        <w:pStyle w:val="ListParagraph"/>
        <w:numPr>
          <w:ilvl w:val="0"/>
          <w:numId w:val="65"/>
        </w:numPr>
      </w:pPr>
      <w:r>
        <w:t xml:space="preserve">To keep the </w:t>
      </w:r>
      <w:r w:rsidRPr="001E56EC">
        <w:t xml:space="preserve">State </w:t>
      </w:r>
      <w:r w:rsidRPr="008E2966">
        <w:t>Executive Council and</w:t>
      </w:r>
      <w:r>
        <w:t xml:space="preserve"> the Frederick County Board of Supervisors informed of the activities of the CPMT</w:t>
      </w:r>
      <w:r w:rsidR="00603E74">
        <w:t xml:space="preserve"> as necessary</w:t>
      </w:r>
      <w:r>
        <w:t>.</w:t>
      </w:r>
    </w:p>
    <w:p w14:paraId="260EC2D0" w14:textId="7E070493" w:rsidR="007F1DD1" w:rsidRPr="008E2966" w:rsidRDefault="007F1DD1" w:rsidP="00261792">
      <w:pPr>
        <w:pStyle w:val="ListParagraph"/>
        <w:numPr>
          <w:ilvl w:val="0"/>
          <w:numId w:val="65"/>
        </w:numPr>
      </w:pPr>
      <w:r w:rsidRPr="00D13E4C">
        <w:t xml:space="preserve">To provide </w:t>
      </w:r>
      <w:r>
        <w:t xml:space="preserve">direction to </w:t>
      </w:r>
      <w:r w:rsidRPr="00D13E4C">
        <w:t xml:space="preserve">the CSA Coordinator </w:t>
      </w:r>
      <w:r w:rsidRPr="008E2966">
        <w:t>on behalf of the CPMT.</w:t>
      </w:r>
    </w:p>
    <w:p w14:paraId="6997783A" w14:textId="77777777" w:rsidR="00833E5F" w:rsidRDefault="007F1DD1" w:rsidP="00833E5F">
      <w:pPr>
        <w:pStyle w:val="Heading3"/>
      </w:pPr>
      <w:bookmarkStart w:id="356" w:name="_Toc512082954"/>
      <w:bookmarkStart w:id="357" w:name="_Toc23340527"/>
      <w:r>
        <w:lastRenderedPageBreak/>
        <w:t>Duties of the Vice Chair</w:t>
      </w:r>
      <w:bookmarkEnd w:id="356"/>
      <w:bookmarkEnd w:id="357"/>
    </w:p>
    <w:p w14:paraId="03B644BD" w14:textId="77777777" w:rsidR="00B53E06" w:rsidRDefault="007F1DD1" w:rsidP="00B53E06">
      <w:pPr>
        <w:ind w:left="360"/>
      </w:pPr>
      <w:r>
        <w:t xml:space="preserve">In the absence of the Chair, the Vice Chair shall perform the duties of the Chair and any other duties assigned by the CPMT.  </w:t>
      </w:r>
      <w:r w:rsidRPr="00B002B3">
        <w:t>The duties of the Vice Chair shall be performed by the upcoming Chair.</w:t>
      </w:r>
    </w:p>
    <w:p w14:paraId="1228476B" w14:textId="2BE1779B" w:rsidR="007F1DD1" w:rsidRDefault="007F1DD1" w:rsidP="00261792">
      <w:pPr>
        <w:pStyle w:val="ListParagraph"/>
        <w:numPr>
          <w:ilvl w:val="0"/>
          <w:numId w:val="66"/>
        </w:numPr>
      </w:pPr>
      <w:r>
        <w:t>Shall function as Parliamentarian</w:t>
      </w:r>
      <w:r w:rsidR="00833E5F">
        <w:t>.</w:t>
      </w:r>
    </w:p>
    <w:p w14:paraId="5CE8BBDE" w14:textId="77777777" w:rsidR="004500D9" w:rsidRDefault="007F1DD1" w:rsidP="004500D9">
      <w:pPr>
        <w:pStyle w:val="Heading3"/>
      </w:pPr>
      <w:bookmarkStart w:id="358" w:name="_Toc512082955"/>
      <w:bookmarkStart w:id="359" w:name="_Toc23340528"/>
      <w:r>
        <w:t>Duties of the Secretary</w:t>
      </w:r>
      <w:bookmarkEnd w:id="358"/>
      <w:bookmarkEnd w:id="359"/>
    </w:p>
    <w:p w14:paraId="2E489836" w14:textId="7D5FC558" w:rsidR="007F1DD1" w:rsidRDefault="007F1DD1" w:rsidP="00F34B3F">
      <w:pPr>
        <w:spacing w:after="0"/>
        <w:ind w:left="360"/>
      </w:pPr>
      <w:r>
        <w:t>The Secretary shall:</w:t>
      </w:r>
    </w:p>
    <w:p w14:paraId="4633E265" w14:textId="3383F4BF" w:rsidR="007F1DD1" w:rsidRDefault="007F1DD1" w:rsidP="00261792">
      <w:pPr>
        <w:pStyle w:val="ListParagraph"/>
        <w:numPr>
          <w:ilvl w:val="0"/>
          <w:numId w:val="66"/>
        </w:numPr>
      </w:pPr>
      <w:r>
        <w:t xml:space="preserve">Be responsible for recording the actions of the CPMT meetings </w:t>
      </w:r>
      <w:r w:rsidRPr="00B002B3">
        <w:t>and committees thereof</w:t>
      </w:r>
      <w:r>
        <w:t>.</w:t>
      </w:r>
    </w:p>
    <w:p w14:paraId="2627B2A2" w14:textId="7B3C30EF" w:rsidR="007F1DD1" w:rsidRPr="004500D9" w:rsidRDefault="007F1DD1" w:rsidP="00261792">
      <w:pPr>
        <w:pStyle w:val="ListParagraph"/>
        <w:numPr>
          <w:ilvl w:val="0"/>
          <w:numId w:val="66"/>
        </w:numPr>
      </w:pPr>
      <w:r w:rsidRPr="00B002B3">
        <w:t>Oversee the maintenance of the official records of meetings of the CPMT and committees thereof and all correspondence to and from the CPMT.</w:t>
      </w:r>
    </w:p>
    <w:p w14:paraId="07D129D4" w14:textId="3FB2CEE7" w:rsidR="007F1DD1" w:rsidRDefault="007F1DD1" w:rsidP="00261792">
      <w:pPr>
        <w:pStyle w:val="ListParagraph"/>
        <w:numPr>
          <w:ilvl w:val="0"/>
          <w:numId w:val="66"/>
        </w:numPr>
      </w:pPr>
      <w:r w:rsidRPr="00B002B3">
        <w:t xml:space="preserve">Initiate correspondence as directed by the Board </w:t>
      </w:r>
    </w:p>
    <w:p w14:paraId="7E3E534C" w14:textId="625F3F07" w:rsidR="007F1DD1" w:rsidRDefault="007F1DD1" w:rsidP="005B75D3">
      <w:pPr>
        <w:pStyle w:val="Heading3"/>
      </w:pPr>
      <w:bookmarkStart w:id="360" w:name="_Toc512082956"/>
      <w:bookmarkStart w:id="361" w:name="_Toc23340529"/>
      <w:r>
        <w:t>Meetings</w:t>
      </w:r>
      <w:bookmarkEnd w:id="360"/>
      <w:bookmarkEnd w:id="361"/>
    </w:p>
    <w:p w14:paraId="216BB9D3" w14:textId="5AC0D189" w:rsidR="007F1DD1" w:rsidRPr="005B75D3" w:rsidRDefault="007F1DD1" w:rsidP="00261792">
      <w:pPr>
        <w:pStyle w:val="ListParagraph"/>
        <w:numPr>
          <w:ilvl w:val="0"/>
          <w:numId w:val="67"/>
        </w:numPr>
        <w:rPr>
          <w:color w:val="000000"/>
        </w:rPr>
      </w:pPr>
      <w:r>
        <w:t>Regular meetings shall be held at a time agreed upon by the CPMT.</w:t>
      </w:r>
    </w:p>
    <w:p w14:paraId="3CC4A33A" w14:textId="32335F2B" w:rsidR="007F1DD1" w:rsidRDefault="007F1DD1" w:rsidP="00261792">
      <w:pPr>
        <w:pStyle w:val="ListParagraph"/>
        <w:numPr>
          <w:ilvl w:val="0"/>
          <w:numId w:val="67"/>
        </w:numPr>
      </w:pPr>
      <w:r w:rsidRPr="005B75D3">
        <w:rPr>
          <w:color w:val="000000"/>
        </w:rPr>
        <w:t>The time and place for the regular meetings shall be established at the annual meeting held in July of each year or a soon thereafter as possible.</w:t>
      </w:r>
    </w:p>
    <w:p w14:paraId="23AA1FC9" w14:textId="5A0CE19B" w:rsidR="007F1DD1" w:rsidRDefault="007F1DD1" w:rsidP="00261792">
      <w:pPr>
        <w:pStyle w:val="ListParagraph"/>
        <w:numPr>
          <w:ilvl w:val="0"/>
          <w:numId w:val="67"/>
        </w:numPr>
      </w:pPr>
      <w:r>
        <w:t>Special meetings of the CPMT may be called by the Chair, or upon the request of at least three CPMT members.</w:t>
      </w:r>
    </w:p>
    <w:p w14:paraId="73516C27" w14:textId="77777777" w:rsidR="005B75D3" w:rsidRDefault="007F1DD1" w:rsidP="005B75D3">
      <w:pPr>
        <w:pStyle w:val="Heading3"/>
      </w:pPr>
      <w:bookmarkStart w:id="362" w:name="_Toc512082957"/>
      <w:bookmarkStart w:id="363" w:name="_Toc23340530"/>
      <w:r>
        <w:t>Confidentiality</w:t>
      </w:r>
      <w:bookmarkEnd w:id="362"/>
      <w:bookmarkEnd w:id="363"/>
    </w:p>
    <w:p w14:paraId="11606304" w14:textId="12A64011" w:rsidR="007F1DD1" w:rsidRDefault="007F1DD1" w:rsidP="00A40283">
      <w:pPr>
        <w:ind w:left="360"/>
      </w:pPr>
      <w:r>
        <w:t>All information about specific children and families obtained by the CPMT members in the discharge of their duties and responsibilities shall be confidential under all applicable laws, mandates, and licensing requirements. Each member of the CPMT shall be required to sign a confidentiality form prior to taking up their appointment to CPMT.</w:t>
      </w:r>
    </w:p>
    <w:p w14:paraId="0653C6F4" w14:textId="77777777" w:rsidR="00A40283" w:rsidRDefault="007F1DD1" w:rsidP="007237D5">
      <w:pPr>
        <w:pStyle w:val="Heading3"/>
      </w:pPr>
      <w:bookmarkStart w:id="364" w:name="_Toc512082958"/>
      <w:bookmarkStart w:id="365" w:name="_Toc23340531"/>
      <w:r>
        <w:t>Amendments</w:t>
      </w:r>
      <w:bookmarkEnd w:id="364"/>
      <w:bookmarkEnd w:id="365"/>
    </w:p>
    <w:p w14:paraId="14598465" w14:textId="2F9C3F9E" w:rsidR="007F1DD1" w:rsidRDefault="007F1DD1" w:rsidP="007237D5">
      <w:pPr>
        <w:ind w:left="360"/>
      </w:pPr>
      <w:r w:rsidRPr="00E429C5">
        <w:t xml:space="preserve">The </w:t>
      </w:r>
      <w:r>
        <w:t>terms and provisions of the bylaws of the CPMT may be amended at any regular meeting of the CPMT by a two/third majority vote.</w:t>
      </w:r>
    </w:p>
    <w:p w14:paraId="705D1865" w14:textId="79919F8F" w:rsidR="00A40283" w:rsidRDefault="007F1DD1" w:rsidP="007237D5">
      <w:pPr>
        <w:pStyle w:val="Heading3"/>
      </w:pPr>
      <w:bookmarkStart w:id="366" w:name="_Toc512082959"/>
      <w:bookmarkStart w:id="367" w:name="_Toc23340532"/>
      <w:r w:rsidRPr="00462911">
        <w:t xml:space="preserve">Immunity </w:t>
      </w:r>
      <w:r w:rsidR="00A40283" w:rsidRPr="00462911">
        <w:t>from</w:t>
      </w:r>
      <w:r w:rsidRPr="00462911">
        <w:t xml:space="preserve"> Liabilit</w:t>
      </w:r>
      <w:r w:rsidR="00A40283">
        <w:t>y</w:t>
      </w:r>
      <w:bookmarkEnd w:id="366"/>
      <w:bookmarkEnd w:id="367"/>
    </w:p>
    <w:p w14:paraId="4938C047" w14:textId="2292627A" w:rsidR="007F1DD1" w:rsidRDefault="007F1DD1" w:rsidP="007237D5">
      <w:pPr>
        <w:ind w:left="360"/>
      </w:pPr>
      <w:r w:rsidRPr="00462911">
        <w:t>As per Section 2.2-5205of the Code of Virginia, as amended, "Persons who serve on the team shall be immune from any civil liability for decisions made about the appropriate services for a family or the proper placement or treatment of a child who comes before the team, unless it is proven that such person acted with malicious intent."</w:t>
      </w:r>
      <w:r w:rsidR="00C00F5D" w:rsidRPr="00C00F5D">
        <w:t xml:space="preserve"> More details along with acceptable forms of documentation can be found on in the Foster Care/Fostering Futures section of the VDSS Child and Family Services Manual.</w:t>
      </w:r>
    </w:p>
    <w:p w14:paraId="2127E262" w14:textId="77777777" w:rsidR="006C2593" w:rsidRPr="007873AF" w:rsidRDefault="006C2593" w:rsidP="00AC20BE">
      <w:pPr>
        <w:pStyle w:val="Heading2"/>
      </w:pPr>
      <w:bookmarkStart w:id="368" w:name="_Toc23340533"/>
      <w:r w:rsidRPr="007873AF">
        <w:t>Fiscal P</w:t>
      </w:r>
      <w:r>
        <w:t>rocedures</w:t>
      </w:r>
      <w:bookmarkEnd w:id="368"/>
    </w:p>
    <w:p w14:paraId="12248566" w14:textId="77777777" w:rsidR="006C2593" w:rsidRDefault="006C2593" w:rsidP="009963E1">
      <w:r>
        <w:t>Frederick County CSA adheres to a payment process that ensures the division of responsibility. These fiscal procedures provide the separation of duties to create “checks and balances” across systems.</w:t>
      </w:r>
    </w:p>
    <w:p w14:paraId="1E1E4B96" w14:textId="3241F6A2" w:rsidR="006C2593" w:rsidRDefault="006C2593" w:rsidP="00261792">
      <w:pPr>
        <w:pStyle w:val="Heading3"/>
        <w:spacing w:before="40" w:line="276" w:lineRule="auto"/>
      </w:pPr>
      <w:bookmarkStart w:id="369" w:name="_Toc23340534"/>
      <w:r>
        <w:t>Purchase of Service Order procedures</w:t>
      </w:r>
      <w:bookmarkEnd w:id="369"/>
    </w:p>
    <w:p w14:paraId="0B466F72" w14:textId="77777777" w:rsidR="006C2593" w:rsidRDefault="006C2593" w:rsidP="00261792">
      <w:pPr>
        <w:pStyle w:val="ListParagraph"/>
        <w:numPr>
          <w:ilvl w:val="0"/>
          <w:numId w:val="69"/>
        </w:numPr>
        <w:spacing w:after="200" w:line="276" w:lineRule="auto"/>
      </w:pPr>
      <w:r>
        <w:t>Case Manager</w:t>
      </w:r>
      <w:r w:rsidRPr="004619B5">
        <w:t xml:space="preserve"> completes a budget sheet for </w:t>
      </w:r>
      <w:r>
        <w:t>requested</w:t>
      </w:r>
      <w:r w:rsidRPr="004619B5">
        <w:t xml:space="preserve"> services</w:t>
      </w:r>
    </w:p>
    <w:p w14:paraId="282E1380" w14:textId="27AF2373" w:rsidR="006C2593" w:rsidRDefault="006C2593" w:rsidP="00261792">
      <w:pPr>
        <w:pStyle w:val="ListParagraph"/>
        <w:numPr>
          <w:ilvl w:val="0"/>
          <w:numId w:val="69"/>
        </w:numPr>
        <w:spacing w:after="200" w:line="276" w:lineRule="auto"/>
      </w:pPr>
      <w:r>
        <w:t xml:space="preserve">Budget sheets requests are approved by the </w:t>
      </w:r>
      <w:r w:rsidR="00D91FE3">
        <w:t>MDT</w:t>
      </w:r>
      <w:r>
        <w:t xml:space="preserve"> facilitator and supervisor or FAPT</w:t>
      </w:r>
    </w:p>
    <w:p w14:paraId="0AAED9FD" w14:textId="77777777" w:rsidR="006C2593" w:rsidRDefault="006C2593" w:rsidP="00261792">
      <w:pPr>
        <w:pStyle w:val="ListParagraph"/>
        <w:numPr>
          <w:ilvl w:val="0"/>
          <w:numId w:val="69"/>
        </w:numPr>
        <w:spacing w:after="200" w:line="276" w:lineRule="auto"/>
      </w:pPr>
      <w:r>
        <w:t>Copies of budget sheet forms are provided to CPMT for funding authorization</w:t>
      </w:r>
    </w:p>
    <w:p w14:paraId="70ED7322" w14:textId="77777777" w:rsidR="006C2593" w:rsidRDefault="006C2593" w:rsidP="00261792">
      <w:pPr>
        <w:pStyle w:val="ListParagraph"/>
        <w:numPr>
          <w:ilvl w:val="0"/>
          <w:numId w:val="69"/>
        </w:numPr>
        <w:spacing w:after="200" w:line="276" w:lineRule="auto"/>
      </w:pPr>
      <w:r>
        <w:t>CSA Account Specialist generates Purchase of Service Orders (POSO) and Vendor Invoices, which are signed off by the CSA Coordinator, case manager (not required for DSS cases), and DSS Administrative Manager</w:t>
      </w:r>
    </w:p>
    <w:p w14:paraId="6066D057" w14:textId="77777777" w:rsidR="006C2593" w:rsidRDefault="006C2593" w:rsidP="00261792">
      <w:pPr>
        <w:pStyle w:val="ListParagraph"/>
        <w:numPr>
          <w:ilvl w:val="0"/>
          <w:numId w:val="69"/>
        </w:numPr>
        <w:spacing w:after="200" w:line="276" w:lineRule="auto"/>
      </w:pPr>
      <w:r>
        <w:t>POSOs are separated and distributed:</w:t>
      </w:r>
    </w:p>
    <w:p w14:paraId="63539682" w14:textId="77777777" w:rsidR="006C2593" w:rsidRDefault="006C2593" w:rsidP="00261792">
      <w:pPr>
        <w:pStyle w:val="ListParagraph"/>
        <w:numPr>
          <w:ilvl w:val="1"/>
          <w:numId w:val="69"/>
        </w:numPr>
        <w:spacing w:after="200" w:line="276" w:lineRule="auto"/>
        <w:ind w:left="720"/>
      </w:pPr>
      <w:r w:rsidRPr="004619B5">
        <w:lastRenderedPageBreak/>
        <w:t xml:space="preserve">White copy </w:t>
      </w:r>
      <w:r>
        <w:t>to DSS</w:t>
      </w:r>
      <w:r w:rsidRPr="004619B5">
        <w:t xml:space="preserve"> </w:t>
      </w:r>
      <w:r>
        <w:t>Fiscal</w:t>
      </w:r>
      <w:r w:rsidRPr="004619B5">
        <w:t xml:space="preserve"> Assistant</w:t>
      </w:r>
    </w:p>
    <w:p w14:paraId="18C1F190" w14:textId="4BEF636F" w:rsidR="006C2593" w:rsidRDefault="00F82065" w:rsidP="00261792">
      <w:pPr>
        <w:pStyle w:val="ListParagraph"/>
        <w:numPr>
          <w:ilvl w:val="1"/>
          <w:numId w:val="69"/>
        </w:numPr>
        <w:spacing w:after="200" w:line="276" w:lineRule="auto"/>
        <w:ind w:left="720"/>
      </w:pPr>
      <w:r>
        <w:t>Yellow</w:t>
      </w:r>
      <w:r w:rsidR="006C2593" w:rsidRPr="004619B5">
        <w:t xml:space="preserve"> copies </w:t>
      </w:r>
      <w:r>
        <w:t xml:space="preserve">are mailed </w:t>
      </w:r>
      <w:r w:rsidR="006C2593" w:rsidRPr="004619B5">
        <w:t>to the vendors</w:t>
      </w:r>
    </w:p>
    <w:p w14:paraId="7F782BB8" w14:textId="77777777" w:rsidR="006C2593" w:rsidRDefault="006C2593" w:rsidP="00261792">
      <w:pPr>
        <w:pStyle w:val="ListParagraph"/>
        <w:numPr>
          <w:ilvl w:val="0"/>
          <w:numId w:val="69"/>
        </w:numPr>
        <w:spacing w:after="200" w:line="276" w:lineRule="auto"/>
      </w:pPr>
      <w:r w:rsidRPr="004619B5">
        <w:t>The vendor</w:t>
      </w:r>
      <w:r>
        <w:t xml:space="preserve"> agrees to the POSO by checking the appropriate box, signing and returning the yellow copy</w:t>
      </w:r>
    </w:p>
    <w:p w14:paraId="40322575" w14:textId="77777777" w:rsidR="006C2593" w:rsidRDefault="006C2593" w:rsidP="00261792">
      <w:pPr>
        <w:pStyle w:val="ListParagraph"/>
        <w:numPr>
          <w:ilvl w:val="0"/>
          <w:numId w:val="69"/>
        </w:numPr>
        <w:spacing w:after="200" w:line="276" w:lineRule="auto"/>
      </w:pPr>
      <w:r>
        <w:t>Returned y</w:t>
      </w:r>
      <w:r w:rsidRPr="004619B5">
        <w:t xml:space="preserve">ellow copies of the purchase orders go to </w:t>
      </w:r>
      <w:r>
        <w:t>DSS Fiscal Assistant</w:t>
      </w:r>
    </w:p>
    <w:p w14:paraId="5ED3DDD5" w14:textId="448F459B" w:rsidR="006C2593" w:rsidRDefault="006C2593" w:rsidP="009963E1">
      <w:r>
        <w:t xml:space="preserve">Vendor </w:t>
      </w:r>
      <w:r w:rsidRPr="004619B5">
        <w:t xml:space="preserve">invoices </w:t>
      </w:r>
      <w:r>
        <w:t xml:space="preserve">are not paid </w:t>
      </w:r>
      <w:r w:rsidRPr="004619B5">
        <w:t xml:space="preserve">unless </w:t>
      </w:r>
      <w:r w:rsidR="0011468F">
        <w:t xml:space="preserve">the </w:t>
      </w:r>
      <w:r w:rsidRPr="004619B5">
        <w:t xml:space="preserve">purchase order is </w:t>
      </w:r>
      <w:r w:rsidR="0011468F">
        <w:t xml:space="preserve">returned signed, indicating agreement </w:t>
      </w:r>
      <w:r w:rsidR="0013056A">
        <w:t>in</w:t>
      </w:r>
      <w:r w:rsidR="0011468F">
        <w:t xml:space="preserve"> the check</w:t>
      </w:r>
      <w:r w:rsidR="0013056A">
        <w:t>ed</w:t>
      </w:r>
      <w:r w:rsidR="0011468F">
        <w:t xml:space="preserve"> box</w:t>
      </w:r>
      <w:r>
        <w:t xml:space="preserve">. At the end of each month, </w:t>
      </w:r>
      <w:r w:rsidRPr="004619B5">
        <w:t xml:space="preserve">the vendor </w:t>
      </w:r>
      <w:r>
        <w:t xml:space="preserve">completes and returns the </w:t>
      </w:r>
      <w:r w:rsidRPr="004619B5">
        <w:t xml:space="preserve">yellow copies of </w:t>
      </w:r>
      <w:r w:rsidR="0011468F">
        <w:t>FC CSA</w:t>
      </w:r>
      <w:r w:rsidR="0011468F" w:rsidRPr="004619B5">
        <w:t xml:space="preserve"> </w:t>
      </w:r>
      <w:r w:rsidRPr="004619B5">
        <w:t>invoice</w:t>
      </w:r>
      <w:r>
        <w:t>s</w:t>
      </w:r>
      <w:r w:rsidRPr="004619B5">
        <w:t xml:space="preserve"> (</w:t>
      </w:r>
      <w:r>
        <w:t xml:space="preserve">vendors can send in their own as well, however </w:t>
      </w:r>
      <w:r w:rsidR="0011468F">
        <w:t xml:space="preserve">FC CSA </w:t>
      </w:r>
      <w:r>
        <w:t>copy must be returned with it</w:t>
      </w:r>
      <w:r w:rsidRPr="004619B5">
        <w:t>).</w:t>
      </w:r>
    </w:p>
    <w:p w14:paraId="00F2168A" w14:textId="05957226" w:rsidR="006C2593" w:rsidRDefault="1DDD7562" w:rsidP="00261792">
      <w:pPr>
        <w:pStyle w:val="ListParagraph"/>
        <w:numPr>
          <w:ilvl w:val="0"/>
          <w:numId w:val="70"/>
        </w:numPr>
        <w:spacing w:after="200" w:line="276" w:lineRule="auto"/>
      </w:pPr>
      <w:r>
        <w:t>Invoices are returned to the CSA Account Specialist</w:t>
      </w:r>
      <w:r w:rsidR="00305937">
        <w:t>.</w:t>
      </w:r>
      <w:r w:rsidR="006C2593">
        <w:t xml:space="preserve"> Returned invoices are compared against the </w:t>
      </w:r>
      <w:r w:rsidR="00CA0603">
        <w:t>approved Budget Request form</w:t>
      </w:r>
      <w:r w:rsidR="006C2593">
        <w:t xml:space="preserve"> to ensure the rate and amount billed are less than or equal to </w:t>
      </w:r>
      <w:r w:rsidR="006C2593" w:rsidRPr="004619B5">
        <w:t xml:space="preserve">the </w:t>
      </w:r>
      <w:r w:rsidR="006C2593">
        <w:t>signed POSO</w:t>
      </w:r>
      <w:r w:rsidR="006C2593" w:rsidRPr="004619B5">
        <w:t>.</w:t>
      </w:r>
    </w:p>
    <w:p w14:paraId="62575DA9" w14:textId="416FBA28" w:rsidR="006C2593" w:rsidRDefault="006C2593" w:rsidP="00261792">
      <w:pPr>
        <w:pStyle w:val="ListParagraph"/>
        <w:numPr>
          <w:ilvl w:val="0"/>
          <w:numId w:val="70"/>
        </w:numPr>
        <w:spacing w:after="200" w:line="276" w:lineRule="auto"/>
      </w:pPr>
      <w:r>
        <w:t>Y</w:t>
      </w:r>
      <w:r w:rsidRPr="004619B5">
        <w:t xml:space="preserve">ellow copies </w:t>
      </w:r>
      <w:r>
        <w:t xml:space="preserve">are dated and initialed </w:t>
      </w:r>
      <w:r w:rsidR="00486E75">
        <w:t xml:space="preserve">by </w:t>
      </w:r>
      <w:r w:rsidR="1DDD7562">
        <w:t>the CSA Account Specialist</w:t>
      </w:r>
      <w:r>
        <w:t xml:space="preserve"> </w:t>
      </w:r>
      <w:r w:rsidR="00486E75">
        <w:t xml:space="preserve">and </w:t>
      </w:r>
      <w:r w:rsidRPr="004619B5">
        <w:t>forward</w:t>
      </w:r>
      <w:r>
        <w:t>ed</w:t>
      </w:r>
      <w:r w:rsidRPr="004619B5">
        <w:t xml:space="preserve"> to </w:t>
      </w:r>
      <w:r>
        <w:t>the DSS Fiscal Assistant for payment processing.</w:t>
      </w:r>
    </w:p>
    <w:p w14:paraId="4CB0F8B5" w14:textId="5DF794A3" w:rsidR="006C2593" w:rsidRPr="004619B5" w:rsidRDefault="006C2593" w:rsidP="00261792">
      <w:pPr>
        <w:pStyle w:val="ListParagraph"/>
        <w:numPr>
          <w:ilvl w:val="0"/>
          <w:numId w:val="70"/>
        </w:numPr>
        <w:spacing w:after="200" w:line="276" w:lineRule="auto"/>
      </w:pPr>
      <w:r w:rsidRPr="004619B5">
        <w:t xml:space="preserve">If there are discrepancies </w:t>
      </w:r>
      <w:r>
        <w:t xml:space="preserve">on the </w:t>
      </w:r>
      <w:r w:rsidRPr="004619B5">
        <w:t>invoices</w:t>
      </w:r>
      <w:r>
        <w:t xml:space="preserve">, the </w:t>
      </w:r>
      <w:r w:rsidR="73BCFE4E">
        <w:t>CSA Account Specialist</w:t>
      </w:r>
      <w:r w:rsidRPr="004619B5">
        <w:t xml:space="preserve"> research</w:t>
      </w:r>
      <w:r>
        <w:t>es</w:t>
      </w:r>
      <w:r w:rsidRPr="004619B5">
        <w:t xml:space="preserve"> the issue and contact</w:t>
      </w:r>
      <w:r>
        <w:t>s</w:t>
      </w:r>
      <w:r w:rsidRPr="004619B5">
        <w:t xml:space="preserve"> the vendors.</w:t>
      </w:r>
      <w:r>
        <w:t xml:space="preserve"> </w:t>
      </w:r>
      <w:r w:rsidR="260D9743">
        <w:t>Discrepancies submitted on an invoice will be resolved by the CSA Account Specialist.</w:t>
      </w:r>
      <w:r w:rsidR="676C80DE">
        <w:t xml:space="preserve"> </w:t>
      </w:r>
      <w:r w:rsidR="207D04ED">
        <w:t>The purchase order</w:t>
      </w:r>
      <w:r w:rsidRPr="004619B5">
        <w:t xml:space="preserve"> copies cannot be altered or modified by the vendor.</w:t>
      </w:r>
      <w:r>
        <w:t xml:space="preserve"> Altered or modified POSOs will not be accepted.</w:t>
      </w:r>
      <w:r w:rsidR="52075020">
        <w:t xml:space="preserve"> </w:t>
      </w:r>
    </w:p>
    <w:p w14:paraId="3C4214AA" w14:textId="77777777" w:rsidR="006C2593" w:rsidRDefault="006C2593" w:rsidP="00261792">
      <w:pPr>
        <w:pStyle w:val="Heading3"/>
        <w:spacing w:before="40" w:line="276" w:lineRule="auto"/>
      </w:pPr>
      <w:bookmarkStart w:id="370" w:name="_Toc23340535"/>
      <w:r>
        <w:t>Case Action Procedures</w:t>
      </w:r>
      <w:bookmarkEnd w:id="370"/>
    </w:p>
    <w:p w14:paraId="4E1FA096" w14:textId="77777777" w:rsidR="006C2593" w:rsidRDefault="006C2593" w:rsidP="00261792">
      <w:pPr>
        <w:pStyle w:val="ListParagraph"/>
        <w:numPr>
          <w:ilvl w:val="0"/>
          <w:numId w:val="71"/>
        </w:numPr>
        <w:spacing w:after="200" w:line="276" w:lineRule="auto"/>
      </w:pPr>
      <w:r>
        <w:t>Services paid on</w:t>
      </w:r>
      <w:r w:rsidRPr="004619B5">
        <w:t xml:space="preserve"> a Case Action </w:t>
      </w:r>
      <w:r>
        <w:t>are reviewed by the CSA Account Specialist to ensure CPMT funding authorization was approved.</w:t>
      </w:r>
    </w:p>
    <w:p w14:paraId="2E608ABC" w14:textId="77777777" w:rsidR="006C2593" w:rsidRDefault="006C2593" w:rsidP="00261792">
      <w:pPr>
        <w:pStyle w:val="ListParagraph"/>
        <w:numPr>
          <w:ilvl w:val="0"/>
          <w:numId w:val="71"/>
        </w:numPr>
        <w:spacing w:after="200" w:line="276" w:lineRule="auto"/>
      </w:pPr>
      <w:r>
        <w:t>CSA Account Specialist will create a case action for authorized services from information on the vendor invoice. Copies of the vendor’s invoice are attached to each print of the case action.</w:t>
      </w:r>
    </w:p>
    <w:p w14:paraId="48B72BE2" w14:textId="77777777" w:rsidR="006C2593" w:rsidRDefault="006C2593" w:rsidP="00261792">
      <w:pPr>
        <w:pStyle w:val="ListParagraph"/>
        <w:numPr>
          <w:ilvl w:val="0"/>
          <w:numId w:val="71"/>
        </w:numPr>
        <w:spacing w:after="200" w:line="276" w:lineRule="auto"/>
      </w:pPr>
      <w:r>
        <w:t>Case manager</w:t>
      </w:r>
      <w:r w:rsidRPr="004619B5">
        <w:t xml:space="preserve"> and </w:t>
      </w:r>
      <w:r>
        <w:t>CSA Coordinator</w:t>
      </w:r>
      <w:r w:rsidRPr="004619B5">
        <w:t xml:space="preserve"> </w:t>
      </w:r>
      <w:r>
        <w:t>(</w:t>
      </w:r>
      <w:r w:rsidRPr="004619B5">
        <w:t xml:space="preserve">or just the </w:t>
      </w:r>
      <w:r>
        <w:t>CSA Coordinator</w:t>
      </w:r>
      <w:r w:rsidRPr="004619B5">
        <w:t xml:space="preserve"> if the worker i</w:t>
      </w:r>
      <w:r>
        <w:t>s not</w:t>
      </w:r>
      <w:r w:rsidRPr="004619B5">
        <w:t xml:space="preserve"> available</w:t>
      </w:r>
      <w:r>
        <w:t>) will review and sign the case action</w:t>
      </w:r>
      <w:r w:rsidRPr="004619B5">
        <w:t>.</w:t>
      </w:r>
    </w:p>
    <w:p w14:paraId="361B51EC" w14:textId="77777777" w:rsidR="006C2593" w:rsidRDefault="006C2593" w:rsidP="00261792">
      <w:pPr>
        <w:pStyle w:val="ListParagraph"/>
        <w:numPr>
          <w:ilvl w:val="1"/>
          <w:numId w:val="71"/>
        </w:numPr>
        <w:spacing w:after="200" w:line="276" w:lineRule="auto"/>
        <w:ind w:left="720"/>
      </w:pPr>
      <w:r>
        <w:t>C</w:t>
      </w:r>
      <w:r w:rsidRPr="004619B5">
        <w:t xml:space="preserve">lerical copy is given to </w:t>
      </w:r>
      <w:r>
        <w:t>DSS Fiscal Assistant</w:t>
      </w:r>
      <w:r w:rsidRPr="004619B5">
        <w:t xml:space="preserve"> for payment</w:t>
      </w:r>
    </w:p>
    <w:p w14:paraId="512295E3" w14:textId="77777777" w:rsidR="006C2593" w:rsidRDefault="006C2593" w:rsidP="00261792">
      <w:pPr>
        <w:pStyle w:val="ListParagraph"/>
        <w:numPr>
          <w:ilvl w:val="1"/>
          <w:numId w:val="71"/>
        </w:numPr>
        <w:spacing w:after="200" w:line="276" w:lineRule="auto"/>
        <w:ind w:left="720"/>
      </w:pPr>
      <w:r>
        <w:t>C</w:t>
      </w:r>
      <w:r w:rsidRPr="004619B5">
        <w:t>ase copy is given to the workers</w:t>
      </w:r>
      <w:r>
        <w:t xml:space="preserve"> (DSS) or kept in the CSA Client file (non-DSS)</w:t>
      </w:r>
    </w:p>
    <w:p w14:paraId="36DD066C" w14:textId="77777777" w:rsidR="006C2593" w:rsidRPr="004619B5" w:rsidRDefault="006C2593" w:rsidP="00261792">
      <w:pPr>
        <w:pStyle w:val="ListParagraph"/>
        <w:numPr>
          <w:ilvl w:val="1"/>
          <w:numId w:val="71"/>
        </w:numPr>
        <w:spacing w:after="200" w:line="276" w:lineRule="auto"/>
        <w:ind w:left="720"/>
      </w:pPr>
      <w:r>
        <w:t>CSA Account Specialist keeps a copy for reference.</w:t>
      </w:r>
    </w:p>
    <w:p w14:paraId="584C38B8" w14:textId="77777777" w:rsidR="006C2593" w:rsidRDefault="006C2593" w:rsidP="00261792">
      <w:pPr>
        <w:pStyle w:val="Heading3"/>
        <w:spacing w:before="40" w:line="276" w:lineRule="auto"/>
      </w:pPr>
      <w:bookmarkStart w:id="371" w:name="_Toc23340536"/>
      <w:r>
        <w:t>Pre-check List Procedures</w:t>
      </w:r>
      <w:bookmarkEnd w:id="371"/>
    </w:p>
    <w:p w14:paraId="7F28E2BA" w14:textId="77777777" w:rsidR="006C2593" w:rsidRDefault="006C2593" w:rsidP="009963E1">
      <w:r>
        <w:t>All</w:t>
      </w:r>
      <w:r w:rsidRPr="004619B5">
        <w:t xml:space="preserve"> </w:t>
      </w:r>
      <w:r>
        <w:t>invoices and payments</w:t>
      </w:r>
      <w:r w:rsidRPr="004619B5">
        <w:t xml:space="preserve"> must be </w:t>
      </w:r>
      <w:r>
        <w:t>p</w:t>
      </w:r>
      <w:r w:rsidRPr="004619B5">
        <w:t xml:space="preserve">rocessed </w:t>
      </w:r>
      <w:r>
        <w:t>by noon approximately one week prior to the check run. Once processed, the DSS Fiscal Agent runs a report listing all checks to be paid (pre-check list).</w:t>
      </w:r>
    </w:p>
    <w:p w14:paraId="5E8EEB63" w14:textId="553FE4E3" w:rsidR="006C2593" w:rsidRDefault="006C2593" w:rsidP="00261792">
      <w:pPr>
        <w:pStyle w:val="ListParagraph"/>
        <w:numPr>
          <w:ilvl w:val="0"/>
          <w:numId w:val="72"/>
        </w:numPr>
        <w:spacing w:after="200" w:line="276" w:lineRule="auto"/>
        <w:ind w:left="360"/>
      </w:pPr>
      <w:r>
        <w:t>The pre-check list is reviewed by the CSA Account Specialist for payment accuracy</w:t>
      </w:r>
      <w:r w:rsidR="004F2477">
        <w:t>.</w:t>
      </w:r>
    </w:p>
    <w:p w14:paraId="2BE90B82" w14:textId="0877D910" w:rsidR="006C2593" w:rsidRDefault="006C2593" w:rsidP="00261792">
      <w:pPr>
        <w:pStyle w:val="ListParagraph"/>
        <w:numPr>
          <w:ilvl w:val="0"/>
          <w:numId w:val="72"/>
        </w:numPr>
        <w:spacing w:after="200" w:line="276" w:lineRule="auto"/>
        <w:ind w:left="360"/>
      </w:pPr>
      <w:r>
        <w:t>CSA Coordinator</w:t>
      </w:r>
      <w:r w:rsidR="009869EA">
        <w:t xml:space="preserve"> </w:t>
      </w:r>
      <w:r>
        <w:t xml:space="preserve">ensures appropriate mandate and service types </w:t>
      </w:r>
      <w:r w:rsidR="00A0445E">
        <w:t xml:space="preserve">codes </w:t>
      </w:r>
      <w:r>
        <w:t>are u</w:t>
      </w:r>
      <w:r w:rsidR="00A0445E">
        <w:t>s</w:t>
      </w:r>
      <w:r>
        <w:t>ed and signs</w:t>
      </w:r>
      <w:r w:rsidR="00F8194F">
        <w:t xml:space="preserve"> off as supervisor</w:t>
      </w:r>
      <w:r w:rsidR="00E96351">
        <w:t>, and distributed to case managers</w:t>
      </w:r>
      <w:r>
        <w:t>.</w:t>
      </w:r>
    </w:p>
    <w:p w14:paraId="7D570F6C" w14:textId="47EACF85" w:rsidR="006C2593" w:rsidRDefault="00677A0F" w:rsidP="00261792">
      <w:pPr>
        <w:pStyle w:val="ListParagraph"/>
        <w:numPr>
          <w:ilvl w:val="0"/>
          <w:numId w:val="72"/>
        </w:numPr>
        <w:spacing w:after="200" w:line="276" w:lineRule="auto"/>
        <w:ind w:left="360"/>
      </w:pPr>
      <w:r>
        <w:t>DSS c</w:t>
      </w:r>
      <w:r w:rsidR="006C2593">
        <w:t xml:space="preserve">ase </w:t>
      </w:r>
      <w:r>
        <w:t>m</w:t>
      </w:r>
      <w:r w:rsidR="006C2593">
        <w:t>anagers</w:t>
      </w:r>
      <w:r>
        <w:t xml:space="preserve"> </w:t>
      </w:r>
      <w:r w:rsidR="006C2593">
        <w:t>sign pre-check list upon review of accuracy of services and payments.</w:t>
      </w:r>
      <w:r>
        <w:t xml:space="preserve"> Non-DSS case managers are not required to review and sign pre-check list</w:t>
      </w:r>
      <w:r w:rsidR="0016792C">
        <w:t>. These are given directly to DSS Fiscal Assistant.</w:t>
      </w:r>
    </w:p>
    <w:p w14:paraId="0FF7ACB5" w14:textId="1627F803" w:rsidR="006C2593" w:rsidRDefault="006C2593" w:rsidP="00261792">
      <w:pPr>
        <w:pStyle w:val="ListParagraph"/>
        <w:numPr>
          <w:ilvl w:val="0"/>
          <w:numId w:val="72"/>
        </w:numPr>
        <w:spacing w:after="200" w:line="276" w:lineRule="auto"/>
        <w:ind w:left="360"/>
      </w:pPr>
      <w:r>
        <w:t>After obtaining appropriate signatures, the pre-check list</w:t>
      </w:r>
      <w:r w:rsidRPr="004619B5">
        <w:t xml:space="preserve"> is returned to </w:t>
      </w:r>
      <w:r>
        <w:t>the DSS Fiscal Assistant</w:t>
      </w:r>
      <w:r w:rsidR="0016792C">
        <w:t>.</w:t>
      </w:r>
    </w:p>
    <w:p w14:paraId="2BA942A5" w14:textId="650BA339" w:rsidR="006C2593" w:rsidRDefault="006C2593" w:rsidP="009963E1">
      <w:r>
        <w:t xml:space="preserve">Checks are printed twice per month </w:t>
      </w:r>
      <w:r w:rsidR="00F80520">
        <w:t>around</w:t>
      </w:r>
      <w:r>
        <w:t xml:space="preserve"> the 15</w:t>
      </w:r>
      <w:r w:rsidRPr="004F3EEF">
        <w:rPr>
          <w:vertAlign w:val="superscript"/>
        </w:rPr>
        <w:t>th</w:t>
      </w:r>
      <w:r>
        <w:t xml:space="preserve"> and 30</w:t>
      </w:r>
      <w:r w:rsidRPr="004F3EEF">
        <w:rPr>
          <w:vertAlign w:val="superscript"/>
        </w:rPr>
        <w:t>th</w:t>
      </w:r>
      <w:r>
        <w:t xml:space="preserve"> (adjusted for holidays or county closures).</w:t>
      </w:r>
    </w:p>
    <w:p w14:paraId="7C081AC7" w14:textId="2E50498D" w:rsidR="005D6A69" w:rsidRDefault="00321065" w:rsidP="00BD7B14">
      <w:pPr>
        <w:pStyle w:val="Heading2"/>
      </w:pPr>
      <w:bookmarkStart w:id="372" w:name="_Toc23340537"/>
      <w:r>
        <w:t>Data Submission to OCS</w:t>
      </w:r>
      <w:bookmarkEnd w:id="372"/>
    </w:p>
    <w:p w14:paraId="592260E4" w14:textId="33212B64" w:rsidR="00321065" w:rsidRDefault="00823717" w:rsidP="00823717">
      <w:r w:rsidRPr="00823717">
        <w:t>Various sections of the COV and the Appropriation Act require that “using a secure electronic database,” the CPMT and FAPT shall provide the Office of Children’s Services with client</w:t>
      </w:r>
      <w:r w:rsidR="00C340CE">
        <w:t xml:space="preserve"> </w:t>
      </w:r>
      <w:r w:rsidRPr="00823717">
        <w:t xml:space="preserve">specific data, including information from the mandatory uniform assessment instrument and the Local Expenditure Data Set Reimbursement System (LEDRS). Local governments meet these obligations when case managers complete the CANS assessment online </w:t>
      </w:r>
      <w:r w:rsidRPr="00823717">
        <w:lastRenderedPageBreak/>
        <w:t>in CANVaS and when the CSA data set and expenditure files, containing demographic, service and financial data for each child and youth are submitted. All client specific information shall remain confidential. Only non-identifying aggregated demographic, service and expenditure information may be made available to the public. Additionally, when communicating via e-mail, whenever any Personally Identifiable Information (PII) is included, such e-mail should be encrypted.</w:t>
      </w:r>
      <w:r w:rsidR="00E8220A">
        <w:t xml:space="preserve"> (</w:t>
      </w:r>
      <w:r w:rsidR="00493FA1">
        <w:t>CSA User Guide Sec. 4.4.3)</w:t>
      </w:r>
    </w:p>
    <w:p w14:paraId="5CF588E3" w14:textId="6654E2D4" w:rsidR="00116613" w:rsidRPr="00321065" w:rsidRDefault="00255E92" w:rsidP="00823717">
      <w:r w:rsidRPr="00E40B9D">
        <w:t xml:space="preserve">In Frederick County, the CSA Coordinator is responsible for preparing </w:t>
      </w:r>
      <w:r w:rsidR="000600E7" w:rsidRPr="00E40B9D">
        <w:t xml:space="preserve">the LEDRS report each month and uploading it to the OCS website. Once uploaded, the </w:t>
      </w:r>
      <w:r w:rsidR="00E135EC" w:rsidRPr="00E40B9D">
        <w:t xml:space="preserve">county </w:t>
      </w:r>
      <w:r w:rsidR="007D4F63">
        <w:t>F</w:t>
      </w:r>
      <w:r w:rsidR="00747251">
        <w:t xml:space="preserve">inance </w:t>
      </w:r>
      <w:r w:rsidR="007D4F63">
        <w:t>D</w:t>
      </w:r>
      <w:r w:rsidR="00747251">
        <w:t>epartment</w:t>
      </w:r>
      <w:r w:rsidR="00E135EC" w:rsidRPr="00E40B9D">
        <w:t xml:space="preserve"> is notified, reviews the report against</w:t>
      </w:r>
      <w:r w:rsidR="00F56995" w:rsidRPr="00E40B9D">
        <w:t xml:space="preserve"> DSS information</w:t>
      </w:r>
      <w:r w:rsidR="004969FA">
        <w:t xml:space="preserve"> and their own</w:t>
      </w:r>
      <w:r w:rsidR="00F56995" w:rsidRPr="00E40B9D">
        <w:t xml:space="preserve">. If no discrepancies are found, the fiscal agent submits the report to OCS for review and </w:t>
      </w:r>
      <w:r w:rsidR="00197629" w:rsidRPr="00E40B9D">
        <w:t>funding reimbursement.</w:t>
      </w:r>
    </w:p>
    <w:p w14:paraId="1A77AB2C" w14:textId="5D84E559" w:rsidR="00B322F8" w:rsidRDefault="00B322F8" w:rsidP="00BD7B14">
      <w:pPr>
        <w:pStyle w:val="Heading2"/>
      </w:pPr>
      <w:bookmarkStart w:id="373" w:name="_Toc23340538"/>
      <w:r>
        <w:t>Contract Adminis</w:t>
      </w:r>
      <w:r w:rsidR="00841B03">
        <w:t>tration</w:t>
      </w:r>
      <w:bookmarkEnd w:id="373"/>
    </w:p>
    <w:p w14:paraId="4E5F65E4" w14:textId="333061D9" w:rsidR="00841B03" w:rsidRDefault="00841B03" w:rsidP="00841B03">
      <w:r>
        <w:t xml:space="preserve">All treatment providers </w:t>
      </w:r>
      <w:r w:rsidR="00907777">
        <w:t xml:space="preserve">must </w:t>
      </w:r>
      <w:r w:rsidR="00905ECC">
        <w:t>have a current approved</w:t>
      </w:r>
      <w:r w:rsidR="00040CB1">
        <w:t xml:space="preserve"> contract with Frederick County </w:t>
      </w:r>
      <w:r w:rsidR="00905ECC">
        <w:t xml:space="preserve">for the provision of services. </w:t>
      </w:r>
      <w:r w:rsidR="0063041F">
        <w:t xml:space="preserve">A complete contract packet includes </w:t>
      </w:r>
      <w:r w:rsidR="007B1C1E">
        <w:t xml:space="preserve">the Frederick County Agreement for Purchase of Services (FC APOS), </w:t>
      </w:r>
      <w:r w:rsidR="00CE2751">
        <w:t xml:space="preserve">relevant </w:t>
      </w:r>
      <w:r w:rsidR="00CA61FC">
        <w:t xml:space="preserve">Addenda, </w:t>
      </w:r>
      <w:r w:rsidR="00A81811">
        <w:t xml:space="preserve">Rate Sheet, License, and Certificate of Insurance meeting minimum </w:t>
      </w:r>
      <w:r w:rsidR="00A95C2D">
        <w:t>standards</w:t>
      </w:r>
      <w:r w:rsidR="00A81811">
        <w:t xml:space="preserve"> specified in the FC APOS.</w:t>
      </w:r>
      <w:r w:rsidR="008252B9">
        <w:t xml:space="preserve"> </w:t>
      </w:r>
      <w:r w:rsidR="00B46BE1">
        <w:t xml:space="preserve">The contract process is not complete until </w:t>
      </w:r>
      <w:r w:rsidR="006F39F9">
        <w:t>all</w:t>
      </w:r>
      <w:r w:rsidR="00B46BE1">
        <w:t xml:space="preserve"> required documentation is submitted and approved by CPMT. </w:t>
      </w:r>
      <w:r w:rsidR="008252B9">
        <w:t>Approved contracts are maintained in the CSA Office.</w:t>
      </w:r>
    </w:p>
    <w:p w14:paraId="072E24E2" w14:textId="650E554F" w:rsidR="001D2570" w:rsidRDefault="00BA09F4" w:rsidP="00841B03">
      <w:r>
        <w:t xml:space="preserve">Contract years </w:t>
      </w:r>
      <w:r w:rsidR="0067632B">
        <w:t>run concurrently</w:t>
      </w:r>
      <w:r w:rsidR="002D7B99">
        <w:t xml:space="preserve"> with </w:t>
      </w:r>
      <w:r w:rsidR="0067632B">
        <w:t xml:space="preserve">the CSA </w:t>
      </w:r>
      <w:r w:rsidR="002D7B99">
        <w:t>fiscal year</w:t>
      </w:r>
      <w:r w:rsidR="0067632B">
        <w:t>, from July 1 to June 30</w:t>
      </w:r>
      <w:r w:rsidR="002D7B99">
        <w:t>.</w:t>
      </w:r>
      <w:r w:rsidR="0067632B">
        <w:t xml:space="preserve"> </w:t>
      </w:r>
      <w:r w:rsidR="00637ABF">
        <w:t xml:space="preserve">Vendors may not increase their </w:t>
      </w:r>
      <w:r w:rsidR="00F774C8">
        <w:t>rates in the middle of a contract cycle. Any add</w:t>
      </w:r>
      <w:r w:rsidR="00FD7BC1">
        <w:t xml:space="preserve">ed services provided by the vendor must be approved by CPMT prior </w:t>
      </w:r>
      <w:r w:rsidR="00836D07">
        <w:t>utilization</w:t>
      </w:r>
      <w:r w:rsidR="00D86D78">
        <w:t>.</w:t>
      </w:r>
      <w:r w:rsidR="005F1D10">
        <w:t xml:space="preserve"> The CSA Coordinator or case manager</w:t>
      </w:r>
      <w:r w:rsidR="00216909">
        <w:t xml:space="preserve"> may negotiate rates less </w:t>
      </w:r>
      <w:r w:rsidR="00AC45F3">
        <w:t xml:space="preserve">the contracted price. In such cases, </w:t>
      </w:r>
      <w:r w:rsidR="00D57E13">
        <w:t>the lower, negotiated rate should be provided in writing by the vendor.</w:t>
      </w:r>
    </w:p>
    <w:p w14:paraId="71EBB281" w14:textId="618EDBD8" w:rsidR="00BD706A" w:rsidRDefault="00BD706A" w:rsidP="00841B03">
      <w:r>
        <w:t xml:space="preserve">Contract renewals are allowed </w:t>
      </w:r>
      <w:r w:rsidR="00862148">
        <w:t>for a maximum of 3</w:t>
      </w:r>
      <w:r w:rsidR="00694BB6">
        <w:t xml:space="preserve"> one</w:t>
      </w:r>
      <w:r w:rsidR="00862148">
        <w:t xml:space="preserve"> year</w:t>
      </w:r>
      <w:r w:rsidR="00235D6D">
        <w:t xml:space="preserve"> renewals</w:t>
      </w:r>
      <w:r w:rsidR="00862148">
        <w:t>. If Frederick County chooses to ren</w:t>
      </w:r>
      <w:r w:rsidR="00020066">
        <w:t>ew</w:t>
      </w:r>
      <w:r w:rsidR="008B0C81">
        <w:t xml:space="preserve"> its </w:t>
      </w:r>
      <w:r w:rsidR="00862148">
        <w:t>contract, a</w:t>
      </w:r>
      <w:r w:rsidR="008B0C81">
        <w:t>n agreement</w:t>
      </w:r>
      <w:r w:rsidR="00862148">
        <w:t xml:space="preserve"> letter will be sen</w:t>
      </w:r>
      <w:r w:rsidR="00136F94">
        <w:t>t</w:t>
      </w:r>
      <w:r w:rsidR="008B0C81">
        <w:t xml:space="preserve"> to each vendor outlining the details of the renewal. Each vendor must agree to the terms of the </w:t>
      </w:r>
      <w:r w:rsidR="00871E74">
        <w:t xml:space="preserve">renewal by signing and returning the agreement letter. At the time of renewal, vendors </w:t>
      </w:r>
      <w:r w:rsidR="005F098A">
        <w:t xml:space="preserve">who want to make rate or service adjustments </w:t>
      </w:r>
      <w:r w:rsidR="00871E74">
        <w:t xml:space="preserve">may submit </w:t>
      </w:r>
      <w:r w:rsidR="005F098A">
        <w:t xml:space="preserve">a </w:t>
      </w:r>
      <w:r w:rsidR="00E702C0">
        <w:t>new rate shee</w:t>
      </w:r>
      <w:r w:rsidR="005F098A">
        <w:t>t. New rate sheets must be approved by the CPMT.</w:t>
      </w:r>
    </w:p>
    <w:p w14:paraId="1038A3A1" w14:textId="2500274A" w:rsidR="00BD7B14" w:rsidRPr="00981620" w:rsidRDefault="00BD7B14" w:rsidP="00BD7B14">
      <w:pPr>
        <w:pStyle w:val="Heading2"/>
      </w:pPr>
      <w:bookmarkStart w:id="374" w:name="_Toc23340539"/>
      <w:r w:rsidRPr="00981620">
        <w:t>Records Management</w:t>
      </w:r>
      <w:bookmarkEnd w:id="374"/>
    </w:p>
    <w:p w14:paraId="4E79AB7A" w14:textId="0911B93B" w:rsidR="00BD7B14" w:rsidRDefault="00BD7B14" w:rsidP="00BD7B14">
      <w:pPr>
        <w:pStyle w:val="Heading3"/>
      </w:pPr>
      <w:bookmarkStart w:id="375" w:name="_Toc23340540"/>
      <w:r>
        <w:t>Policy</w:t>
      </w:r>
      <w:bookmarkEnd w:id="375"/>
    </w:p>
    <w:p w14:paraId="3B639087" w14:textId="3FC0473C" w:rsidR="00BD7B14" w:rsidRPr="005810CB" w:rsidRDefault="00BD7B14" w:rsidP="00F3620B">
      <w:r>
        <w:t>The Frederick County CPMT maintains</w:t>
      </w:r>
      <w:r w:rsidRPr="0049101A">
        <w:t xml:space="preserve"> policies and procedures for management of the Individual Family Service Plans and other documentation consistent with minimum state and federal requirements</w:t>
      </w:r>
      <w:r>
        <w:t xml:space="preserve">. The original CSA documents are maintained in the agency file. </w:t>
      </w:r>
      <w:r w:rsidRPr="0049101A">
        <w:t xml:space="preserve">The retention of and destruction of </w:t>
      </w:r>
      <w:r w:rsidRPr="0049101A">
        <w:rPr>
          <w:u w:val="single"/>
        </w:rPr>
        <w:t>original</w:t>
      </w:r>
      <w:r w:rsidRPr="0049101A">
        <w:t xml:space="preserve"> records is based on the agency’s retention and destruction policy under whose purview the record originated.  The State Library of Virginia is responsible for managing the retention and destruction of all public agency records and has developed schedules applicable to each agency.</w:t>
      </w:r>
      <w:r>
        <w:t xml:space="preserve"> Duplicate CSA documents are maintained in the CSA record. </w:t>
      </w:r>
      <w:r w:rsidRPr="005810CB">
        <w:rPr>
          <w:u w:val="single"/>
        </w:rPr>
        <w:t>Duplicates</w:t>
      </w:r>
      <w:r w:rsidRPr="005810CB">
        <w:t xml:space="preserve"> (“copies” of convenience) of original records are not under the purview of the destruction schedule and therefore could be purged as long as the original records are maintained by the appropriate originating agency.</w:t>
      </w:r>
      <w:r>
        <w:t xml:space="preserve"> This information can be found at the following website: </w:t>
      </w:r>
      <w:hyperlink r:id="rId16" w:history="1">
        <w:r w:rsidRPr="005810CB">
          <w:rPr>
            <w:rStyle w:val="Hyperlink"/>
            <w:sz w:val="22"/>
            <w:szCs w:val="22"/>
          </w:rPr>
          <w:t>http://www.lva.virginia.gov/agencies/records/retention.asp</w:t>
        </w:r>
      </w:hyperlink>
    </w:p>
    <w:p w14:paraId="6F81FC79" w14:textId="77777777" w:rsidR="00BD7B14" w:rsidRDefault="00BD7B14" w:rsidP="00F3620B">
      <w:pPr>
        <w:rPr>
          <w:b/>
        </w:rPr>
      </w:pPr>
      <w:r>
        <w:t>The Frederick County CPMT</w:t>
      </w:r>
      <w:r w:rsidRPr="0049101A">
        <w:t xml:space="preserve"> adhere</w:t>
      </w:r>
      <w:r>
        <w:t>s</w:t>
      </w:r>
      <w:r w:rsidRPr="0049101A">
        <w:t xml:space="preserve"> to requirements of the Family Education Rights and Privacy Act and the Code of Virgini</w:t>
      </w:r>
      <w:r>
        <w:t>a regarding education records</w:t>
      </w:r>
      <w:r w:rsidRPr="0049101A">
        <w:t>. Education records are broadly defined as all records maintained by the education agency</w:t>
      </w:r>
      <w:r w:rsidRPr="0049101A">
        <w:rPr>
          <w:b/>
        </w:rPr>
        <w:t xml:space="preserve">. </w:t>
      </w:r>
    </w:p>
    <w:p w14:paraId="19B4CD3C" w14:textId="07FBC1A3" w:rsidR="00BD7B14" w:rsidRDefault="00BD7B14" w:rsidP="00F3620B">
      <w:pPr>
        <w:pStyle w:val="Heading3"/>
      </w:pPr>
      <w:bookmarkStart w:id="376" w:name="_Toc23340541"/>
      <w:r w:rsidRPr="00557021">
        <w:lastRenderedPageBreak/>
        <w:t>Procedure</w:t>
      </w:r>
      <w:bookmarkEnd w:id="376"/>
    </w:p>
    <w:p w14:paraId="48EE2132" w14:textId="77777777" w:rsidR="00BD7B14" w:rsidRPr="00677B2F" w:rsidRDefault="00BD7B14" w:rsidP="00261792">
      <w:pPr>
        <w:pStyle w:val="ListParagraph"/>
        <w:numPr>
          <w:ilvl w:val="0"/>
          <w:numId w:val="75"/>
        </w:numPr>
        <w:ind w:left="360"/>
      </w:pPr>
      <w:r w:rsidRPr="00677B2F">
        <w:t>All records related to and all information about specific children and families obtained by FAPT/MDT, CPMT, and Frederick County CSA shall be confidential.</w:t>
      </w:r>
    </w:p>
    <w:p w14:paraId="727C4C62" w14:textId="3E663BBA" w:rsidR="00BD7B14" w:rsidRPr="00677B2F" w:rsidRDefault="00BD7B14" w:rsidP="00261792">
      <w:pPr>
        <w:pStyle w:val="ListParagraph"/>
        <w:numPr>
          <w:ilvl w:val="0"/>
          <w:numId w:val="75"/>
        </w:numPr>
        <w:ind w:left="360"/>
      </w:pPr>
      <w:r w:rsidRPr="00677B2F">
        <w:t xml:space="preserve">FAPT/MDT, CPMT, and Frederick County CSA shall use a secure electronic database to provide the Office of </w:t>
      </w:r>
      <w:r w:rsidR="00C67937" w:rsidRPr="00677B2F">
        <w:t>Children’s</w:t>
      </w:r>
      <w:r w:rsidRPr="00677B2F">
        <w:t xml:space="preserve"> Services </w:t>
      </w:r>
      <w:r w:rsidR="00D91FE3">
        <w:t>Act</w:t>
      </w:r>
      <w:r w:rsidRPr="00677B2F">
        <w:t xml:space="preserve"> with client specific information from the mandatory uniform assessment and information in accordance with D 11 of 2.2-264.</w:t>
      </w:r>
    </w:p>
    <w:p w14:paraId="258B47E9" w14:textId="77777777" w:rsidR="00BD7B14" w:rsidRPr="00677B2F" w:rsidRDefault="00BD7B14" w:rsidP="00261792">
      <w:pPr>
        <w:pStyle w:val="ListParagraph"/>
        <w:numPr>
          <w:ilvl w:val="0"/>
          <w:numId w:val="75"/>
        </w:numPr>
        <w:ind w:left="360"/>
      </w:pPr>
      <w:r w:rsidRPr="00677B2F">
        <w:t>IFSP and other documentation shall be managed in accordance with state and federal requirements.</w:t>
      </w:r>
    </w:p>
    <w:p w14:paraId="6B52764E" w14:textId="77777777" w:rsidR="00BD7B14" w:rsidRPr="00677B2F" w:rsidRDefault="00BD7B14" w:rsidP="00261792">
      <w:pPr>
        <w:pStyle w:val="ListParagraph"/>
        <w:numPr>
          <w:ilvl w:val="0"/>
          <w:numId w:val="75"/>
        </w:numPr>
        <w:ind w:left="360"/>
      </w:pPr>
      <w:r w:rsidRPr="00677B2F">
        <w:t>Education records shall be handled in accordance with the Family Education Rights and Privacy Act and the Code of Virginia.  Frederick County CPMT defines education records broadly as all child specific records maintained by or shared with CPMT from education agencies.</w:t>
      </w:r>
    </w:p>
    <w:p w14:paraId="025D934A" w14:textId="77777777" w:rsidR="00B52ABF" w:rsidRPr="00677B2F" w:rsidRDefault="00BD7B14" w:rsidP="00261792">
      <w:pPr>
        <w:pStyle w:val="ListParagraph"/>
        <w:numPr>
          <w:ilvl w:val="0"/>
          <w:numId w:val="75"/>
        </w:numPr>
        <w:ind w:left="360"/>
      </w:pPr>
      <w:r w:rsidRPr="00677B2F">
        <w:t>Retention and destruction of original records shall be based on the agency of origin’s retention and destruction policy based on the governing Library of Virginia (</w:t>
      </w:r>
      <w:r w:rsidR="00C67937" w:rsidRPr="00677B2F">
        <w:t>LVA</w:t>
      </w:r>
      <w:r w:rsidRPr="00677B2F">
        <w:t>) Records and Disposition Schedule.</w:t>
      </w:r>
    </w:p>
    <w:p w14:paraId="4AAEC61F" w14:textId="50BD1F10" w:rsidR="00BD7B14" w:rsidRPr="00677B2F" w:rsidRDefault="00BD7B14" w:rsidP="00261792">
      <w:pPr>
        <w:pStyle w:val="ListParagraph"/>
        <w:numPr>
          <w:ilvl w:val="1"/>
          <w:numId w:val="75"/>
        </w:numPr>
        <w:ind w:left="720"/>
      </w:pPr>
      <w:r w:rsidRPr="00677B2F">
        <w:t>The appropriate state record officers shall sign off on forms before destroying any public record.</w:t>
      </w:r>
    </w:p>
    <w:p w14:paraId="2DF364A3" w14:textId="74214642" w:rsidR="00BD7B14" w:rsidRPr="00677B2F" w:rsidRDefault="00BD7B14" w:rsidP="00261792">
      <w:pPr>
        <w:pStyle w:val="ListParagraph"/>
        <w:numPr>
          <w:ilvl w:val="0"/>
          <w:numId w:val="74"/>
        </w:numPr>
        <w:ind w:left="720"/>
      </w:pPr>
      <w:r w:rsidRPr="00677B2F">
        <w:t xml:space="preserve">Duplicates of original records may be purged as deemed necessary, however they shall not be maintained longer than specified by applicable </w:t>
      </w:r>
      <w:r w:rsidR="00C67937" w:rsidRPr="00677B2F">
        <w:t xml:space="preserve">LVA </w:t>
      </w:r>
      <w:r w:rsidRPr="00677B2F">
        <w:t>schedules for the original record in question.</w:t>
      </w:r>
    </w:p>
    <w:p w14:paraId="6D687EBB" w14:textId="77777777" w:rsidR="00BD7B14" w:rsidRPr="00677B2F" w:rsidRDefault="00BD7B14" w:rsidP="00261792">
      <w:pPr>
        <w:pStyle w:val="ListParagraph"/>
        <w:numPr>
          <w:ilvl w:val="0"/>
          <w:numId w:val="76"/>
        </w:numPr>
        <w:ind w:left="360"/>
      </w:pPr>
      <w:r w:rsidRPr="00677B2F">
        <w:t>Only CANVaS Designated Super Users/Report Administrators (DSU/RA) or public agency case managers who are responsible for CANS assessments shall attempt to establish accounts or otherwise access this system.</w:t>
      </w:r>
    </w:p>
    <w:p w14:paraId="5CD2AAA4" w14:textId="77777777" w:rsidR="00BD7B14" w:rsidRPr="00677B2F" w:rsidRDefault="00BD7B14" w:rsidP="00261792">
      <w:pPr>
        <w:pStyle w:val="ListParagraph"/>
        <w:numPr>
          <w:ilvl w:val="1"/>
          <w:numId w:val="76"/>
        </w:numPr>
        <w:ind w:left="720"/>
      </w:pPr>
      <w:r w:rsidRPr="00677B2F">
        <w:t>All users of CANVaS shall sign a Users’ Agreement.</w:t>
      </w:r>
    </w:p>
    <w:p w14:paraId="18E94633" w14:textId="2D19E6A3" w:rsidR="00BD7B14" w:rsidRPr="00677B2F" w:rsidRDefault="00BD7B14" w:rsidP="00261792">
      <w:pPr>
        <w:pStyle w:val="ListParagraph"/>
        <w:numPr>
          <w:ilvl w:val="1"/>
          <w:numId w:val="76"/>
        </w:numPr>
        <w:ind w:left="720"/>
      </w:pPr>
      <w:r w:rsidRPr="00677B2F">
        <w:t xml:space="preserve">A case manager’s supervisor and the DSU/RA or the Office of </w:t>
      </w:r>
      <w:r w:rsidR="00C67937" w:rsidRPr="00677B2F">
        <w:t>Children’s</w:t>
      </w:r>
      <w:r w:rsidRPr="00677B2F">
        <w:t xml:space="preserve"> Services as appropriate based on the user’s role shall authorize all Users’ Agreements.</w:t>
      </w:r>
    </w:p>
    <w:p w14:paraId="4836C63A" w14:textId="77777777" w:rsidR="00BD7B14" w:rsidRPr="00677B2F" w:rsidRDefault="00BD7B14" w:rsidP="00261792">
      <w:pPr>
        <w:pStyle w:val="ListParagraph"/>
        <w:numPr>
          <w:ilvl w:val="1"/>
          <w:numId w:val="76"/>
        </w:numPr>
        <w:ind w:left="720"/>
      </w:pPr>
      <w:r w:rsidRPr="00677B2F">
        <w:t>Case manager access shall be limited to the assessments they enter and the reports generated by those assessments.</w:t>
      </w:r>
    </w:p>
    <w:p w14:paraId="785F85A5" w14:textId="48147321" w:rsidR="00BD7B14" w:rsidRPr="00677B2F" w:rsidRDefault="00BD7B14" w:rsidP="00261792">
      <w:pPr>
        <w:pStyle w:val="ListParagraph"/>
        <w:numPr>
          <w:ilvl w:val="1"/>
          <w:numId w:val="76"/>
        </w:numPr>
        <w:ind w:left="720"/>
      </w:pPr>
      <w:r w:rsidRPr="00677B2F">
        <w:t>Passwords shall meet required minimum standards</w:t>
      </w:r>
      <w:r w:rsidR="00A17A75">
        <w:t xml:space="preserve"> set by OCS</w:t>
      </w:r>
      <w:r w:rsidRPr="00677B2F">
        <w:t>.</w:t>
      </w:r>
    </w:p>
    <w:p w14:paraId="0396FE56" w14:textId="248096AE" w:rsidR="00BD7B14" w:rsidRPr="00677B2F" w:rsidRDefault="00BD7B14" w:rsidP="00261792">
      <w:pPr>
        <w:pStyle w:val="ListParagraph"/>
        <w:numPr>
          <w:ilvl w:val="0"/>
          <w:numId w:val="76"/>
        </w:numPr>
        <w:ind w:left="360"/>
      </w:pPr>
      <w:r w:rsidRPr="00677B2F">
        <w:t xml:space="preserve">Case manager access shall be </w:t>
      </w:r>
      <w:r w:rsidR="00C67937" w:rsidRPr="00677B2F">
        <w:t>terminated,</w:t>
      </w:r>
      <w:r w:rsidRPr="00677B2F">
        <w:t xml:space="preserve"> and the account deactivated should the case manager leave employment with the agency.</w:t>
      </w:r>
    </w:p>
    <w:p w14:paraId="52A7D23A" w14:textId="77777777" w:rsidR="00BD7B14" w:rsidRPr="00677B2F" w:rsidRDefault="00BD7B14" w:rsidP="00261792">
      <w:pPr>
        <w:pStyle w:val="ListParagraph"/>
        <w:numPr>
          <w:ilvl w:val="0"/>
          <w:numId w:val="76"/>
        </w:numPr>
        <w:ind w:left="360"/>
      </w:pPr>
      <w:r w:rsidRPr="00677B2F">
        <w:t>DSU/RAs shall periodically check the listing of case managers with accounts to ensure accounts of those who have left employment have been deactivated.</w:t>
      </w:r>
    </w:p>
    <w:p w14:paraId="0B38E2A0" w14:textId="77777777" w:rsidR="00BD7B14" w:rsidRPr="00677B2F" w:rsidRDefault="00BD7B14" w:rsidP="00261792">
      <w:pPr>
        <w:pStyle w:val="ListParagraph"/>
        <w:numPr>
          <w:ilvl w:val="0"/>
          <w:numId w:val="76"/>
        </w:numPr>
        <w:ind w:left="360"/>
      </w:pPr>
      <w:r w:rsidRPr="00677B2F">
        <w:t>Certain Super Users shall be designated to serve as Report Administrators.</w:t>
      </w:r>
    </w:p>
    <w:p w14:paraId="205AC8A7" w14:textId="77777777" w:rsidR="00BD7B14" w:rsidRPr="00677B2F" w:rsidRDefault="00BD7B14" w:rsidP="00261792">
      <w:pPr>
        <w:pStyle w:val="ListParagraph"/>
        <w:numPr>
          <w:ilvl w:val="1"/>
          <w:numId w:val="76"/>
        </w:numPr>
        <w:ind w:left="720"/>
      </w:pPr>
      <w:r w:rsidRPr="00677B2F">
        <w:t>Report Administrators authorize case manager access to CANVaS and shall have access to our locality CANVaS data.</w:t>
      </w:r>
    </w:p>
    <w:p w14:paraId="55D06ECE" w14:textId="1FD787D3" w:rsidR="00BD7B14" w:rsidRPr="00677B2F" w:rsidRDefault="00BD7B14" w:rsidP="00261792">
      <w:pPr>
        <w:pStyle w:val="ListParagraph"/>
        <w:numPr>
          <w:ilvl w:val="1"/>
          <w:numId w:val="76"/>
        </w:numPr>
        <w:ind w:left="720"/>
      </w:pPr>
      <w:r w:rsidRPr="00677B2F">
        <w:t xml:space="preserve">Requests to become or to no longer serve as the DSU/RA or RA for this locality shall be handled in accordance with Office of </w:t>
      </w:r>
      <w:r w:rsidR="00C67937" w:rsidRPr="00677B2F">
        <w:t>Children’s</w:t>
      </w:r>
      <w:r w:rsidRPr="00677B2F">
        <w:t xml:space="preserve"> Services requirements.</w:t>
      </w:r>
    </w:p>
    <w:p w14:paraId="3837C142" w14:textId="799113B1" w:rsidR="00BD7B14" w:rsidRPr="00677B2F" w:rsidRDefault="00BD7B14" w:rsidP="00261792">
      <w:pPr>
        <w:pStyle w:val="ListParagraph"/>
        <w:numPr>
          <w:ilvl w:val="0"/>
          <w:numId w:val="77"/>
        </w:numPr>
        <w:ind w:left="360"/>
      </w:pPr>
      <w:r w:rsidRPr="00677B2F">
        <w:t>Certification to use the Virginia Child and Adolescent Needs and Strengths (CANS) assessment shall be renewed annually.</w:t>
      </w:r>
    </w:p>
    <w:p w14:paraId="76CF9327" w14:textId="7A11D36F" w:rsidR="0045584E" w:rsidRDefault="00656F9D" w:rsidP="007B40A4">
      <w:pPr>
        <w:pStyle w:val="Heading2"/>
      </w:pPr>
      <w:bookmarkStart w:id="377" w:name="_Toc23340542"/>
      <w:r>
        <w:t>Information Sharing/Confidentiality/Freedom of Information Act</w:t>
      </w:r>
      <w:r w:rsidR="00704EED">
        <w:t xml:space="preserve"> (CSA User Guide, Sec 4.4.2)</w:t>
      </w:r>
      <w:bookmarkEnd w:id="377"/>
    </w:p>
    <w:p w14:paraId="610A7EF0" w14:textId="7B8B8C2E" w:rsidR="00BF2CB7" w:rsidRDefault="002F1E15" w:rsidP="002F1E15">
      <w:pPr>
        <w:pStyle w:val="Heading3"/>
      </w:pPr>
      <w:bookmarkStart w:id="378" w:name="_Toc23340543"/>
      <w:r>
        <w:t>Public Meetings and the Freedom of Information Act (FOIA)</w:t>
      </w:r>
      <w:bookmarkEnd w:id="378"/>
    </w:p>
    <w:p w14:paraId="6D3EC7C5" w14:textId="77777777" w:rsidR="0085556B" w:rsidRDefault="00BC2980" w:rsidP="002F1E15">
      <w:r w:rsidRPr="00BC2980">
        <w:t>Conducting the business of the CSA is a matter of public interest. Certain activities are generally presumed to be open to the public and subject to the provisions on the Freedom of Information Act (FOIA). Other activities in which personal and/or protected information about individual children and families is shared are exempt from FOIA and considered “confidential.” Specifically, FAPT, MDT and CPMT shall ensure that all discussions regarding the referral and provision of services and funding for specific children and families or review of such referral, services and funding are held confidential, unless a child and family requests in writing that their portion of the meeting be open to the public (§2.2-5210).</w:t>
      </w:r>
    </w:p>
    <w:p w14:paraId="57314C65" w14:textId="77777777" w:rsidR="0085556B" w:rsidRDefault="00BC2980" w:rsidP="002F1E15">
      <w:r w:rsidRPr="00BC2980">
        <w:lastRenderedPageBreak/>
        <w:t>Family Assessment and Planning Teams are exempt from the provisions of the Virginia Freedom of Information Act (FOIA.) (§2.2-3700 et seq). Consequently, FAPT meetings are not open to the public “unless the child and family who are the subjects of the proceeding request, in writing, that it be open” (§2.2-5210).</w:t>
      </w:r>
    </w:p>
    <w:p w14:paraId="338DB1DB" w14:textId="4094DED6" w:rsidR="002F1E15" w:rsidRDefault="00BC2980" w:rsidP="002F1E15">
      <w:r w:rsidRPr="00BC2980">
        <w:t>Meetings of the Community Policy and Management Team are not exempt from the provisions of FOIA as the vast majority of the work of the CPMT relates to public information, such as surveying needs and gaps or barriers to services, procurement of services, management of public funds and long-range strategic planning for meeting the community’s needs. These activities must be transparent and CPMT meetings are subject to the requirements of FOIA. However, when the CPMT reviews specific cases or approves funding for individual children and families, or needs to discuss other confidential issues, these proceedings shall be held confidential and not open to the public, again, “unless the child and family who are the subjects of the proceeding request, in writing, that it be open.” For discussion of confidential matters, the CPMT should follow the process for a closed session outlined in §2.2-371</w:t>
      </w:r>
      <w:r w:rsidR="00B5354A">
        <w:t xml:space="preserve">1 and </w:t>
      </w:r>
      <w:r w:rsidR="00D345F3" w:rsidRPr="00BC2980">
        <w:t>§</w:t>
      </w:r>
      <w:r w:rsidR="00D345F3">
        <w:t>2.2-3712</w:t>
      </w:r>
      <w:r w:rsidRPr="00BC2980">
        <w:t>.</w:t>
      </w:r>
    </w:p>
    <w:p w14:paraId="2BCC1C56" w14:textId="30EDAA7D" w:rsidR="0085556B" w:rsidRDefault="005A3559" w:rsidP="005A3559">
      <w:pPr>
        <w:pStyle w:val="Heading3"/>
      </w:pPr>
      <w:bookmarkStart w:id="379" w:name="_Toc23340544"/>
      <w:r>
        <w:t>Confidentiality and Information Sharing/Protecting Personally Identifiable Information</w:t>
      </w:r>
      <w:bookmarkEnd w:id="379"/>
    </w:p>
    <w:p w14:paraId="1FF0CC05" w14:textId="2A358AC4" w:rsidR="008C4BFF" w:rsidRDefault="008C4BFF" w:rsidP="005A3559">
      <w:r w:rsidRPr="008C4BFF">
        <w:t xml:space="preserve">Members of all teams (FAPT/MDT/CPMT) shall keep confidential all information obtained about a specific child and family during the team process and while carrying out their responsibilities to the team. This information </w:t>
      </w:r>
      <w:r w:rsidR="00D345F3">
        <w:t>shall</w:t>
      </w:r>
      <w:r w:rsidR="00D345F3" w:rsidRPr="008C4BFF">
        <w:t xml:space="preserve"> </w:t>
      </w:r>
      <w:r w:rsidRPr="008C4BFF">
        <w:t>not be shared except as permitted by law.</w:t>
      </w:r>
    </w:p>
    <w:p w14:paraId="052B4EF8" w14:textId="77777777" w:rsidR="008C4BFF" w:rsidRDefault="008C4BFF" w:rsidP="005A3559">
      <w:r w:rsidRPr="008C4BFF">
        <w:t>The Code of Virginia (COV) places the responsibility of obtaining the consent to share client information on the agency making the referral to the FAPT. The statutory language also makes clear that all agencies are expected to cooperate with the team and “promptly deliver, upon request and without charge, such records of services, treatment or education of the family or child as are necessary for a full and informed assessment by the team.”</w:t>
      </w:r>
    </w:p>
    <w:p w14:paraId="28B25035" w14:textId="0AC00FD0" w:rsidR="005A3559" w:rsidRPr="005A3559" w:rsidRDefault="008C4BFF" w:rsidP="005A3559">
      <w:r w:rsidRPr="008C4BFF">
        <w:t>Finally, all information contained in CSA-specific files should be maintained securely, in locked files and with appropriate access controls.</w:t>
      </w:r>
    </w:p>
    <w:p w14:paraId="7528A42E" w14:textId="5ECCEDE7" w:rsidR="00E30DFE" w:rsidRPr="00E30DFE" w:rsidRDefault="00E30DFE" w:rsidP="007B40A4">
      <w:pPr>
        <w:pStyle w:val="Heading2"/>
      </w:pPr>
      <w:bookmarkStart w:id="380" w:name="_Toc23340545"/>
      <w:r w:rsidRPr="00E30DFE">
        <w:t>Risk Assessment Policy and Procedure</w:t>
      </w:r>
      <w:bookmarkEnd w:id="380"/>
    </w:p>
    <w:p w14:paraId="3B8CC561" w14:textId="5404546C" w:rsidR="00E30DFE" w:rsidRPr="00E30DFE" w:rsidRDefault="00E30DFE" w:rsidP="00E30DFE">
      <w:r w:rsidRPr="00E30DFE">
        <w:t>“Risk Assessment is the process of analyzing potential events and considering likelihood and impact to determine those events’ possible impact on achievement of objectives. Management must assess the risk of unexpected potential events and any expected events that could have a significant impact. Risk assessment is a continuous and repetitive interplay of actions occurring throughout an organization.” Source: Agency Risk Management and Internal Control Standards</w:t>
      </w:r>
    </w:p>
    <w:p w14:paraId="641362C0" w14:textId="2BD214F6" w:rsidR="00F22287" w:rsidRDefault="00E30DFE" w:rsidP="00F3620B">
      <w:pPr>
        <w:sectPr w:rsidR="00F22287" w:rsidSect="00B676F9">
          <w:footerReference w:type="default" r:id="rId17"/>
          <w:type w:val="continuous"/>
          <w:pgSz w:w="12240" w:h="15840" w:code="1"/>
          <w:pgMar w:top="1440" w:right="1440" w:bottom="1440" w:left="1166" w:header="720" w:footer="720" w:gutter="0"/>
          <w:pgNumType w:start="0"/>
          <w:cols w:space="720"/>
          <w:titlePg/>
          <w:docGrid w:linePitch="360"/>
        </w:sectPr>
      </w:pPr>
      <w:r w:rsidRPr="00E30DFE">
        <w:t>In keeping with best practice standards, the Frederick County CPMT will regularly review its current policy and practices to avoid and/or reduce the impact of unexpected events on CSA operations. The CSA Coordinator and CPMT will annually review the local Continuity of Operations Plans (COOP) to ensure they are aligned with current levels of potential risk to CSA operations, and contain appropriate responses to the identified risk. The results of this review will be reported to the CPMT and any necessary revisions will be addressed as needed.</w:t>
      </w:r>
    </w:p>
    <w:p w14:paraId="29250A03" w14:textId="56C056E3" w:rsidR="0031482A" w:rsidRDefault="0031482A" w:rsidP="00F3620B">
      <w:pPr>
        <w:sectPr w:rsidR="0031482A" w:rsidSect="00F22287">
          <w:pgSz w:w="12240" w:h="15840"/>
          <w:pgMar w:top="1440" w:right="1440" w:bottom="1440" w:left="1170" w:header="720" w:footer="720" w:gutter="0"/>
          <w:cols w:space="720"/>
          <w:titlePg/>
          <w:docGrid w:linePitch="360"/>
        </w:sectPr>
      </w:pPr>
    </w:p>
    <w:p w14:paraId="58EA70AC" w14:textId="7F18F8E7" w:rsidR="00C94E53" w:rsidRDefault="00096178" w:rsidP="00096178">
      <w:pPr>
        <w:pStyle w:val="Heading1"/>
      </w:pPr>
      <w:bookmarkStart w:id="381" w:name="_Toc512005284"/>
      <w:bookmarkStart w:id="382" w:name="_Toc512082960"/>
      <w:bookmarkStart w:id="383" w:name="_Toc23340546"/>
      <w:r>
        <w:t>Appendix</w:t>
      </w:r>
      <w:bookmarkEnd w:id="381"/>
      <w:bookmarkEnd w:id="382"/>
      <w:r w:rsidR="003052B1">
        <w:t xml:space="preserve"> A</w:t>
      </w:r>
      <w:r w:rsidR="004C0ECD">
        <w:t>- Special Education &amp; CSA Documents</w:t>
      </w:r>
      <w:bookmarkEnd w:id="383"/>
    </w:p>
    <w:p w14:paraId="43899F2D" w14:textId="77777777" w:rsidR="00F32890" w:rsidRPr="007956BE" w:rsidRDefault="00F32890" w:rsidP="004C0ECD">
      <w:pPr>
        <w:pStyle w:val="Heading2"/>
      </w:pPr>
      <w:bookmarkStart w:id="384" w:name="_Toc23340547"/>
      <w:r w:rsidRPr="007956BE">
        <w:t>Residential Placement of Students with Disabilities</w:t>
      </w:r>
      <w:bookmarkEnd w:id="384"/>
    </w:p>
    <w:p w14:paraId="11AC4DC7" w14:textId="77777777" w:rsidR="00F32890" w:rsidRDefault="00F32890">
      <w:pPr>
        <w:spacing w:after="0" w:line="259" w:lineRule="auto"/>
      </w:pPr>
    </w:p>
    <w:tbl>
      <w:tblPr>
        <w:tblStyle w:val="TableGrid0"/>
        <w:tblW w:w="9069" w:type="dxa"/>
        <w:tblInd w:w="550" w:type="dxa"/>
        <w:tblCellMar>
          <w:top w:w="24" w:type="dxa"/>
          <w:right w:w="39" w:type="dxa"/>
        </w:tblCellMar>
        <w:tblLook w:val="04A0" w:firstRow="1" w:lastRow="0" w:firstColumn="1" w:lastColumn="0" w:noHBand="0" w:noVBand="1"/>
      </w:tblPr>
      <w:tblGrid>
        <w:gridCol w:w="2357"/>
        <w:gridCol w:w="3385"/>
        <w:gridCol w:w="199"/>
        <w:gridCol w:w="2929"/>
        <w:gridCol w:w="199"/>
      </w:tblGrid>
      <w:tr w:rsidR="00FC2B9D" w14:paraId="002C944A" w14:textId="77777777" w:rsidTr="00F96790">
        <w:trPr>
          <w:trHeight w:val="324"/>
        </w:trPr>
        <w:tc>
          <w:tcPr>
            <w:tcW w:w="2357" w:type="dxa"/>
            <w:tcBorders>
              <w:top w:val="single" w:sz="5" w:space="0" w:color="000000"/>
              <w:left w:val="single" w:sz="4" w:space="0" w:color="000000"/>
              <w:bottom w:val="single" w:sz="4" w:space="0" w:color="000000"/>
              <w:right w:val="single" w:sz="4" w:space="0" w:color="000000"/>
            </w:tcBorders>
          </w:tcPr>
          <w:p w14:paraId="1A308943" w14:textId="77777777" w:rsidR="00FC2B9D" w:rsidRDefault="00FC2B9D">
            <w:pPr>
              <w:spacing w:line="259" w:lineRule="auto"/>
              <w:ind w:left="5"/>
            </w:pPr>
          </w:p>
        </w:tc>
        <w:tc>
          <w:tcPr>
            <w:tcW w:w="3385" w:type="dxa"/>
            <w:tcBorders>
              <w:top w:val="single" w:sz="5" w:space="0" w:color="000000"/>
              <w:left w:val="single" w:sz="4" w:space="0" w:color="000000"/>
              <w:bottom w:val="single" w:sz="4" w:space="0" w:color="000000"/>
              <w:right w:val="nil"/>
            </w:tcBorders>
          </w:tcPr>
          <w:p w14:paraId="530E8B22" w14:textId="77777777" w:rsidR="00FC2B9D" w:rsidRDefault="00FC2B9D">
            <w:pPr>
              <w:spacing w:line="259" w:lineRule="auto"/>
              <w:ind w:left="749"/>
            </w:pPr>
            <w:r>
              <w:rPr>
                <w:rFonts w:ascii="Calibri" w:eastAsia="Calibri" w:hAnsi="Calibri" w:cs="Calibri"/>
                <w:b/>
              </w:rPr>
              <w:t>CSA Placement</w:t>
            </w:r>
            <w:r>
              <w:t xml:space="preserve"> </w:t>
            </w:r>
          </w:p>
        </w:tc>
        <w:tc>
          <w:tcPr>
            <w:tcW w:w="199" w:type="dxa"/>
            <w:tcBorders>
              <w:top w:val="single" w:sz="5" w:space="0" w:color="000000"/>
              <w:left w:val="nil"/>
              <w:bottom w:val="single" w:sz="4" w:space="0" w:color="000000"/>
              <w:right w:val="single" w:sz="4" w:space="0" w:color="000000"/>
            </w:tcBorders>
          </w:tcPr>
          <w:p w14:paraId="6FFC6F3D" w14:textId="77777777" w:rsidR="00FC2B9D" w:rsidRDefault="00FC2B9D">
            <w:pPr>
              <w:spacing w:after="160" w:line="259" w:lineRule="auto"/>
            </w:pPr>
          </w:p>
        </w:tc>
        <w:tc>
          <w:tcPr>
            <w:tcW w:w="2929" w:type="dxa"/>
            <w:tcBorders>
              <w:top w:val="single" w:sz="5" w:space="0" w:color="000000"/>
              <w:left w:val="single" w:sz="4" w:space="0" w:color="000000"/>
              <w:bottom w:val="single" w:sz="4" w:space="0" w:color="000000"/>
              <w:right w:val="nil"/>
            </w:tcBorders>
          </w:tcPr>
          <w:p w14:paraId="424479D6" w14:textId="77777777" w:rsidR="00FC2B9D" w:rsidRDefault="00FC2B9D">
            <w:pPr>
              <w:spacing w:line="259" w:lineRule="auto"/>
              <w:ind w:left="713"/>
            </w:pPr>
            <w:r>
              <w:rPr>
                <w:rFonts w:ascii="Calibri" w:eastAsia="Calibri" w:hAnsi="Calibri" w:cs="Calibri"/>
                <w:b/>
              </w:rPr>
              <w:t>Parental Placement</w:t>
            </w:r>
            <w:r>
              <w:t xml:space="preserve"> </w:t>
            </w:r>
          </w:p>
        </w:tc>
        <w:tc>
          <w:tcPr>
            <w:tcW w:w="199" w:type="dxa"/>
            <w:tcBorders>
              <w:top w:val="single" w:sz="5" w:space="0" w:color="000000"/>
              <w:left w:val="nil"/>
              <w:bottom w:val="single" w:sz="4" w:space="0" w:color="000000"/>
              <w:right w:val="single" w:sz="4" w:space="0" w:color="000000"/>
            </w:tcBorders>
          </w:tcPr>
          <w:p w14:paraId="5802D830" w14:textId="77777777" w:rsidR="00FC2B9D" w:rsidRDefault="00FC2B9D">
            <w:pPr>
              <w:spacing w:after="160" w:line="259" w:lineRule="auto"/>
            </w:pPr>
          </w:p>
        </w:tc>
      </w:tr>
      <w:tr w:rsidR="00FC2B9D" w14:paraId="2DA17E10" w14:textId="77777777" w:rsidTr="00F96790">
        <w:trPr>
          <w:trHeight w:val="920"/>
        </w:trPr>
        <w:tc>
          <w:tcPr>
            <w:tcW w:w="2357" w:type="dxa"/>
            <w:tcBorders>
              <w:top w:val="single" w:sz="4" w:space="0" w:color="000000"/>
              <w:left w:val="single" w:sz="4" w:space="0" w:color="000000"/>
              <w:bottom w:val="single" w:sz="4" w:space="0" w:color="000000"/>
              <w:right w:val="single" w:sz="4" w:space="0" w:color="000000"/>
            </w:tcBorders>
            <w:vAlign w:val="center"/>
          </w:tcPr>
          <w:p w14:paraId="49418F1C" w14:textId="77777777" w:rsidR="00FC2B9D" w:rsidRDefault="00FC2B9D" w:rsidP="00F96790">
            <w:pPr>
              <w:spacing w:line="259" w:lineRule="auto"/>
              <w:ind w:left="332"/>
            </w:pPr>
            <w:r>
              <w:rPr>
                <w:rFonts w:ascii="Calibri" w:eastAsia="Calibri" w:hAnsi="Calibri" w:cs="Calibri"/>
                <w:b/>
              </w:rPr>
              <w:t>Educational Purpose</w:t>
            </w:r>
            <w:r>
              <w:t xml:space="preserve"> </w:t>
            </w:r>
          </w:p>
        </w:tc>
        <w:tc>
          <w:tcPr>
            <w:tcW w:w="3385" w:type="dxa"/>
            <w:tcBorders>
              <w:top w:val="single" w:sz="4" w:space="0" w:color="000000"/>
              <w:left w:val="single" w:sz="4" w:space="0" w:color="000000"/>
              <w:bottom w:val="single" w:sz="4" w:space="0" w:color="000000"/>
              <w:right w:val="nil"/>
            </w:tcBorders>
            <w:vAlign w:val="center"/>
          </w:tcPr>
          <w:p w14:paraId="731BEFCD" w14:textId="77777777" w:rsidR="00FC2B9D" w:rsidRDefault="00FC2B9D" w:rsidP="00F96790">
            <w:pPr>
              <w:spacing w:line="259" w:lineRule="auto"/>
              <w:ind w:left="227"/>
              <w:jc w:val="center"/>
            </w:pPr>
            <w:r>
              <w:rPr>
                <w:sz w:val="18"/>
              </w:rPr>
              <w:t>IEP identifies residential placement as Least Restrictive Environment</w:t>
            </w:r>
          </w:p>
        </w:tc>
        <w:tc>
          <w:tcPr>
            <w:tcW w:w="199" w:type="dxa"/>
            <w:tcBorders>
              <w:top w:val="single" w:sz="4" w:space="0" w:color="000000"/>
              <w:left w:val="nil"/>
              <w:bottom w:val="single" w:sz="4" w:space="0" w:color="000000"/>
              <w:right w:val="single" w:sz="4" w:space="0" w:color="000000"/>
            </w:tcBorders>
          </w:tcPr>
          <w:p w14:paraId="11CB7067" w14:textId="77777777" w:rsidR="00FC2B9D" w:rsidRDefault="00FC2B9D">
            <w:pPr>
              <w:spacing w:line="259" w:lineRule="auto"/>
              <w:jc w:val="both"/>
            </w:pPr>
            <w:r>
              <w:rPr>
                <w:rFonts w:ascii="Calibri" w:eastAsia="Calibri" w:hAnsi="Calibri" w:cs="Calibri"/>
                <w:b/>
              </w:rPr>
              <w:t>1</w:t>
            </w:r>
            <w:r>
              <w:t xml:space="preserve"> </w:t>
            </w:r>
          </w:p>
        </w:tc>
        <w:tc>
          <w:tcPr>
            <w:tcW w:w="2929" w:type="dxa"/>
            <w:tcBorders>
              <w:top w:val="single" w:sz="4" w:space="0" w:color="000000"/>
              <w:left w:val="single" w:sz="4" w:space="0" w:color="000000"/>
              <w:bottom w:val="single" w:sz="4" w:space="0" w:color="000000"/>
              <w:right w:val="nil"/>
            </w:tcBorders>
            <w:vAlign w:val="center"/>
          </w:tcPr>
          <w:p w14:paraId="44A3ECAB" w14:textId="77777777" w:rsidR="00FC2B9D" w:rsidRDefault="00FC2B9D" w:rsidP="00F96790">
            <w:pPr>
              <w:spacing w:line="259" w:lineRule="auto"/>
              <w:ind w:left="258" w:right="126" w:firstLine="194"/>
              <w:jc w:val="center"/>
            </w:pPr>
            <w:r>
              <w:rPr>
                <w:sz w:val="18"/>
              </w:rPr>
              <w:t>Parent makes unilateral placement to meet student’s educational needs</w:t>
            </w:r>
          </w:p>
        </w:tc>
        <w:tc>
          <w:tcPr>
            <w:tcW w:w="199" w:type="dxa"/>
            <w:tcBorders>
              <w:top w:val="single" w:sz="4" w:space="0" w:color="000000"/>
              <w:left w:val="nil"/>
              <w:bottom w:val="single" w:sz="4" w:space="0" w:color="000000"/>
              <w:right w:val="single" w:sz="4" w:space="0" w:color="000000"/>
            </w:tcBorders>
          </w:tcPr>
          <w:p w14:paraId="5FBB4060" w14:textId="77777777" w:rsidR="00FC2B9D" w:rsidRDefault="00FC2B9D">
            <w:pPr>
              <w:spacing w:line="259" w:lineRule="auto"/>
              <w:jc w:val="both"/>
            </w:pPr>
            <w:r>
              <w:rPr>
                <w:rFonts w:ascii="Calibri" w:eastAsia="Calibri" w:hAnsi="Calibri" w:cs="Calibri"/>
                <w:b/>
              </w:rPr>
              <w:t>3</w:t>
            </w:r>
            <w:r>
              <w:t xml:space="preserve"> </w:t>
            </w:r>
          </w:p>
        </w:tc>
      </w:tr>
      <w:tr w:rsidR="00FC2B9D" w14:paraId="1C7848D8" w14:textId="77777777" w:rsidTr="00F96790">
        <w:trPr>
          <w:trHeight w:val="956"/>
        </w:trPr>
        <w:tc>
          <w:tcPr>
            <w:tcW w:w="2357" w:type="dxa"/>
            <w:tcBorders>
              <w:top w:val="single" w:sz="4" w:space="0" w:color="000000"/>
              <w:left w:val="single" w:sz="4" w:space="0" w:color="000000"/>
              <w:bottom w:val="single" w:sz="4" w:space="0" w:color="000000"/>
              <w:right w:val="single" w:sz="4" w:space="0" w:color="000000"/>
            </w:tcBorders>
            <w:vAlign w:val="center"/>
          </w:tcPr>
          <w:p w14:paraId="276E07D4" w14:textId="77777777" w:rsidR="00FC2B9D" w:rsidRDefault="00FC2B9D" w:rsidP="00F96790">
            <w:pPr>
              <w:spacing w:line="259" w:lineRule="auto"/>
              <w:ind w:left="584" w:hanging="190"/>
            </w:pPr>
            <w:r>
              <w:rPr>
                <w:rFonts w:ascii="Calibri" w:eastAsia="Calibri" w:hAnsi="Calibri" w:cs="Calibri"/>
                <w:b/>
              </w:rPr>
              <w:t>Non-Educational</w:t>
            </w:r>
            <w:r>
              <w:t xml:space="preserve"> </w:t>
            </w:r>
            <w:r>
              <w:rPr>
                <w:rFonts w:ascii="Calibri" w:eastAsia="Calibri" w:hAnsi="Calibri" w:cs="Calibri"/>
                <w:b/>
              </w:rPr>
              <w:t>Purpose</w:t>
            </w:r>
            <w:r>
              <w:t xml:space="preserve"> </w:t>
            </w:r>
          </w:p>
        </w:tc>
        <w:tc>
          <w:tcPr>
            <w:tcW w:w="3385" w:type="dxa"/>
            <w:tcBorders>
              <w:top w:val="single" w:sz="4" w:space="0" w:color="000000"/>
              <w:left w:val="single" w:sz="4" w:space="0" w:color="000000"/>
              <w:bottom w:val="single" w:sz="4" w:space="0" w:color="000000"/>
              <w:right w:val="nil"/>
            </w:tcBorders>
            <w:vAlign w:val="center"/>
          </w:tcPr>
          <w:p w14:paraId="432F0597" w14:textId="77777777" w:rsidR="00FC2B9D" w:rsidRDefault="00FC2B9D" w:rsidP="00F96790">
            <w:pPr>
              <w:spacing w:line="259" w:lineRule="auto"/>
              <w:ind w:left="641" w:right="268" w:hanging="48"/>
              <w:jc w:val="center"/>
            </w:pPr>
            <w:r>
              <w:rPr>
                <w:sz w:val="18"/>
              </w:rPr>
              <w:t>IFSP identifies need for residential placement</w:t>
            </w:r>
          </w:p>
        </w:tc>
        <w:tc>
          <w:tcPr>
            <w:tcW w:w="199" w:type="dxa"/>
            <w:tcBorders>
              <w:top w:val="single" w:sz="4" w:space="0" w:color="000000"/>
              <w:left w:val="nil"/>
              <w:bottom w:val="single" w:sz="4" w:space="0" w:color="000000"/>
              <w:right w:val="single" w:sz="4" w:space="0" w:color="000000"/>
            </w:tcBorders>
          </w:tcPr>
          <w:p w14:paraId="7DF646D2" w14:textId="77777777" w:rsidR="00FC2B9D" w:rsidRDefault="00FC2B9D">
            <w:pPr>
              <w:spacing w:line="259" w:lineRule="auto"/>
              <w:jc w:val="both"/>
            </w:pPr>
            <w:r>
              <w:rPr>
                <w:rFonts w:ascii="Calibri" w:eastAsia="Calibri" w:hAnsi="Calibri" w:cs="Calibri"/>
                <w:b/>
              </w:rPr>
              <w:t>2</w:t>
            </w:r>
            <w:r>
              <w:t xml:space="preserve"> </w:t>
            </w:r>
          </w:p>
        </w:tc>
        <w:tc>
          <w:tcPr>
            <w:tcW w:w="2929" w:type="dxa"/>
            <w:tcBorders>
              <w:top w:val="single" w:sz="4" w:space="0" w:color="000000"/>
              <w:left w:val="single" w:sz="4" w:space="0" w:color="000000"/>
              <w:bottom w:val="single" w:sz="4" w:space="0" w:color="000000"/>
              <w:right w:val="nil"/>
            </w:tcBorders>
            <w:vAlign w:val="center"/>
          </w:tcPr>
          <w:p w14:paraId="6C07E5BD" w14:textId="77777777" w:rsidR="00FC2B9D" w:rsidRDefault="00FC2B9D" w:rsidP="00F96790">
            <w:pPr>
              <w:spacing w:line="259" w:lineRule="auto"/>
              <w:ind w:left="199"/>
              <w:jc w:val="center"/>
            </w:pPr>
            <w:r>
              <w:rPr>
                <w:sz w:val="18"/>
              </w:rPr>
              <w:t>Parent makes placement for treatment purposes</w:t>
            </w:r>
          </w:p>
        </w:tc>
        <w:tc>
          <w:tcPr>
            <w:tcW w:w="199" w:type="dxa"/>
            <w:tcBorders>
              <w:top w:val="single" w:sz="4" w:space="0" w:color="000000"/>
              <w:left w:val="nil"/>
              <w:bottom w:val="single" w:sz="4" w:space="0" w:color="000000"/>
              <w:right w:val="single" w:sz="4" w:space="0" w:color="000000"/>
            </w:tcBorders>
          </w:tcPr>
          <w:p w14:paraId="060582D1" w14:textId="77777777" w:rsidR="00FC2B9D" w:rsidRDefault="00FC2B9D">
            <w:pPr>
              <w:spacing w:line="259" w:lineRule="auto"/>
              <w:jc w:val="both"/>
            </w:pPr>
            <w:r>
              <w:rPr>
                <w:rFonts w:ascii="Calibri" w:eastAsia="Calibri" w:hAnsi="Calibri" w:cs="Calibri"/>
                <w:b/>
              </w:rPr>
              <w:t>4</w:t>
            </w:r>
            <w:r>
              <w:t xml:space="preserve"> </w:t>
            </w:r>
          </w:p>
        </w:tc>
      </w:tr>
    </w:tbl>
    <w:p w14:paraId="4D8F53CB" w14:textId="77777777" w:rsidR="00F32890" w:rsidRDefault="00F32890">
      <w:pPr>
        <w:spacing w:after="0" w:line="236" w:lineRule="auto"/>
        <w:ind w:left="720"/>
      </w:pPr>
      <w:r>
        <w:rPr>
          <w:rFonts w:ascii="Calibri" w:eastAsia="Calibri" w:hAnsi="Calibri" w:cs="Calibri"/>
          <w:b/>
          <w:i/>
          <w:sz w:val="18"/>
        </w:rPr>
        <w:t>NOTES</w:t>
      </w:r>
      <w:r>
        <w:rPr>
          <w:rFonts w:ascii="Calibri" w:eastAsia="Calibri" w:hAnsi="Calibri" w:cs="Calibri"/>
          <w:i/>
          <w:sz w:val="16"/>
        </w:rPr>
        <w:t xml:space="preserve">: </w:t>
      </w:r>
      <w:r>
        <w:rPr>
          <w:rFonts w:ascii="Calibri" w:eastAsia="Calibri" w:hAnsi="Calibri" w:cs="Calibri"/>
          <w:i/>
          <w:sz w:val="18"/>
        </w:rPr>
        <w:t xml:space="preserve">A placement made through a signed Parental Agreement with a public child-serving agency is a CSA placement. A placement made through Adoption Assistance is a parental placement. </w:t>
      </w:r>
    </w:p>
    <w:p w14:paraId="0E8E7DF9" w14:textId="77777777" w:rsidR="00F32890" w:rsidRPr="00FC2B9D" w:rsidRDefault="00F32890">
      <w:pPr>
        <w:spacing w:after="16" w:line="259" w:lineRule="auto"/>
        <w:ind w:left="391"/>
        <w:rPr>
          <w:sz w:val="24"/>
          <w:szCs w:val="24"/>
        </w:rPr>
      </w:pPr>
    </w:p>
    <w:p w14:paraId="0B836A2A" w14:textId="77777777" w:rsidR="00F32890" w:rsidRPr="00F22287" w:rsidRDefault="00F32890" w:rsidP="00261792">
      <w:pPr>
        <w:pStyle w:val="ListParagraph"/>
        <w:numPr>
          <w:ilvl w:val="0"/>
          <w:numId w:val="49"/>
        </w:numPr>
        <w:rPr>
          <w:sz w:val="19"/>
          <w:szCs w:val="19"/>
        </w:rPr>
      </w:pPr>
      <w:bookmarkStart w:id="385" w:name="_Ref505256357"/>
      <w:r w:rsidRPr="00F22287">
        <w:rPr>
          <w:sz w:val="19"/>
          <w:szCs w:val="19"/>
        </w:rPr>
        <w:t>IEP identifies private residential placement as LRE</w:t>
      </w:r>
      <w:bookmarkEnd w:id="385"/>
      <w:r w:rsidRPr="00F22287">
        <w:rPr>
          <w:rFonts w:ascii="Calibri" w:eastAsia="Calibri" w:hAnsi="Calibri" w:cs="Calibri"/>
          <w:sz w:val="19"/>
          <w:szCs w:val="19"/>
        </w:rPr>
        <w:t xml:space="preserve"> </w:t>
      </w:r>
    </w:p>
    <w:p w14:paraId="4B8C8348" w14:textId="77777777" w:rsidR="00F32890" w:rsidRPr="00F22287" w:rsidRDefault="00F32890" w:rsidP="00261792">
      <w:pPr>
        <w:numPr>
          <w:ilvl w:val="0"/>
          <w:numId w:val="39"/>
        </w:numPr>
        <w:spacing w:after="5" w:line="248" w:lineRule="auto"/>
        <w:ind w:left="1440" w:hanging="432"/>
        <w:rPr>
          <w:sz w:val="19"/>
          <w:szCs w:val="19"/>
        </w:rPr>
      </w:pPr>
      <w:r w:rsidRPr="00F22287">
        <w:rPr>
          <w:noProof/>
          <w:sz w:val="19"/>
          <w:szCs w:val="19"/>
        </w:rPr>
        <mc:AlternateContent>
          <mc:Choice Requires="wpg">
            <w:drawing>
              <wp:anchor distT="0" distB="0" distL="114300" distR="114300" simplePos="0" relativeHeight="251658241" behindDoc="1" locked="0" layoutInCell="1" allowOverlap="1" wp14:anchorId="089FE97A" wp14:editId="79CCB10D">
                <wp:simplePos x="0" y="0"/>
                <wp:positionH relativeFrom="column">
                  <wp:posOffset>1295400</wp:posOffset>
                </wp:positionH>
                <wp:positionV relativeFrom="paragraph">
                  <wp:posOffset>-37537</wp:posOffset>
                </wp:positionV>
                <wp:extent cx="115570" cy="480060"/>
                <wp:effectExtent l="0" t="0" r="0" b="0"/>
                <wp:wrapNone/>
                <wp:docPr id="5720" name="Group 5720"/>
                <wp:cNvGraphicFramePr/>
                <a:graphic xmlns:a="http://schemas.openxmlformats.org/drawingml/2006/main">
                  <a:graphicData uri="http://schemas.microsoft.com/office/word/2010/wordprocessingGroup">
                    <wpg:wgp>
                      <wpg:cNvGrpSpPr/>
                      <wpg:grpSpPr>
                        <a:xfrm>
                          <a:off x="0" y="0"/>
                          <a:ext cx="115570" cy="480060"/>
                          <a:chOff x="0" y="0"/>
                          <a:chExt cx="115570" cy="480060"/>
                        </a:xfrm>
                      </wpg:grpSpPr>
                      <pic:pic xmlns:pic="http://schemas.openxmlformats.org/drawingml/2006/picture">
                        <pic:nvPicPr>
                          <pic:cNvPr id="12" name="Picture 12"/>
                          <pic:cNvPicPr/>
                        </pic:nvPicPr>
                        <pic:blipFill>
                          <a:blip r:embed="rId18"/>
                          <a:stretch>
                            <a:fillRect/>
                          </a:stretch>
                        </pic:blipFill>
                        <pic:spPr>
                          <a:xfrm>
                            <a:off x="0" y="0"/>
                            <a:ext cx="115570" cy="155575"/>
                          </a:xfrm>
                          <a:prstGeom prst="rect">
                            <a:avLst/>
                          </a:prstGeom>
                        </pic:spPr>
                      </pic:pic>
                      <pic:pic xmlns:pic="http://schemas.openxmlformats.org/drawingml/2006/picture">
                        <pic:nvPicPr>
                          <pic:cNvPr id="14" name="Picture 14"/>
                          <pic:cNvPicPr/>
                        </pic:nvPicPr>
                        <pic:blipFill>
                          <a:blip r:embed="rId18"/>
                          <a:stretch>
                            <a:fillRect/>
                          </a:stretch>
                        </pic:blipFill>
                        <pic:spPr>
                          <a:xfrm>
                            <a:off x="0" y="163195"/>
                            <a:ext cx="115570" cy="155575"/>
                          </a:xfrm>
                          <a:prstGeom prst="rect">
                            <a:avLst/>
                          </a:prstGeom>
                        </pic:spPr>
                      </pic:pic>
                      <pic:pic xmlns:pic="http://schemas.openxmlformats.org/drawingml/2006/picture">
                        <pic:nvPicPr>
                          <pic:cNvPr id="16" name="Picture 16"/>
                          <pic:cNvPicPr/>
                        </pic:nvPicPr>
                        <pic:blipFill>
                          <a:blip r:embed="rId18"/>
                          <a:stretch>
                            <a:fillRect/>
                          </a:stretch>
                        </pic:blipFill>
                        <pic:spPr>
                          <a:xfrm>
                            <a:off x="0" y="324485"/>
                            <a:ext cx="115570" cy="155575"/>
                          </a:xfrm>
                          <a:prstGeom prst="rect">
                            <a:avLst/>
                          </a:prstGeom>
                        </pic:spPr>
                      </pic:pic>
                    </wpg:wgp>
                  </a:graphicData>
                </a:graphic>
              </wp:anchor>
            </w:drawing>
          </mc:Choice>
          <mc:Fallback>
            <w:pict>
              <v:group w14:anchorId="125FD2B5" id="Group 5720" o:spid="_x0000_s1026" style="position:absolute;margin-left:102pt;margin-top:-2.95pt;width:9.1pt;height:37.8pt;z-index:-251658239" coordsize="115570,480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">
                <v:shape id="Picture 12" o:spid="_x0000_s1027" type="#_x0000_t75" style="position:absolute;width:115570;height:15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">
                  <v:imagedata r:id="rId19" o:title=""/>
                </v:shape>
                <v:shape id="Picture 14" o:spid="_x0000_s1028" type="#_x0000_t75" style="position:absolute;top:163195;width:115570;height:15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">
                  <v:imagedata r:id="rId19" o:title=""/>
                </v:shape>
                <v:shape id="Picture 16" o:spid="_x0000_s1029" type="#_x0000_t75" style="position:absolute;top:324485;width:115570;height:15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">
                  <v:imagedata r:id="rId19" o:title=""/>
                </v:shape>
              </v:group>
            </w:pict>
          </mc:Fallback>
        </mc:AlternateContent>
      </w:r>
      <w:r w:rsidRPr="00F22287">
        <w:rPr>
          <w:sz w:val="19"/>
          <w:szCs w:val="19"/>
        </w:rPr>
        <w:t xml:space="preserve">§2.2-5211.B1 – “Special Education Mandate” - CSA pays for IEP services.  When child is Medicaid eligible and meets medical necessity criteria for residential treatment, Medicaid funds may be used for placement.  (Medicaid does not fund the educational portion of services.) </w:t>
      </w:r>
    </w:p>
    <w:p w14:paraId="68953992" w14:textId="77777777" w:rsidR="00F32890" w:rsidRPr="00F22287" w:rsidRDefault="00F32890" w:rsidP="00261792">
      <w:pPr>
        <w:numPr>
          <w:ilvl w:val="0"/>
          <w:numId w:val="39"/>
        </w:numPr>
        <w:spacing w:line="248" w:lineRule="auto"/>
        <w:ind w:left="1440" w:hanging="432"/>
        <w:rPr>
          <w:sz w:val="19"/>
          <w:szCs w:val="19"/>
        </w:rPr>
      </w:pPr>
      <w:r w:rsidRPr="00F22287">
        <w:rPr>
          <w:sz w:val="19"/>
          <w:szCs w:val="19"/>
        </w:rPr>
        <w:t xml:space="preserve">School division remains responsible for FAPE (IEP, re-evaluation, progress reporting). </w:t>
      </w:r>
    </w:p>
    <w:p w14:paraId="3FCE7CC4" w14:textId="77777777" w:rsidR="00F32890" w:rsidRPr="00F22287" w:rsidRDefault="00F32890" w:rsidP="00261792">
      <w:pPr>
        <w:pStyle w:val="ListParagraph"/>
        <w:numPr>
          <w:ilvl w:val="0"/>
          <w:numId w:val="49"/>
        </w:numPr>
        <w:rPr>
          <w:sz w:val="19"/>
          <w:szCs w:val="19"/>
        </w:rPr>
      </w:pPr>
      <w:r w:rsidRPr="00F22287">
        <w:rPr>
          <w:sz w:val="19"/>
          <w:szCs w:val="19"/>
        </w:rPr>
        <w:t>IFSP developed by the FAPT identifies need for residential placement</w:t>
      </w:r>
      <w:r w:rsidRPr="00F22287">
        <w:rPr>
          <w:rFonts w:ascii="Calibri" w:eastAsia="Calibri" w:hAnsi="Calibri" w:cs="Calibri"/>
          <w:sz w:val="19"/>
          <w:szCs w:val="19"/>
        </w:rPr>
        <w:t xml:space="preserve"> </w:t>
      </w:r>
    </w:p>
    <w:p w14:paraId="6F95462A" w14:textId="5F893F03" w:rsidR="00F32890" w:rsidRPr="00F22287" w:rsidRDefault="00F32890" w:rsidP="00261792">
      <w:pPr>
        <w:numPr>
          <w:ilvl w:val="0"/>
          <w:numId w:val="40"/>
        </w:numPr>
        <w:spacing w:after="45" w:line="248" w:lineRule="auto"/>
        <w:ind w:left="1440" w:hanging="360"/>
        <w:rPr>
          <w:sz w:val="19"/>
          <w:szCs w:val="19"/>
        </w:rPr>
      </w:pPr>
      <w:r w:rsidRPr="00F22287">
        <w:rPr>
          <w:noProof/>
          <w:sz w:val="19"/>
          <w:szCs w:val="19"/>
        </w:rPr>
        <mc:AlternateContent>
          <mc:Choice Requires="wpg">
            <w:drawing>
              <wp:anchor distT="0" distB="0" distL="114300" distR="114300" simplePos="0" relativeHeight="251658242" behindDoc="1" locked="0" layoutInCell="1" allowOverlap="1" wp14:anchorId="3CB147B8" wp14:editId="78192B64">
                <wp:simplePos x="0" y="0"/>
                <wp:positionH relativeFrom="column">
                  <wp:posOffset>1295400</wp:posOffset>
                </wp:positionH>
                <wp:positionV relativeFrom="paragraph">
                  <wp:posOffset>-37791</wp:posOffset>
                </wp:positionV>
                <wp:extent cx="115570" cy="316865"/>
                <wp:effectExtent l="0" t="0" r="0" b="0"/>
                <wp:wrapNone/>
                <wp:docPr id="5721" name="Group 5721"/>
                <wp:cNvGraphicFramePr/>
                <a:graphic xmlns:a="http://schemas.openxmlformats.org/drawingml/2006/main">
                  <a:graphicData uri="http://schemas.microsoft.com/office/word/2010/wordprocessingGroup">
                    <wpg:wgp>
                      <wpg:cNvGrpSpPr/>
                      <wpg:grpSpPr>
                        <a:xfrm>
                          <a:off x="0" y="0"/>
                          <a:ext cx="115570" cy="316865"/>
                          <a:chOff x="0" y="0"/>
                          <a:chExt cx="115570" cy="316865"/>
                        </a:xfrm>
                      </wpg:grpSpPr>
                      <pic:pic xmlns:pic="http://schemas.openxmlformats.org/drawingml/2006/picture">
                        <pic:nvPicPr>
                          <pic:cNvPr id="18" name="Picture 18"/>
                          <pic:cNvPicPr/>
                        </pic:nvPicPr>
                        <pic:blipFill>
                          <a:blip r:embed="rId18"/>
                          <a:stretch>
                            <a:fillRect/>
                          </a:stretch>
                        </pic:blipFill>
                        <pic:spPr>
                          <a:xfrm>
                            <a:off x="0" y="0"/>
                            <a:ext cx="115570" cy="155575"/>
                          </a:xfrm>
                          <a:prstGeom prst="rect">
                            <a:avLst/>
                          </a:prstGeom>
                        </pic:spPr>
                      </pic:pic>
                      <pic:pic xmlns:pic="http://schemas.openxmlformats.org/drawingml/2006/picture">
                        <pic:nvPicPr>
                          <pic:cNvPr id="20" name="Picture 20"/>
                          <pic:cNvPicPr/>
                        </pic:nvPicPr>
                        <pic:blipFill>
                          <a:blip r:embed="rId18"/>
                          <a:stretch>
                            <a:fillRect/>
                          </a:stretch>
                        </pic:blipFill>
                        <pic:spPr>
                          <a:xfrm>
                            <a:off x="0" y="161290"/>
                            <a:ext cx="115570" cy="155575"/>
                          </a:xfrm>
                          <a:prstGeom prst="rect">
                            <a:avLst/>
                          </a:prstGeom>
                        </pic:spPr>
                      </pic:pic>
                    </wpg:wgp>
                  </a:graphicData>
                </a:graphic>
              </wp:anchor>
            </w:drawing>
          </mc:Choice>
          <mc:Fallback>
            <w:pict>
              <v:group w14:anchorId="395F873A" id="Group 5721" o:spid="_x0000_s1026" style="position:absolute;margin-left:102pt;margin-top:-3pt;width:9.1pt;height:24.95pt;z-index:-251658238" coordsize="115570,316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">
                <v:shape id="Picture 18" o:spid="_x0000_s1027" type="#_x0000_t75" style="position:absolute;width:115570;height:15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">
                  <v:imagedata r:id="rId19" o:title=""/>
                </v:shape>
                <v:shape id="Picture 20" o:spid="_x0000_s1028" type="#_x0000_t75" style="position:absolute;top:161290;width:115570;height:15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">
                  <v:imagedata r:id="rId19" o:title=""/>
                </v:shape>
              </v:group>
            </w:pict>
          </mc:Fallback>
        </mc:AlternateContent>
      </w:r>
      <w:r w:rsidRPr="00F22287">
        <w:rPr>
          <w:sz w:val="19"/>
          <w:szCs w:val="19"/>
        </w:rPr>
        <w:t xml:space="preserve">§2.2-5211.B2 – “Special Education Mandate” - CSA pays for all services. When child is Medicaid eligible and meets medical necessity criteria for residential treatment, Medicaid funds may be used for residential treatment services.  (Medicaid does not fund the educational portion of services.) </w:t>
      </w:r>
    </w:p>
    <w:p w14:paraId="4CB1A6BA" w14:textId="77777777" w:rsidR="00F32890" w:rsidRPr="00F22287" w:rsidRDefault="00F32890" w:rsidP="00261792">
      <w:pPr>
        <w:numPr>
          <w:ilvl w:val="0"/>
          <w:numId w:val="40"/>
        </w:numPr>
        <w:spacing w:line="248" w:lineRule="auto"/>
        <w:ind w:left="1440" w:hanging="360"/>
        <w:rPr>
          <w:sz w:val="19"/>
          <w:szCs w:val="19"/>
        </w:rPr>
      </w:pPr>
      <w:r w:rsidRPr="00F22287">
        <w:rPr>
          <w:sz w:val="19"/>
          <w:szCs w:val="19"/>
        </w:rPr>
        <w:t>School division of child’s residence remains responsible for FAPE (IEP, re-evaluation, progress reporting).</w:t>
      </w:r>
    </w:p>
    <w:p w14:paraId="565615F2" w14:textId="77777777" w:rsidR="00F32890" w:rsidRPr="00F22287" w:rsidRDefault="00F32890" w:rsidP="00261792">
      <w:pPr>
        <w:pStyle w:val="ListParagraph"/>
        <w:numPr>
          <w:ilvl w:val="0"/>
          <w:numId w:val="49"/>
        </w:numPr>
        <w:rPr>
          <w:sz w:val="19"/>
          <w:szCs w:val="19"/>
        </w:rPr>
      </w:pPr>
      <w:r w:rsidRPr="00F22287">
        <w:rPr>
          <w:sz w:val="19"/>
          <w:szCs w:val="19"/>
        </w:rPr>
        <w:t>Parent makes unilateral educational placement</w:t>
      </w:r>
    </w:p>
    <w:p w14:paraId="3F94BFBA" w14:textId="77777777" w:rsidR="00F32890" w:rsidRPr="00F22287" w:rsidRDefault="00F32890" w:rsidP="00261792">
      <w:pPr>
        <w:pStyle w:val="ListParagraph"/>
        <w:numPr>
          <w:ilvl w:val="0"/>
          <w:numId w:val="42"/>
        </w:numPr>
        <w:ind w:left="1440"/>
        <w:rPr>
          <w:sz w:val="19"/>
          <w:szCs w:val="19"/>
        </w:rPr>
      </w:pPr>
      <w:r w:rsidRPr="00F22287">
        <w:rPr>
          <w:noProof/>
          <w:sz w:val="19"/>
          <w:szCs w:val="19"/>
        </w:rPr>
        <mc:AlternateContent>
          <mc:Choice Requires="wpg">
            <w:drawing>
              <wp:anchor distT="0" distB="0" distL="114300" distR="114300" simplePos="0" relativeHeight="251658243" behindDoc="1" locked="0" layoutInCell="1" allowOverlap="1" wp14:anchorId="5E8B6894" wp14:editId="2537E8B5">
                <wp:simplePos x="0" y="0"/>
                <wp:positionH relativeFrom="column">
                  <wp:posOffset>1295400</wp:posOffset>
                </wp:positionH>
                <wp:positionV relativeFrom="paragraph">
                  <wp:posOffset>-37666</wp:posOffset>
                </wp:positionV>
                <wp:extent cx="115570" cy="316864"/>
                <wp:effectExtent l="0" t="0" r="0" b="0"/>
                <wp:wrapNone/>
                <wp:docPr id="5722" name="Group 5722"/>
                <wp:cNvGraphicFramePr/>
                <a:graphic xmlns:a="http://schemas.openxmlformats.org/drawingml/2006/main">
                  <a:graphicData uri="http://schemas.microsoft.com/office/word/2010/wordprocessingGroup">
                    <wpg:wgp>
                      <wpg:cNvGrpSpPr/>
                      <wpg:grpSpPr>
                        <a:xfrm>
                          <a:off x="0" y="0"/>
                          <a:ext cx="115570" cy="316864"/>
                          <a:chOff x="0" y="0"/>
                          <a:chExt cx="115570" cy="316864"/>
                        </a:xfrm>
                      </wpg:grpSpPr>
                      <pic:pic xmlns:pic="http://schemas.openxmlformats.org/drawingml/2006/picture">
                        <pic:nvPicPr>
                          <pic:cNvPr id="22" name="Picture 22"/>
                          <pic:cNvPicPr/>
                        </pic:nvPicPr>
                        <pic:blipFill>
                          <a:blip r:embed="rId18"/>
                          <a:stretch>
                            <a:fillRect/>
                          </a:stretch>
                        </pic:blipFill>
                        <pic:spPr>
                          <a:xfrm>
                            <a:off x="0" y="0"/>
                            <a:ext cx="115570" cy="155575"/>
                          </a:xfrm>
                          <a:prstGeom prst="rect">
                            <a:avLst/>
                          </a:prstGeom>
                        </pic:spPr>
                      </pic:pic>
                      <pic:pic xmlns:pic="http://schemas.openxmlformats.org/drawingml/2006/picture">
                        <pic:nvPicPr>
                          <pic:cNvPr id="24" name="Picture 24"/>
                          <pic:cNvPicPr/>
                        </pic:nvPicPr>
                        <pic:blipFill>
                          <a:blip r:embed="rId18"/>
                          <a:stretch>
                            <a:fillRect/>
                          </a:stretch>
                        </pic:blipFill>
                        <pic:spPr>
                          <a:xfrm>
                            <a:off x="0" y="161289"/>
                            <a:ext cx="115570" cy="155575"/>
                          </a:xfrm>
                          <a:prstGeom prst="rect">
                            <a:avLst/>
                          </a:prstGeom>
                        </pic:spPr>
                      </pic:pic>
                    </wpg:wgp>
                  </a:graphicData>
                </a:graphic>
              </wp:anchor>
            </w:drawing>
          </mc:Choice>
          <mc:Fallback>
            <w:pict>
              <v:group w14:anchorId="5BE3E68E" id="Group 5722" o:spid="_x0000_s1026" style="position:absolute;margin-left:102pt;margin-top:-2.95pt;width:9.1pt;height:24.95pt;z-index:-251658237" coordsize="115570,316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">
                <v:shape id="Picture 22" o:spid="_x0000_s1027" type="#_x0000_t75" style="position:absolute;width:115570;height:15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">
                  <v:imagedata r:id="rId19" o:title=""/>
                </v:shape>
                <v:shape id="Picture 24" o:spid="_x0000_s1028" type="#_x0000_t75" style="position:absolute;top:161289;width:115570;height:15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">
                  <v:imagedata r:id="rId19" o:title=""/>
                </v:shape>
              </v:group>
            </w:pict>
          </mc:Fallback>
        </mc:AlternateContent>
      </w:r>
      <w:r w:rsidRPr="00F22287">
        <w:rPr>
          <w:sz w:val="19"/>
          <w:szCs w:val="19"/>
        </w:rPr>
        <w:t xml:space="preserve">Child gives up right to FAPE, i.e., child does not have access to public school services. Parent holds fiscal and oversight responsibilities for all services including educational services. (8 VAC 20-81150.C.7.c.) </w:t>
      </w:r>
    </w:p>
    <w:p w14:paraId="488C221B" w14:textId="77777777" w:rsidR="00F32890" w:rsidRPr="00F22287" w:rsidRDefault="00F32890" w:rsidP="00261792">
      <w:pPr>
        <w:pStyle w:val="ListParagraph"/>
        <w:numPr>
          <w:ilvl w:val="0"/>
          <w:numId w:val="49"/>
        </w:numPr>
        <w:rPr>
          <w:sz w:val="19"/>
          <w:szCs w:val="19"/>
        </w:rPr>
      </w:pPr>
      <w:r w:rsidRPr="00F22287">
        <w:rPr>
          <w:sz w:val="19"/>
          <w:szCs w:val="19"/>
        </w:rPr>
        <w:t>Parent makes placement for treatment purposes</w:t>
      </w:r>
      <w:r w:rsidRPr="00F22287">
        <w:rPr>
          <w:rFonts w:ascii="Calibri" w:eastAsia="Calibri" w:hAnsi="Calibri" w:cs="Calibri"/>
          <w:sz w:val="19"/>
          <w:szCs w:val="19"/>
        </w:rPr>
        <w:t xml:space="preserve"> </w:t>
      </w:r>
    </w:p>
    <w:p w14:paraId="43052FFD" w14:textId="77777777" w:rsidR="00F32890" w:rsidRPr="00F22287" w:rsidRDefault="00F32890" w:rsidP="00261792">
      <w:pPr>
        <w:numPr>
          <w:ilvl w:val="0"/>
          <w:numId w:val="41"/>
        </w:numPr>
        <w:spacing w:after="31" w:line="248" w:lineRule="auto"/>
        <w:ind w:left="1440" w:hanging="360"/>
        <w:rPr>
          <w:sz w:val="19"/>
          <w:szCs w:val="19"/>
        </w:rPr>
      </w:pPr>
      <w:r w:rsidRPr="00F22287">
        <w:rPr>
          <w:sz w:val="19"/>
          <w:szCs w:val="19"/>
        </w:rPr>
        <w:t xml:space="preserve">Child maintains right to FAPE – school division of child’s residence is responsible to ensure student has services necessary to benefit from the residential facility’s educational program. </w:t>
      </w:r>
    </w:p>
    <w:p w14:paraId="390ED002" w14:textId="77777777" w:rsidR="00F32890" w:rsidRPr="00F22287" w:rsidRDefault="00F32890" w:rsidP="00261792">
      <w:pPr>
        <w:numPr>
          <w:ilvl w:val="0"/>
          <w:numId w:val="41"/>
        </w:numPr>
        <w:spacing w:after="0" w:line="240" w:lineRule="auto"/>
        <w:ind w:left="1440" w:hanging="360"/>
        <w:rPr>
          <w:sz w:val="19"/>
          <w:szCs w:val="19"/>
        </w:rPr>
      </w:pPr>
      <w:r w:rsidRPr="00F22287">
        <w:rPr>
          <w:sz w:val="19"/>
          <w:szCs w:val="19"/>
        </w:rPr>
        <w:t xml:space="preserve">School division identifies appropriate services in the IEP and how they will be delivered, e.g., may provide direct services, arrange with another school division to provide services, or negotiate with provider for purchase of appropriate services.  See VDOE: SESS FAQ 014-11 for more information. Link: </w:t>
      </w:r>
    </w:p>
    <w:p w14:paraId="084EA111" w14:textId="77777777" w:rsidR="00F32890" w:rsidRPr="00F22287" w:rsidRDefault="00B23D08" w:rsidP="00F96790">
      <w:pPr>
        <w:spacing w:after="38" w:line="242" w:lineRule="auto"/>
        <w:ind w:left="1440"/>
        <w:rPr>
          <w:sz w:val="19"/>
          <w:szCs w:val="19"/>
        </w:rPr>
      </w:pPr>
      <w:hyperlink r:id="rId20">
        <w:r w:rsidR="00F32890" w:rsidRPr="00F22287">
          <w:rPr>
            <w:color w:val="0000FF"/>
            <w:sz w:val="19"/>
            <w:szCs w:val="19"/>
            <w:u w:val="single" w:color="0000FF"/>
          </w:rPr>
          <w:t xml:space="preserve">http://www.doe.virginia.gov/special_ed/regulations/state/faq_implementing_regulations/201 </w:t>
        </w:r>
      </w:hyperlink>
      <w:hyperlink r:id="rId21">
        <w:r w:rsidR="00F32890" w:rsidRPr="00F22287">
          <w:rPr>
            <w:color w:val="0000FF"/>
            <w:sz w:val="19"/>
            <w:szCs w:val="19"/>
            <w:u w:val="single" w:color="0000FF"/>
          </w:rPr>
          <w:t>1/014</w:t>
        </w:r>
      </w:hyperlink>
      <w:hyperlink r:id="rId22">
        <w:r w:rsidR="00F32890" w:rsidRPr="00F22287">
          <w:rPr>
            <w:color w:val="0000FF"/>
            <w:sz w:val="19"/>
            <w:szCs w:val="19"/>
            <w:u w:val="single" w:color="0000FF"/>
          </w:rPr>
          <w:t>-</w:t>
        </w:r>
      </w:hyperlink>
      <w:hyperlink r:id="rId23">
        <w:r w:rsidR="00F32890" w:rsidRPr="00F22287">
          <w:rPr>
            <w:color w:val="0000FF"/>
            <w:sz w:val="19"/>
            <w:szCs w:val="19"/>
            <w:u w:val="single" w:color="0000FF"/>
          </w:rPr>
          <w:t>11_parent_placement_of_student_residential.shtml</w:t>
        </w:r>
      </w:hyperlink>
      <w:hyperlink r:id="rId24">
        <w:r w:rsidR="00F32890" w:rsidRPr="00F22287">
          <w:rPr>
            <w:sz w:val="19"/>
            <w:szCs w:val="19"/>
          </w:rPr>
          <w:t>.</w:t>
        </w:r>
      </w:hyperlink>
      <w:r w:rsidR="00F32890" w:rsidRPr="00F22287">
        <w:rPr>
          <w:sz w:val="19"/>
          <w:szCs w:val="19"/>
        </w:rPr>
        <w:t xml:space="preserve"> </w:t>
      </w:r>
    </w:p>
    <w:p w14:paraId="4B85AF77" w14:textId="77777777" w:rsidR="00F32890" w:rsidRPr="00F22287" w:rsidRDefault="00F32890" w:rsidP="00261792">
      <w:pPr>
        <w:numPr>
          <w:ilvl w:val="0"/>
          <w:numId w:val="41"/>
        </w:numPr>
        <w:spacing w:after="0" w:line="248" w:lineRule="auto"/>
        <w:ind w:left="1440" w:hanging="360"/>
        <w:rPr>
          <w:sz w:val="19"/>
          <w:szCs w:val="19"/>
        </w:rPr>
      </w:pPr>
      <w:r w:rsidRPr="00F22287">
        <w:rPr>
          <w:sz w:val="19"/>
          <w:szCs w:val="19"/>
        </w:rPr>
        <w:t xml:space="preserve">If the least restrictive environment identified in the IEP is private day school, it is appropriate to utilize CSA funds for the services necessary to ensure the child’s access to FAPE if such services are to be purchased from a private provider. </w:t>
      </w:r>
    </w:p>
    <w:p w14:paraId="62A93B19" w14:textId="77777777" w:rsidR="00F32890" w:rsidRDefault="00F32890" w:rsidP="00FC2B9D">
      <w:pPr>
        <w:spacing w:after="6" w:line="259" w:lineRule="auto"/>
        <w:ind w:left="391"/>
      </w:pPr>
    </w:p>
    <w:p w14:paraId="4270B9AC" w14:textId="77777777" w:rsidR="00F22287" w:rsidRDefault="00F32890" w:rsidP="00F96790">
      <w:pPr>
        <w:tabs>
          <w:tab w:val="center" w:pos="3910"/>
          <w:tab w:val="center" w:pos="8821"/>
        </w:tabs>
        <w:spacing w:after="0" w:line="259" w:lineRule="auto"/>
        <w:rPr>
          <w:rFonts w:ascii="Cambria" w:eastAsia="Cambria" w:hAnsi="Cambria" w:cs="Cambria"/>
          <w:i/>
          <w:sz w:val="18"/>
        </w:rPr>
        <w:sectPr w:rsidR="00F22287" w:rsidSect="00F22287">
          <w:headerReference w:type="default" r:id="rId25"/>
          <w:type w:val="continuous"/>
          <w:pgSz w:w="12240" w:h="15840"/>
          <w:pgMar w:top="1080" w:right="1440" w:bottom="1440" w:left="1170" w:header="720" w:footer="720" w:gutter="0"/>
          <w:cols w:space="720"/>
          <w:titlePg/>
          <w:docGrid w:linePitch="360"/>
        </w:sectPr>
      </w:pPr>
      <w:r>
        <w:rPr>
          <w:rFonts w:ascii="Calibri" w:eastAsia="Calibri" w:hAnsi="Calibri" w:cs="Calibri"/>
          <w:sz w:val="22"/>
        </w:rPr>
        <w:tab/>
      </w:r>
      <w:r>
        <w:rPr>
          <w:rFonts w:ascii="Cambria" w:eastAsia="Cambria" w:hAnsi="Cambria" w:cs="Cambria"/>
          <w:i/>
          <w:sz w:val="18"/>
        </w:rPr>
        <w:t>Document developed in collaboration with Virginia Department of Education, January 2014</w:t>
      </w:r>
    </w:p>
    <w:p w14:paraId="19367319" w14:textId="0B688865" w:rsidR="00D40F90" w:rsidRDefault="00D40F90" w:rsidP="004C0ECD">
      <w:pPr>
        <w:pStyle w:val="Heading2"/>
      </w:pPr>
      <w:bookmarkStart w:id="386" w:name="_Toc23340548"/>
      <w:r>
        <w:rPr>
          <w:sz w:val="32"/>
        </w:rPr>
        <w:lastRenderedPageBreak/>
        <w:t>A</w:t>
      </w:r>
      <w:r w:rsidR="00F014DD">
        <w:rPr>
          <w:sz w:val="32"/>
        </w:rPr>
        <w:t>T A Glance</w:t>
      </w:r>
      <w:r w:rsidR="007E36D8">
        <w:rPr>
          <w:sz w:val="32"/>
        </w:rPr>
        <w:t xml:space="preserve">: </w:t>
      </w:r>
      <w:r>
        <w:t xml:space="preserve">Funding Under the </w:t>
      </w:r>
      <w:r w:rsidR="00C67937">
        <w:t>Children’s</w:t>
      </w:r>
      <w:r>
        <w:t xml:space="preserve"> Services Act (CSA) for Students with Disabilities</w:t>
      </w:r>
      <w:bookmarkEnd w:id="386"/>
    </w:p>
    <w:p w14:paraId="44453A1F" w14:textId="77777777" w:rsidR="007E36D8" w:rsidRPr="007E36D8" w:rsidRDefault="007E36D8" w:rsidP="007E36D8"/>
    <w:tbl>
      <w:tblPr>
        <w:tblpPr w:leftFromText="180" w:rightFromText="180" w:vertAnchor="text" w:horzAnchor="page" w:tblpXSpec="center" w:tblpY="97"/>
        <w:tblW w:w="55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350"/>
        <w:gridCol w:w="1530"/>
        <w:gridCol w:w="2610"/>
        <w:gridCol w:w="1800"/>
        <w:gridCol w:w="2160"/>
      </w:tblGrid>
      <w:tr w:rsidR="001450CB" w14:paraId="61B2E305" w14:textId="77777777" w:rsidTr="001450CB">
        <w:trPr>
          <w:trHeight w:hRule="exact" w:val="733"/>
          <w:jc w:val="center"/>
        </w:trPr>
        <w:tc>
          <w:tcPr>
            <w:tcW w:w="1255" w:type="dxa"/>
          </w:tcPr>
          <w:p w14:paraId="58EA4013" w14:textId="77777777" w:rsidR="00D40F90" w:rsidRPr="00D40F90" w:rsidRDefault="00D40F90" w:rsidP="00D40F90">
            <w:pPr>
              <w:pStyle w:val="TableParagraph"/>
              <w:spacing w:before="1"/>
              <w:rPr>
                <w:b/>
                <w:sz w:val="18"/>
                <w:szCs w:val="18"/>
              </w:rPr>
            </w:pPr>
          </w:p>
          <w:p w14:paraId="2DA9095F" w14:textId="77777777" w:rsidR="00D40F90" w:rsidRPr="00D40F90" w:rsidRDefault="00D40F90" w:rsidP="00D40F90">
            <w:pPr>
              <w:pStyle w:val="TableParagraph"/>
              <w:ind w:left="103"/>
              <w:rPr>
                <w:b/>
                <w:sz w:val="18"/>
                <w:szCs w:val="18"/>
              </w:rPr>
            </w:pPr>
            <w:r w:rsidRPr="00D40F90">
              <w:rPr>
                <w:b/>
                <w:sz w:val="18"/>
                <w:szCs w:val="18"/>
              </w:rPr>
              <w:t>Service</w:t>
            </w:r>
          </w:p>
        </w:tc>
        <w:tc>
          <w:tcPr>
            <w:tcW w:w="1350" w:type="dxa"/>
          </w:tcPr>
          <w:p w14:paraId="48D94DA3" w14:textId="77777777" w:rsidR="00D40F90" w:rsidRPr="00D40F90" w:rsidRDefault="00D40F90" w:rsidP="00D40F90">
            <w:pPr>
              <w:pStyle w:val="TableParagraph"/>
              <w:spacing w:before="2"/>
              <w:ind w:left="103" w:right="508"/>
              <w:rPr>
                <w:b/>
                <w:sz w:val="18"/>
                <w:szCs w:val="18"/>
              </w:rPr>
            </w:pPr>
            <w:r w:rsidRPr="00D40F90">
              <w:rPr>
                <w:b/>
                <w:sz w:val="18"/>
                <w:szCs w:val="18"/>
              </w:rPr>
              <w:t>Authority for Funding</w:t>
            </w:r>
          </w:p>
        </w:tc>
        <w:tc>
          <w:tcPr>
            <w:tcW w:w="1530" w:type="dxa"/>
          </w:tcPr>
          <w:p w14:paraId="53845508" w14:textId="77777777" w:rsidR="00D40F90" w:rsidRPr="00D40F90" w:rsidRDefault="00D40F90" w:rsidP="00D40F90">
            <w:pPr>
              <w:pStyle w:val="TableParagraph"/>
              <w:spacing w:before="1"/>
              <w:rPr>
                <w:b/>
                <w:sz w:val="18"/>
                <w:szCs w:val="18"/>
              </w:rPr>
            </w:pPr>
          </w:p>
          <w:p w14:paraId="16BF068D" w14:textId="77777777" w:rsidR="00D40F90" w:rsidRPr="00D40F90" w:rsidRDefault="00D40F90" w:rsidP="00D40F90">
            <w:pPr>
              <w:pStyle w:val="TableParagraph"/>
              <w:ind w:left="100"/>
              <w:rPr>
                <w:b/>
                <w:sz w:val="18"/>
                <w:szCs w:val="18"/>
              </w:rPr>
            </w:pPr>
            <w:r w:rsidRPr="00D40F90">
              <w:rPr>
                <w:b/>
                <w:sz w:val="18"/>
                <w:szCs w:val="18"/>
              </w:rPr>
              <w:t>FAPT Role</w:t>
            </w:r>
          </w:p>
        </w:tc>
        <w:tc>
          <w:tcPr>
            <w:tcW w:w="2610" w:type="dxa"/>
          </w:tcPr>
          <w:p w14:paraId="396AFF41" w14:textId="77777777" w:rsidR="00D40F90" w:rsidRPr="00D40F90" w:rsidRDefault="00D40F90" w:rsidP="00D40F90">
            <w:pPr>
              <w:pStyle w:val="TableParagraph"/>
              <w:spacing w:before="1"/>
              <w:rPr>
                <w:b/>
                <w:sz w:val="18"/>
                <w:szCs w:val="18"/>
              </w:rPr>
            </w:pPr>
          </w:p>
          <w:p w14:paraId="58CF24A6" w14:textId="77777777" w:rsidR="00D40F90" w:rsidRPr="00D40F90" w:rsidRDefault="00D40F90" w:rsidP="00D40F90">
            <w:pPr>
              <w:pStyle w:val="TableParagraph"/>
              <w:ind w:left="103"/>
              <w:rPr>
                <w:b/>
                <w:sz w:val="18"/>
                <w:szCs w:val="18"/>
              </w:rPr>
            </w:pPr>
            <w:r w:rsidRPr="00D40F90">
              <w:rPr>
                <w:b/>
                <w:sz w:val="18"/>
                <w:szCs w:val="18"/>
              </w:rPr>
              <w:t>CPMT Role</w:t>
            </w:r>
          </w:p>
        </w:tc>
        <w:tc>
          <w:tcPr>
            <w:tcW w:w="1800" w:type="dxa"/>
          </w:tcPr>
          <w:p w14:paraId="1DBDCB73" w14:textId="77777777" w:rsidR="00D40F90" w:rsidRPr="00D40F90" w:rsidRDefault="00D40F90" w:rsidP="00D40F90">
            <w:pPr>
              <w:pStyle w:val="TableParagraph"/>
              <w:spacing w:before="1"/>
              <w:rPr>
                <w:b/>
                <w:sz w:val="18"/>
                <w:szCs w:val="18"/>
              </w:rPr>
            </w:pPr>
          </w:p>
          <w:p w14:paraId="1532B7C6" w14:textId="77777777" w:rsidR="00D40F90" w:rsidRPr="00D40F90" w:rsidRDefault="00D40F90" w:rsidP="00D40F90">
            <w:pPr>
              <w:pStyle w:val="TableParagraph"/>
              <w:ind w:left="103"/>
              <w:rPr>
                <w:b/>
                <w:sz w:val="18"/>
                <w:szCs w:val="18"/>
              </w:rPr>
            </w:pPr>
            <w:r w:rsidRPr="00D40F90">
              <w:rPr>
                <w:b/>
                <w:sz w:val="18"/>
                <w:szCs w:val="18"/>
              </w:rPr>
              <w:t>What CSA Funds</w:t>
            </w:r>
          </w:p>
        </w:tc>
        <w:tc>
          <w:tcPr>
            <w:tcW w:w="2160" w:type="dxa"/>
          </w:tcPr>
          <w:p w14:paraId="55C0D4DC" w14:textId="77777777" w:rsidR="00D40F90" w:rsidRPr="00D40F90" w:rsidRDefault="00D40F90" w:rsidP="00D40F90">
            <w:pPr>
              <w:pStyle w:val="TableParagraph"/>
              <w:spacing w:before="2"/>
              <w:ind w:left="103" w:right="160"/>
              <w:rPr>
                <w:b/>
                <w:sz w:val="18"/>
                <w:szCs w:val="18"/>
              </w:rPr>
            </w:pPr>
            <w:r w:rsidRPr="00D40F90">
              <w:rPr>
                <w:b/>
                <w:sz w:val="18"/>
                <w:szCs w:val="18"/>
              </w:rPr>
              <w:t>Additional Requirements for School Divisions</w:t>
            </w:r>
          </w:p>
        </w:tc>
      </w:tr>
      <w:tr w:rsidR="001450CB" w14:paraId="7FCD34C0" w14:textId="77777777" w:rsidTr="001450CB">
        <w:trPr>
          <w:trHeight w:hRule="exact" w:val="2427"/>
          <w:jc w:val="center"/>
        </w:trPr>
        <w:tc>
          <w:tcPr>
            <w:tcW w:w="1255" w:type="dxa"/>
          </w:tcPr>
          <w:p w14:paraId="26BC349F" w14:textId="77777777" w:rsidR="00D40F90" w:rsidRPr="001450CB" w:rsidRDefault="00D40F90" w:rsidP="00F014DD">
            <w:pPr>
              <w:pStyle w:val="TableParagraph"/>
              <w:spacing w:before="1"/>
              <w:rPr>
                <w:sz w:val="16"/>
                <w:szCs w:val="16"/>
              </w:rPr>
            </w:pPr>
            <w:r w:rsidRPr="001450CB">
              <w:rPr>
                <w:sz w:val="16"/>
                <w:szCs w:val="16"/>
              </w:rPr>
              <w:t>Private Day IEP</w:t>
            </w:r>
          </w:p>
        </w:tc>
        <w:tc>
          <w:tcPr>
            <w:tcW w:w="1350" w:type="dxa"/>
          </w:tcPr>
          <w:p w14:paraId="1D3B90A1" w14:textId="77777777" w:rsidR="00D40F90" w:rsidRPr="001450CB" w:rsidRDefault="00D40F90" w:rsidP="00F014DD">
            <w:pPr>
              <w:pStyle w:val="TableParagraph"/>
              <w:spacing w:before="1"/>
              <w:rPr>
                <w:sz w:val="16"/>
                <w:szCs w:val="16"/>
              </w:rPr>
            </w:pPr>
            <w:r w:rsidRPr="001450CB">
              <w:rPr>
                <w:sz w:val="16"/>
                <w:szCs w:val="16"/>
              </w:rPr>
              <w:t>COV §2.2-5211 B.1</w:t>
            </w:r>
          </w:p>
        </w:tc>
        <w:tc>
          <w:tcPr>
            <w:tcW w:w="1530" w:type="dxa"/>
          </w:tcPr>
          <w:p w14:paraId="1128344D" w14:textId="77777777" w:rsidR="00D40F90" w:rsidRPr="001450CB" w:rsidRDefault="00D40F90" w:rsidP="00F014DD">
            <w:pPr>
              <w:pStyle w:val="TableParagraph"/>
              <w:spacing w:before="1"/>
              <w:rPr>
                <w:sz w:val="16"/>
                <w:szCs w:val="16"/>
              </w:rPr>
            </w:pPr>
            <w:r w:rsidRPr="001450CB">
              <w:rPr>
                <w:sz w:val="16"/>
                <w:szCs w:val="16"/>
              </w:rPr>
              <w:t>Not required by statute or state policy.</w:t>
            </w:r>
          </w:p>
        </w:tc>
        <w:tc>
          <w:tcPr>
            <w:tcW w:w="2610" w:type="dxa"/>
          </w:tcPr>
          <w:p w14:paraId="4E6B3035" w14:textId="77777777" w:rsidR="00D40F90" w:rsidRPr="001450CB" w:rsidRDefault="00D40F90" w:rsidP="00F014DD">
            <w:pPr>
              <w:pStyle w:val="TableParagraph"/>
              <w:spacing w:before="1"/>
              <w:rPr>
                <w:sz w:val="16"/>
                <w:szCs w:val="16"/>
              </w:rPr>
            </w:pPr>
            <w:r w:rsidRPr="001450CB">
              <w:rPr>
                <w:sz w:val="16"/>
                <w:szCs w:val="16"/>
              </w:rPr>
              <w:t>Must authorize funding. CPMT requires from schools:</w:t>
            </w:r>
          </w:p>
          <w:p w14:paraId="012550FA" w14:textId="77777777" w:rsidR="00D40F90" w:rsidRPr="001450CB" w:rsidRDefault="00D40F90" w:rsidP="00261792">
            <w:pPr>
              <w:pStyle w:val="TableParagraph"/>
              <w:numPr>
                <w:ilvl w:val="0"/>
                <w:numId w:val="48"/>
              </w:numPr>
              <w:tabs>
                <w:tab w:val="left" w:pos="515"/>
                <w:tab w:val="left" w:pos="516"/>
              </w:tabs>
              <w:spacing w:before="1"/>
              <w:ind w:left="360"/>
              <w:rPr>
                <w:sz w:val="16"/>
                <w:szCs w:val="16"/>
              </w:rPr>
            </w:pPr>
            <w:r w:rsidRPr="001450CB">
              <w:rPr>
                <w:sz w:val="16"/>
                <w:szCs w:val="16"/>
              </w:rPr>
              <w:t>IEP as evidence of</w:t>
            </w:r>
            <w:r w:rsidRPr="001450CB">
              <w:rPr>
                <w:spacing w:val="-6"/>
                <w:sz w:val="16"/>
                <w:szCs w:val="16"/>
              </w:rPr>
              <w:t xml:space="preserve"> </w:t>
            </w:r>
            <w:r w:rsidRPr="001450CB">
              <w:rPr>
                <w:sz w:val="16"/>
                <w:szCs w:val="16"/>
              </w:rPr>
              <w:t>student’s eligibility.</w:t>
            </w:r>
          </w:p>
          <w:p w14:paraId="0FA033A1" w14:textId="77777777" w:rsidR="00D40F90" w:rsidRPr="001450CB" w:rsidRDefault="00D40F90" w:rsidP="00261792">
            <w:pPr>
              <w:pStyle w:val="TableParagraph"/>
              <w:numPr>
                <w:ilvl w:val="0"/>
                <w:numId w:val="48"/>
              </w:numPr>
              <w:tabs>
                <w:tab w:val="left" w:pos="515"/>
                <w:tab w:val="left" w:pos="516"/>
              </w:tabs>
              <w:spacing w:before="1"/>
              <w:ind w:left="360"/>
              <w:rPr>
                <w:sz w:val="16"/>
                <w:szCs w:val="16"/>
              </w:rPr>
            </w:pPr>
            <w:r w:rsidRPr="001450CB">
              <w:rPr>
                <w:sz w:val="16"/>
                <w:szCs w:val="16"/>
              </w:rPr>
              <w:t>Demographic data for CSA reporting and purchase</w:t>
            </w:r>
            <w:r w:rsidRPr="001450CB">
              <w:rPr>
                <w:spacing w:val="-9"/>
                <w:sz w:val="16"/>
                <w:szCs w:val="16"/>
              </w:rPr>
              <w:t xml:space="preserve"> </w:t>
            </w:r>
            <w:r w:rsidRPr="001450CB">
              <w:rPr>
                <w:sz w:val="16"/>
                <w:szCs w:val="16"/>
              </w:rPr>
              <w:t>order.</w:t>
            </w:r>
          </w:p>
          <w:p w14:paraId="0FE972CC" w14:textId="77777777" w:rsidR="00D40F90" w:rsidRPr="001450CB" w:rsidRDefault="00D40F90" w:rsidP="00261792">
            <w:pPr>
              <w:pStyle w:val="TableParagraph"/>
              <w:numPr>
                <w:ilvl w:val="0"/>
                <w:numId w:val="48"/>
              </w:numPr>
              <w:tabs>
                <w:tab w:val="left" w:pos="515"/>
                <w:tab w:val="left" w:pos="516"/>
              </w:tabs>
              <w:spacing w:before="1" w:line="219" w:lineRule="exact"/>
              <w:rPr>
                <w:sz w:val="16"/>
                <w:szCs w:val="16"/>
              </w:rPr>
            </w:pPr>
            <w:r w:rsidRPr="001450CB">
              <w:rPr>
                <w:sz w:val="16"/>
                <w:szCs w:val="16"/>
              </w:rPr>
              <w:t>Progress reporting on</w:t>
            </w:r>
            <w:r w:rsidRPr="001450CB">
              <w:rPr>
                <w:spacing w:val="-7"/>
                <w:sz w:val="16"/>
                <w:szCs w:val="16"/>
              </w:rPr>
              <w:t xml:space="preserve"> </w:t>
            </w:r>
            <w:r w:rsidRPr="001450CB">
              <w:rPr>
                <w:sz w:val="16"/>
                <w:szCs w:val="16"/>
              </w:rPr>
              <w:t>IEP.</w:t>
            </w:r>
          </w:p>
          <w:p w14:paraId="09E5A9C8" w14:textId="77777777" w:rsidR="00D40F90" w:rsidRPr="001450CB" w:rsidRDefault="00D40F90" w:rsidP="00261792">
            <w:pPr>
              <w:pStyle w:val="TableParagraph"/>
              <w:numPr>
                <w:ilvl w:val="0"/>
                <w:numId w:val="48"/>
              </w:numPr>
              <w:tabs>
                <w:tab w:val="left" w:pos="515"/>
                <w:tab w:val="left" w:pos="516"/>
              </w:tabs>
              <w:ind w:right="595"/>
              <w:rPr>
                <w:sz w:val="16"/>
                <w:szCs w:val="16"/>
              </w:rPr>
            </w:pPr>
            <w:r w:rsidRPr="001450CB">
              <w:rPr>
                <w:sz w:val="16"/>
                <w:szCs w:val="16"/>
              </w:rPr>
              <w:t>Uniform assessment instrument (e.g.,</w:t>
            </w:r>
            <w:r w:rsidRPr="001450CB">
              <w:rPr>
                <w:spacing w:val="-9"/>
                <w:sz w:val="16"/>
                <w:szCs w:val="16"/>
              </w:rPr>
              <w:t xml:space="preserve"> </w:t>
            </w:r>
            <w:r w:rsidRPr="001450CB">
              <w:rPr>
                <w:sz w:val="16"/>
                <w:szCs w:val="16"/>
              </w:rPr>
              <w:t>CANS).</w:t>
            </w:r>
          </w:p>
        </w:tc>
        <w:tc>
          <w:tcPr>
            <w:tcW w:w="1800" w:type="dxa"/>
          </w:tcPr>
          <w:p w14:paraId="4AAF1930" w14:textId="77777777" w:rsidR="00D40F90" w:rsidRPr="001450CB" w:rsidRDefault="00D40F90" w:rsidP="00F014DD">
            <w:pPr>
              <w:pStyle w:val="TableParagraph"/>
              <w:spacing w:before="1"/>
              <w:rPr>
                <w:sz w:val="16"/>
                <w:szCs w:val="16"/>
              </w:rPr>
            </w:pPr>
            <w:r w:rsidRPr="001450CB">
              <w:rPr>
                <w:sz w:val="16"/>
                <w:szCs w:val="16"/>
              </w:rPr>
              <w:t>All special education and related services on the IEP except transportation.</w:t>
            </w:r>
          </w:p>
        </w:tc>
        <w:tc>
          <w:tcPr>
            <w:tcW w:w="2160" w:type="dxa"/>
          </w:tcPr>
          <w:p w14:paraId="3A66191F" w14:textId="77777777" w:rsidR="00D40F90" w:rsidRPr="001450CB" w:rsidRDefault="00D40F90" w:rsidP="00261792">
            <w:pPr>
              <w:pStyle w:val="TableParagraph"/>
              <w:numPr>
                <w:ilvl w:val="0"/>
                <w:numId w:val="47"/>
              </w:numPr>
              <w:tabs>
                <w:tab w:val="left" w:pos="554"/>
                <w:tab w:val="left" w:pos="555"/>
              </w:tabs>
              <w:spacing w:before="1"/>
              <w:ind w:left="360"/>
              <w:rPr>
                <w:sz w:val="16"/>
                <w:szCs w:val="16"/>
              </w:rPr>
            </w:pPr>
            <w:r w:rsidRPr="001450CB">
              <w:rPr>
                <w:sz w:val="16"/>
                <w:szCs w:val="16"/>
              </w:rPr>
              <w:t>Responsible</w:t>
            </w:r>
            <w:r w:rsidRPr="001450CB">
              <w:rPr>
                <w:spacing w:val="-6"/>
                <w:sz w:val="16"/>
                <w:szCs w:val="16"/>
              </w:rPr>
              <w:t xml:space="preserve"> </w:t>
            </w:r>
            <w:r w:rsidRPr="001450CB">
              <w:rPr>
                <w:sz w:val="16"/>
                <w:szCs w:val="16"/>
              </w:rPr>
              <w:t>for transportation.</w:t>
            </w:r>
          </w:p>
          <w:p w14:paraId="79DE91C6" w14:textId="77777777" w:rsidR="00D40F90" w:rsidRPr="001450CB" w:rsidRDefault="00D40F90" w:rsidP="00261792">
            <w:pPr>
              <w:pStyle w:val="TableParagraph"/>
              <w:numPr>
                <w:ilvl w:val="0"/>
                <w:numId w:val="47"/>
              </w:numPr>
              <w:tabs>
                <w:tab w:val="left" w:pos="554"/>
                <w:tab w:val="left" w:pos="555"/>
              </w:tabs>
              <w:spacing w:before="1"/>
              <w:ind w:left="360"/>
              <w:rPr>
                <w:sz w:val="16"/>
                <w:szCs w:val="16"/>
              </w:rPr>
            </w:pPr>
            <w:r w:rsidRPr="001450CB">
              <w:rPr>
                <w:sz w:val="16"/>
                <w:szCs w:val="16"/>
              </w:rPr>
              <w:t>Supply Student</w:t>
            </w:r>
            <w:r w:rsidRPr="001450CB">
              <w:rPr>
                <w:spacing w:val="-7"/>
                <w:sz w:val="16"/>
                <w:szCs w:val="16"/>
              </w:rPr>
              <w:t xml:space="preserve"> </w:t>
            </w:r>
            <w:r w:rsidRPr="001450CB">
              <w:rPr>
                <w:sz w:val="16"/>
                <w:szCs w:val="16"/>
              </w:rPr>
              <w:t>Testing Identifier (STI) to</w:t>
            </w:r>
            <w:r w:rsidRPr="001450CB">
              <w:rPr>
                <w:spacing w:val="-9"/>
                <w:sz w:val="16"/>
                <w:szCs w:val="16"/>
              </w:rPr>
              <w:t xml:space="preserve"> </w:t>
            </w:r>
            <w:r w:rsidRPr="001450CB">
              <w:rPr>
                <w:sz w:val="16"/>
                <w:szCs w:val="16"/>
              </w:rPr>
              <w:t>CSA.</w:t>
            </w:r>
          </w:p>
          <w:p w14:paraId="6A8B5F20" w14:textId="77777777" w:rsidR="00D40F90" w:rsidRPr="001450CB" w:rsidRDefault="00D40F90" w:rsidP="00261792">
            <w:pPr>
              <w:pStyle w:val="TableParagraph"/>
              <w:numPr>
                <w:ilvl w:val="0"/>
                <w:numId w:val="47"/>
              </w:numPr>
              <w:tabs>
                <w:tab w:val="left" w:pos="554"/>
                <w:tab w:val="left" w:pos="555"/>
              </w:tabs>
              <w:spacing w:before="1"/>
              <w:ind w:left="360"/>
              <w:rPr>
                <w:sz w:val="16"/>
                <w:szCs w:val="16"/>
              </w:rPr>
            </w:pPr>
            <w:r w:rsidRPr="001450CB">
              <w:rPr>
                <w:sz w:val="16"/>
                <w:szCs w:val="16"/>
              </w:rPr>
              <w:t>Report tuition code “07” and placement code “03” on VDOE data</w:t>
            </w:r>
            <w:r w:rsidRPr="001450CB">
              <w:rPr>
                <w:spacing w:val="-8"/>
                <w:sz w:val="16"/>
                <w:szCs w:val="16"/>
              </w:rPr>
              <w:t xml:space="preserve"> </w:t>
            </w:r>
            <w:r w:rsidRPr="001450CB">
              <w:rPr>
                <w:sz w:val="16"/>
                <w:szCs w:val="16"/>
              </w:rPr>
              <w:t>collections.</w:t>
            </w:r>
          </w:p>
        </w:tc>
      </w:tr>
      <w:tr w:rsidR="001450CB" w14:paraId="487D2E72" w14:textId="77777777" w:rsidTr="001450CB">
        <w:trPr>
          <w:trHeight w:hRule="exact" w:val="2427"/>
          <w:jc w:val="center"/>
        </w:trPr>
        <w:tc>
          <w:tcPr>
            <w:tcW w:w="1255" w:type="dxa"/>
          </w:tcPr>
          <w:p w14:paraId="7E6D99B0" w14:textId="77777777" w:rsidR="00D40F90" w:rsidRPr="001450CB" w:rsidRDefault="00D40F90" w:rsidP="00F014DD">
            <w:pPr>
              <w:pStyle w:val="TableParagraph"/>
              <w:rPr>
                <w:sz w:val="16"/>
                <w:szCs w:val="16"/>
              </w:rPr>
            </w:pPr>
            <w:r w:rsidRPr="001450CB">
              <w:rPr>
                <w:sz w:val="16"/>
                <w:szCs w:val="16"/>
              </w:rPr>
              <w:t>Residential IEP</w:t>
            </w:r>
          </w:p>
        </w:tc>
        <w:tc>
          <w:tcPr>
            <w:tcW w:w="1350" w:type="dxa"/>
          </w:tcPr>
          <w:p w14:paraId="4DAE0387" w14:textId="77777777" w:rsidR="00D40F90" w:rsidRPr="001450CB" w:rsidRDefault="00D40F90" w:rsidP="00F014DD">
            <w:pPr>
              <w:pStyle w:val="TableParagraph"/>
              <w:rPr>
                <w:sz w:val="16"/>
                <w:szCs w:val="16"/>
              </w:rPr>
            </w:pPr>
            <w:r w:rsidRPr="001450CB">
              <w:rPr>
                <w:sz w:val="16"/>
                <w:szCs w:val="16"/>
              </w:rPr>
              <w:t>COV §2.2-5211 B.1</w:t>
            </w:r>
          </w:p>
        </w:tc>
        <w:tc>
          <w:tcPr>
            <w:tcW w:w="1530" w:type="dxa"/>
          </w:tcPr>
          <w:p w14:paraId="27CA1EFF" w14:textId="77777777" w:rsidR="00D40F90" w:rsidRPr="001450CB" w:rsidRDefault="00D40F90" w:rsidP="00F014DD">
            <w:pPr>
              <w:pStyle w:val="TableParagraph"/>
              <w:rPr>
                <w:sz w:val="16"/>
                <w:szCs w:val="16"/>
              </w:rPr>
            </w:pPr>
            <w:r w:rsidRPr="001450CB">
              <w:rPr>
                <w:sz w:val="16"/>
                <w:szCs w:val="16"/>
              </w:rPr>
              <w:t>Not required by statute or state policy.</w:t>
            </w:r>
          </w:p>
        </w:tc>
        <w:tc>
          <w:tcPr>
            <w:tcW w:w="2610" w:type="dxa"/>
          </w:tcPr>
          <w:p w14:paraId="1013E505" w14:textId="77777777" w:rsidR="00D40F90" w:rsidRPr="001450CB" w:rsidRDefault="00D40F90" w:rsidP="00F014DD">
            <w:pPr>
              <w:pStyle w:val="TableParagraph"/>
              <w:rPr>
                <w:sz w:val="16"/>
                <w:szCs w:val="16"/>
              </w:rPr>
            </w:pPr>
            <w:r w:rsidRPr="001450CB">
              <w:rPr>
                <w:sz w:val="16"/>
                <w:szCs w:val="16"/>
              </w:rPr>
              <w:t>Must authorize funding. CPMT requires from schools:</w:t>
            </w:r>
          </w:p>
          <w:p w14:paraId="6645B620" w14:textId="77777777" w:rsidR="00D40F90" w:rsidRPr="001450CB" w:rsidRDefault="00D40F90" w:rsidP="00261792">
            <w:pPr>
              <w:pStyle w:val="TableParagraph"/>
              <w:numPr>
                <w:ilvl w:val="0"/>
                <w:numId w:val="46"/>
              </w:numPr>
              <w:tabs>
                <w:tab w:val="left" w:pos="515"/>
                <w:tab w:val="left" w:pos="516"/>
              </w:tabs>
              <w:spacing w:before="1"/>
              <w:ind w:right="323"/>
              <w:rPr>
                <w:sz w:val="16"/>
                <w:szCs w:val="16"/>
              </w:rPr>
            </w:pPr>
            <w:r w:rsidRPr="001450CB">
              <w:rPr>
                <w:sz w:val="16"/>
                <w:szCs w:val="16"/>
              </w:rPr>
              <w:t>IEP as evidence of</w:t>
            </w:r>
            <w:r w:rsidRPr="001450CB">
              <w:rPr>
                <w:spacing w:val="-6"/>
                <w:sz w:val="16"/>
                <w:szCs w:val="16"/>
              </w:rPr>
              <w:t xml:space="preserve"> </w:t>
            </w:r>
            <w:r w:rsidRPr="001450CB">
              <w:rPr>
                <w:sz w:val="16"/>
                <w:szCs w:val="16"/>
              </w:rPr>
              <w:t>student’s eligibility.</w:t>
            </w:r>
          </w:p>
          <w:p w14:paraId="1B68C424" w14:textId="77777777" w:rsidR="00D40F90" w:rsidRPr="001450CB" w:rsidRDefault="00D40F90" w:rsidP="00261792">
            <w:pPr>
              <w:pStyle w:val="TableParagraph"/>
              <w:numPr>
                <w:ilvl w:val="0"/>
                <w:numId w:val="46"/>
              </w:numPr>
              <w:tabs>
                <w:tab w:val="left" w:pos="515"/>
                <w:tab w:val="left" w:pos="516"/>
              </w:tabs>
              <w:spacing w:before="1"/>
              <w:ind w:right="155"/>
              <w:rPr>
                <w:sz w:val="16"/>
                <w:szCs w:val="16"/>
              </w:rPr>
            </w:pPr>
            <w:r w:rsidRPr="001450CB">
              <w:rPr>
                <w:sz w:val="16"/>
                <w:szCs w:val="16"/>
              </w:rPr>
              <w:t>Demographic data for CSA reporting and purchase</w:t>
            </w:r>
            <w:r w:rsidRPr="001450CB">
              <w:rPr>
                <w:spacing w:val="-10"/>
                <w:sz w:val="16"/>
                <w:szCs w:val="16"/>
              </w:rPr>
              <w:t xml:space="preserve"> </w:t>
            </w:r>
            <w:r w:rsidRPr="001450CB">
              <w:rPr>
                <w:sz w:val="16"/>
                <w:szCs w:val="16"/>
              </w:rPr>
              <w:t>order.</w:t>
            </w:r>
          </w:p>
          <w:p w14:paraId="1D395CBE" w14:textId="77777777" w:rsidR="00D40F90" w:rsidRPr="001450CB" w:rsidRDefault="00D40F90" w:rsidP="00261792">
            <w:pPr>
              <w:pStyle w:val="TableParagraph"/>
              <w:numPr>
                <w:ilvl w:val="0"/>
                <w:numId w:val="46"/>
              </w:numPr>
              <w:tabs>
                <w:tab w:val="left" w:pos="515"/>
                <w:tab w:val="left" w:pos="516"/>
              </w:tabs>
              <w:spacing w:line="218" w:lineRule="exact"/>
              <w:rPr>
                <w:sz w:val="16"/>
                <w:szCs w:val="16"/>
              </w:rPr>
            </w:pPr>
            <w:r w:rsidRPr="001450CB">
              <w:rPr>
                <w:sz w:val="16"/>
                <w:szCs w:val="16"/>
              </w:rPr>
              <w:t>Progress reporting on</w:t>
            </w:r>
            <w:r w:rsidRPr="001450CB">
              <w:rPr>
                <w:spacing w:val="-6"/>
                <w:sz w:val="16"/>
                <w:szCs w:val="16"/>
              </w:rPr>
              <w:t xml:space="preserve"> </w:t>
            </w:r>
            <w:r w:rsidRPr="001450CB">
              <w:rPr>
                <w:sz w:val="16"/>
                <w:szCs w:val="16"/>
              </w:rPr>
              <w:t>IEP.</w:t>
            </w:r>
          </w:p>
          <w:p w14:paraId="3CA79953" w14:textId="77777777" w:rsidR="00D40F90" w:rsidRPr="001450CB" w:rsidRDefault="00D40F90" w:rsidP="00261792">
            <w:pPr>
              <w:pStyle w:val="TableParagraph"/>
              <w:numPr>
                <w:ilvl w:val="0"/>
                <w:numId w:val="46"/>
              </w:numPr>
              <w:tabs>
                <w:tab w:val="left" w:pos="515"/>
                <w:tab w:val="left" w:pos="516"/>
              </w:tabs>
              <w:spacing w:before="1"/>
              <w:ind w:right="597"/>
              <w:rPr>
                <w:sz w:val="16"/>
                <w:szCs w:val="16"/>
              </w:rPr>
            </w:pPr>
            <w:r w:rsidRPr="001450CB">
              <w:rPr>
                <w:sz w:val="16"/>
                <w:szCs w:val="16"/>
              </w:rPr>
              <w:t>Uniform assessment instrument (e.g.,</w:t>
            </w:r>
            <w:r w:rsidRPr="001450CB">
              <w:rPr>
                <w:spacing w:val="-10"/>
                <w:sz w:val="16"/>
                <w:szCs w:val="16"/>
              </w:rPr>
              <w:t xml:space="preserve"> </w:t>
            </w:r>
            <w:r w:rsidRPr="001450CB">
              <w:rPr>
                <w:sz w:val="16"/>
                <w:szCs w:val="16"/>
              </w:rPr>
              <w:t>CANS).</w:t>
            </w:r>
          </w:p>
        </w:tc>
        <w:tc>
          <w:tcPr>
            <w:tcW w:w="1800" w:type="dxa"/>
          </w:tcPr>
          <w:p w14:paraId="04B1D6C1" w14:textId="77777777" w:rsidR="00D40F90" w:rsidRPr="001450CB" w:rsidRDefault="00D40F90" w:rsidP="00261792">
            <w:pPr>
              <w:pStyle w:val="TableParagraph"/>
              <w:numPr>
                <w:ilvl w:val="0"/>
                <w:numId w:val="45"/>
              </w:numPr>
              <w:tabs>
                <w:tab w:val="left" w:pos="535"/>
                <w:tab w:val="left" w:pos="536"/>
              </w:tabs>
              <w:ind w:left="360"/>
              <w:rPr>
                <w:sz w:val="16"/>
                <w:szCs w:val="16"/>
              </w:rPr>
            </w:pPr>
            <w:r w:rsidRPr="001450CB">
              <w:rPr>
                <w:sz w:val="16"/>
                <w:szCs w:val="16"/>
              </w:rPr>
              <w:t>All special education and related services on the</w:t>
            </w:r>
            <w:r w:rsidRPr="001450CB">
              <w:rPr>
                <w:spacing w:val="-8"/>
                <w:sz w:val="16"/>
                <w:szCs w:val="16"/>
              </w:rPr>
              <w:t xml:space="preserve"> </w:t>
            </w:r>
            <w:r w:rsidRPr="001450CB">
              <w:rPr>
                <w:sz w:val="16"/>
                <w:szCs w:val="16"/>
              </w:rPr>
              <w:t>IEP except</w:t>
            </w:r>
            <w:r w:rsidRPr="001450CB">
              <w:rPr>
                <w:spacing w:val="-9"/>
                <w:sz w:val="16"/>
                <w:szCs w:val="16"/>
              </w:rPr>
              <w:t xml:space="preserve"> </w:t>
            </w:r>
            <w:r w:rsidRPr="001450CB">
              <w:rPr>
                <w:sz w:val="16"/>
                <w:szCs w:val="16"/>
              </w:rPr>
              <w:t>transportation.</w:t>
            </w:r>
          </w:p>
          <w:p w14:paraId="3588562C" w14:textId="77777777" w:rsidR="00D40F90" w:rsidRPr="001450CB" w:rsidRDefault="00D40F90" w:rsidP="00261792">
            <w:pPr>
              <w:pStyle w:val="TableParagraph"/>
              <w:numPr>
                <w:ilvl w:val="0"/>
                <w:numId w:val="45"/>
              </w:numPr>
              <w:tabs>
                <w:tab w:val="left" w:pos="535"/>
                <w:tab w:val="left" w:pos="536"/>
              </w:tabs>
              <w:ind w:left="360"/>
              <w:rPr>
                <w:sz w:val="16"/>
                <w:szCs w:val="16"/>
              </w:rPr>
            </w:pPr>
            <w:r w:rsidRPr="001450CB">
              <w:rPr>
                <w:sz w:val="16"/>
                <w:szCs w:val="16"/>
              </w:rPr>
              <w:t>All costs associated with</w:t>
            </w:r>
            <w:r w:rsidRPr="001450CB">
              <w:rPr>
                <w:spacing w:val="-11"/>
                <w:sz w:val="16"/>
                <w:szCs w:val="16"/>
              </w:rPr>
              <w:t xml:space="preserve"> </w:t>
            </w:r>
            <w:r w:rsidRPr="001450CB">
              <w:rPr>
                <w:sz w:val="16"/>
                <w:szCs w:val="16"/>
              </w:rPr>
              <w:t>the residential placement including room and board. (Medicaid used as primary funding source when applicable.)</w:t>
            </w:r>
          </w:p>
        </w:tc>
        <w:tc>
          <w:tcPr>
            <w:tcW w:w="2160" w:type="dxa"/>
          </w:tcPr>
          <w:p w14:paraId="4A5EA855" w14:textId="77777777" w:rsidR="00D40F90" w:rsidRPr="001450CB" w:rsidRDefault="00D40F90" w:rsidP="00261792">
            <w:pPr>
              <w:pStyle w:val="TableParagraph"/>
              <w:numPr>
                <w:ilvl w:val="0"/>
                <w:numId w:val="44"/>
              </w:numPr>
              <w:tabs>
                <w:tab w:val="left" w:pos="554"/>
                <w:tab w:val="left" w:pos="555"/>
              </w:tabs>
              <w:ind w:left="360"/>
              <w:rPr>
                <w:sz w:val="16"/>
                <w:szCs w:val="16"/>
              </w:rPr>
            </w:pPr>
            <w:r w:rsidRPr="001450CB">
              <w:rPr>
                <w:sz w:val="16"/>
                <w:szCs w:val="16"/>
              </w:rPr>
              <w:t>Responsible</w:t>
            </w:r>
            <w:r w:rsidRPr="001450CB">
              <w:rPr>
                <w:spacing w:val="-6"/>
                <w:sz w:val="16"/>
                <w:szCs w:val="16"/>
              </w:rPr>
              <w:t xml:space="preserve"> </w:t>
            </w:r>
            <w:r w:rsidRPr="001450CB">
              <w:rPr>
                <w:sz w:val="16"/>
                <w:szCs w:val="16"/>
              </w:rPr>
              <w:t>for transportation.</w:t>
            </w:r>
          </w:p>
          <w:p w14:paraId="2C6C9042" w14:textId="77777777" w:rsidR="00D40F90" w:rsidRPr="001450CB" w:rsidRDefault="00D40F90" w:rsidP="00261792">
            <w:pPr>
              <w:pStyle w:val="TableParagraph"/>
              <w:numPr>
                <w:ilvl w:val="0"/>
                <w:numId w:val="44"/>
              </w:numPr>
              <w:tabs>
                <w:tab w:val="left" w:pos="554"/>
                <w:tab w:val="left" w:pos="555"/>
              </w:tabs>
              <w:spacing w:before="1" w:line="219" w:lineRule="exact"/>
              <w:ind w:left="360"/>
              <w:rPr>
                <w:sz w:val="16"/>
                <w:szCs w:val="16"/>
              </w:rPr>
            </w:pPr>
            <w:r w:rsidRPr="001450CB">
              <w:rPr>
                <w:sz w:val="16"/>
                <w:szCs w:val="16"/>
              </w:rPr>
              <w:t>Supply STI to</w:t>
            </w:r>
            <w:r w:rsidRPr="001450CB">
              <w:rPr>
                <w:spacing w:val="-7"/>
                <w:sz w:val="16"/>
                <w:szCs w:val="16"/>
              </w:rPr>
              <w:t xml:space="preserve"> </w:t>
            </w:r>
            <w:r w:rsidRPr="001450CB">
              <w:rPr>
                <w:sz w:val="16"/>
                <w:szCs w:val="16"/>
              </w:rPr>
              <w:t>CSA.</w:t>
            </w:r>
          </w:p>
          <w:p w14:paraId="5BE70379" w14:textId="77777777" w:rsidR="00D40F90" w:rsidRPr="001450CB" w:rsidRDefault="00D40F90" w:rsidP="00261792">
            <w:pPr>
              <w:pStyle w:val="TableParagraph"/>
              <w:numPr>
                <w:ilvl w:val="0"/>
                <w:numId w:val="44"/>
              </w:numPr>
              <w:tabs>
                <w:tab w:val="left" w:pos="554"/>
                <w:tab w:val="left" w:pos="555"/>
              </w:tabs>
              <w:ind w:left="360"/>
              <w:rPr>
                <w:sz w:val="16"/>
                <w:szCs w:val="16"/>
              </w:rPr>
            </w:pPr>
            <w:r w:rsidRPr="001450CB">
              <w:rPr>
                <w:sz w:val="16"/>
                <w:szCs w:val="16"/>
              </w:rPr>
              <w:t>Report tuition code “07”</w:t>
            </w:r>
            <w:r w:rsidRPr="001450CB">
              <w:rPr>
                <w:spacing w:val="-9"/>
                <w:sz w:val="16"/>
                <w:szCs w:val="16"/>
              </w:rPr>
              <w:t xml:space="preserve"> </w:t>
            </w:r>
            <w:r w:rsidRPr="001450CB">
              <w:rPr>
                <w:sz w:val="16"/>
                <w:szCs w:val="16"/>
              </w:rPr>
              <w:t>and placement code “05” on VDOE data</w:t>
            </w:r>
            <w:r w:rsidRPr="001450CB">
              <w:rPr>
                <w:spacing w:val="-8"/>
                <w:sz w:val="16"/>
                <w:szCs w:val="16"/>
              </w:rPr>
              <w:t xml:space="preserve"> </w:t>
            </w:r>
            <w:r w:rsidRPr="001450CB">
              <w:rPr>
                <w:sz w:val="16"/>
                <w:szCs w:val="16"/>
              </w:rPr>
              <w:t>collections.</w:t>
            </w:r>
          </w:p>
        </w:tc>
      </w:tr>
      <w:tr w:rsidR="001450CB" w14:paraId="4EEAEFC6" w14:textId="77777777" w:rsidTr="001450CB">
        <w:trPr>
          <w:trHeight w:hRule="exact" w:val="2869"/>
          <w:jc w:val="center"/>
        </w:trPr>
        <w:tc>
          <w:tcPr>
            <w:tcW w:w="1255" w:type="dxa"/>
          </w:tcPr>
          <w:p w14:paraId="056B9E10" w14:textId="77777777" w:rsidR="00D40F90" w:rsidRPr="001450CB" w:rsidRDefault="00D40F90" w:rsidP="00F014DD">
            <w:pPr>
              <w:pStyle w:val="TableParagraph"/>
              <w:rPr>
                <w:sz w:val="16"/>
                <w:szCs w:val="16"/>
              </w:rPr>
            </w:pPr>
            <w:r w:rsidRPr="001450CB">
              <w:rPr>
                <w:sz w:val="16"/>
                <w:szCs w:val="16"/>
              </w:rPr>
              <w:t>Special education services when a student with an IEP is placed by CSA into a residential program for non- educational reasons</w:t>
            </w:r>
          </w:p>
        </w:tc>
        <w:tc>
          <w:tcPr>
            <w:tcW w:w="1350" w:type="dxa"/>
          </w:tcPr>
          <w:p w14:paraId="0C9B8CB4" w14:textId="77777777" w:rsidR="00D40F90" w:rsidRPr="001450CB" w:rsidRDefault="00D40F90" w:rsidP="00F014DD">
            <w:pPr>
              <w:pStyle w:val="TableParagraph"/>
              <w:rPr>
                <w:sz w:val="16"/>
                <w:szCs w:val="16"/>
              </w:rPr>
            </w:pPr>
            <w:r w:rsidRPr="001450CB">
              <w:rPr>
                <w:sz w:val="16"/>
                <w:szCs w:val="16"/>
              </w:rPr>
              <w:t>COV §2.2-5211 B.2</w:t>
            </w:r>
          </w:p>
        </w:tc>
        <w:tc>
          <w:tcPr>
            <w:tcW w:w="1530" w:type="dxa"/>
          </w:tcPr>
          <w:p w14:paraId="46719468" w14:textId="77777777" w:rsidR="00D40F90" w:rsidRPr="001450CB" w:rsidRDefault="00D40F90" w:rsidP="00F014DD">
            <w:pPr>
              <w:pStyle w:val="TableParagraph"/>
              <w:rPr>
                <w:sz w:val="16"/>
                <w:szCs w:val="16"/>
              </w:rPr>
            </w:pPr>
            <w:r w:rsidRPr="001450CB">
              <w:rPr>
                <w:sz w:val="16"/>
                <w:szCs w:val="16"/>
              </w:rPr>
              <w:t>Residential placement is recommended by FAPT and included in the IFSP.</w:t>
            </w:r>
          </w:p>
        </w:tc>
        <w:tc>
          <w:tcPr>
            <w:tcW w:w="2610" w:type="dxa"/>
          </w:tcPr>
          <w:p w14:paraId="0E572A68" w14:textId="77777777" w:rsidR="00D40F90" w:rsidRPr="001450CB" w:rsidRDefault="00D40F90" w:rsidP="00F014DD">
            <w:pPr>
              <w:pStyle w:val="TableParagraph"/>
              <w:rPr>
                <w:sz w:val="16"/>
                <w:szCs w:val="16"/>
              </w:rPr>
            </w:pPr>
            <w:r w:rsidRPr="001450CB">
              <w:rPr>
                <w:sz w:val="16"/>
                <w:szCs w:val="16"/>
              </w:rPr>
              <w:t>Authorizes funding.</w:t>
            </w:r>
          </w:p>
        </w:tc>
        <w:tc>
          <w:tcPr>
            <w:tcW w:w="1800" w:type="dxa"/>
          </w:tcPr>
          <w:p w14:paraId="41029C57" w14:textId="77777777" w:rsidR="00D40F90" w:rsidRPr="001450CB" w:rsidRDefault="00D40F90" w:rsidP="00F014DD">
            <w:pPr>
              <w:pStyle w:val="TableParagraph"/>
              <w:rPr>
                <w:sz w:val="16"/>
                <w:szCs w:val="16"/>
              </w:rPr>
            </w:pPr>
            <w:r w:rsidRPr="001450CB">
              <w:rPr>
                <w:sz w:val="16"/>
                <w:szCs w:val="16"/>
              </w:rPr>
              <w:t>All costs associated with the placement.</w:t>
            </w:r>
          </w:p>
        </w:tc>
        <w:tc>
          <w:tcPr>
            <w:tcW w:w="2160" w:type="dxa"/>
          </w:tcPr>
          <w:p w14:paraId="1C34972A" w14:textId="77777777" w:rsidR="00D40F90" w:rsidRPr="001450CB" w:rsidRDefault="00D40F90" w:rsidP="00261792">
            <w:pPr>
              <w:pStyle w:val="TableParagraph"/>
              <w:numPr>
                <w:ilvl w:val="0"/>
                <w:numId w:val="43"/>
              </w:numPr>
              <w:tabs>
                <w:tab w:val="left" w:pos="535"/>
                <w:tab w:val="left" w:pos="536"/>
              </w:tabs>
              <w:ind w:left="360"/>
              <w:rPr>
                <w:sz w:val="16"/>
                <w:szCs w:val="16"/>
              </w:rPr>
            </w:pPr>
            <w:r w:rsidRPr="001450CB">
              <w:rPr>
                <w:sz w:val="16"/>
                <w:szCs w:val="16"/>
              </w:rPr>
              <w:t>Supply STI to</w:t>
            </w:r>
            <w:r w:rsidRPr="001450CB">
              <w:rPr>
                <w:spacing w:val="-8"/>
                <w:sz w:val="16"/>
                <w:szCs w:val="16"/>
              </w:rPr>
              <w:t xml:space="preserve"> </w:t>
            </w:r>
            <w:r w:rsidRPr="001450CB">
              <w:rPr>
                <w:sz w:val="16"/>
                <w:szCs w:val="16"/>
              </w:rPr>
              <w:t>CSA.</w:t>
            </w:r>
          </w:p>
          <w:p w14:paraId="2897ECC4" w14:textId="77777777" w:rsidR="00D40F90" w:rsidRPr="001450CB" w:rsidRDefault="00D40F90" w:rsidP="00261792">
            <w:pPr>
              <w:pStyle w:val="TableParagraph"/>
              <w:numPr>
                <w:ilvl w:val="0"/>
                <w:numId w:val="43"/>
              </w:numPr>
              <w:tabs>
                <w:tab w:val="left" w:pos="535"/>
                <w:tab w:val="left" w:pos="536"/>
              </w:tabs>
              <w:spacing w:before="1"/>
              <w:ind w:left="360"/>
              <w:rPr>
                <w:sz w:val="16"/>
                <w:szCs w:val="16"/>
              </w:rPr>
            </w:pPr>
            <w:r w:rsidRPr="001450CB">
              <w:rPr>
                <w:sz w:val="16"/>
                <w:szCs w:val="16"/>
              </w:rPr>
              <w:t>IEP should note that student is placed in a residential program for</w:t>
            </w:r>
            <w:r w:rsidRPr="001450CB">
              <w:rPr>
                <w:spacing w:val="-10"/>
                <w:sz w:val="16"/>
                <w:szCs w:val="16"/>
              </w:rPr>
              <w:t xml:space="preserve"> </w:t>
            </w:r>
            <w:r w:rsidRPr="001450CB">
              <w:rPr>
                <w:sz w:val="16"/>
                <w:szCs w:val="16"/>
              </w:rPr>
              <w:t>non-educational reasons. (Do not change educational</w:t>
            </w:r>
            <w:r w:rsidRPr="001450CB">
              <w:rPr>
                <w:spacing w:val="-6"/>
                <w:sz w:val="16"/>
                <w:szCs w:val="16"/>
              </w:rPr>
              <w:t xml:space="preserve"> </w:t>
            </w:r>
            <w:r w:rsidRPr="001450CB">
              <w:rPr>
                <w:sz w:val="16"/>
                <w:szCs w:val="16"/>
              </w:rPr>
              <w:t>placement.)</w:t>
            </w:r>
          </w:p>
          <w:p w14:paraId="6762F21E" w14:textId="77777777" w:rsidR="00D40F90" w:rsidRPr="001450CB" w:rsidRDefault="00D40F90" w:rsidP="00261792">
            <w:pPr>
              <w:pStyle w:val="TableParagraph"/>
              <w:numPr>
                <w:ilvl w:val="0"/>
                <w:numId w:val="43"/>
              </w:numPr>
              <w:tabs>
                <w:tab w:val="left" w:pos="535"/>
                <w:tab w:val="left" w:pos="536"/>
              </w:tabs>
              <w:ind w:right="130"/>
              <w:rPr>
                <w:sz w:val="16"/>
                <w:szCs w:val="16"/>
              </w:rPr>
            </w:pPr>
            <w:r w:rsidRPr="001450CB">
              <w:rPr>
                <w:sz w:val="16"/>
                <w:szCs w:val="16"/>
              </w:rPr>
              <w:t>Report tuition code “07”</w:t>
            </w:r>
            <w:r w:rsidRPr="001450CB">
              <w:rPr>
                <w:spacing w:val="-9"/>
                <w:sz w:val="16"/>
                <w:szCs w:val="16"/>
              </w:rPr>
              <w:t xml:space="preserve"> </w:t>
            </w:r>
            <w:r w:rsidRPr="001450CB">
              <w:rPr>
                <w:sz w:val="16"/>
                <w:szCs w:val="16"/>
              </w:rPr>
              <w:t>and placement code “05” on VDOE data</w:t>
            </w:r>
            <w:r w:rsidRPr="001450CB">
              <w:rPr>
                <w:spacing w:val="-8"/>
                <w:sz w:val="16"/>
                <w:szCs w:val="16"/>
              </w:rPr>
              <w:t xml:space="preserve"> </w:t>
            </w:r>
            <w:r w:rsidRPr="001450CB">
              <w:rPr>
                <w:sz w:val="16"/>
                <w:szCs w:val="16"/>
              </w:rPr>
              <w:t>collections.</w:t>
            </w:r>
          </w:p>
          <w:p w14:paraId="59EF5DB6" w14:textId="77777777" w:rsidR="00D40F90" w:rsidRPr="001450CB" w:rsidRDefault="00D40F90" w:rsidP="00261792">
            <w:pPr>
              <w:pStyle w:val="TableParagraph"/>
              <w:numPr>
                <w:ilvl w:val="0"/>
                <w:numId w:val="43"/>
              </w:numPr>
              <w:tabs>
                <w:tab w:val="left" w:pos="535"/>
                <w:tab w:val="left" w:pos="536"/>
              </w:tabs>
              <w:spacing w:before="2"/>
              <w:ind w:right="307"/>
              <w:rPr>
                <w:sz w:val="16"/>
                <w:szCs w:val="16"/>
              </w:rPr>
            </w:pPr>
            <w:r w:rsidRPr="001450CB">
              <w:rPr>
                <w:sz w:val="16"/>
                <w:szCs w:val="16"/>
              </w:rPr>
              <w:t>Responsible for annual</w:t>
            </w:r>
            <w:r w:rsidRPr="001450CB">
              <w:rPr>
                <w:spacing w:val="-9"/>
                <w:sz w:val="16"/>
                <w:szCs w:val="16"/>
              </w:rPr>
              <w:t xml:space="preserve"> </w:t>
            </w:r>
            <w:r w:rsidRPr="001450CB">
              <w:rPr>
                <w:sz w:val="16"/>
                <w:szCs w:val="16"/>
              </w:rPr>
              <w:t>IEP review, triennial,</w:t>
            </w:r>
            <w:r w:rsidRPr="001450CB">
              <w:rPr>
                <w:spacing w:val="-9"/>
                <w:sz w:val="16"/>
                <w:szCs w:val="16"/>
              </w:rPr>
              <w:t xml:space="preserve"> </w:t>
            </w:r>
            <w:r w:rsidRPr="001450CB">
              <w:rPr>
                <w:sz w:val="16"/>
                <w:szCs w:val="16"/>
              </w:rPr>
              <w:t>etc.</w:t>
            </w:r>
          </w:p>
        </w:tc>
      </w:tr>
      <w:tr w:rsidR="001450CB" w14:paraId="372E3C61" w14:textId="77777777" w:rsidTr="001450CB">
        <w:trPr>
          <w:trHeight w:hRule="exact" w:val="1109"/>
          <w:jc w:val="center"/>
        </w:trPr>
        <w:tc>
          <w:tcPr>
            <w:tcW w:w="1255" w:type="dxa"/>
          </w:tcPr>
          <w:p w14:paraId="25FD64E9" w14:textId="77777777" w:rsidR="00D40F90" w:rsidRPr="001450CB" w:rsidRDefault="00D40F90" w:rsidP="00F014DD">
            <w:pPr>
              <w:pStyle w:val="TableParagraph"/>
              <w:spacing w:before="1"/>
              <w:rPr>
                <w:sz w:val="16"/>
                <w:szCs w:val="16"/>
              </w:rPr>
            </w:pPr>
            <w:r w:rsidRPr="001450CB">
              <w:rPr>
                <w:sz w:val="16"/>
                <w:szCs w:val="16"/>
              </w:rPr>
              <w:t>Wrap around services</w:t>
            </w:r>
          </w:p>
        </w:tc>
        <w:tc>
          <w:tcPr>
            <w:tcW w:w="1350" w:type="dxa"/>
          </w:tcPr>
          <w:p w14:paraId="0514FA4B" w14:textId="77777777" w:rsidR="00D40F90" w:rsidRPr="001450CB" w:rsidRDefault="00D40F90" w:rsidP="00F014DD">
            <w:pPr>
              <w:pStyle w:val="TableParagraph"/>
              <w:spacing w:before="1"/>
              <w:rPr>
                <w:sz w:val="16"/>
                <w:szCs w:val="16"/>
              </w:rPr>
            </w:pPr>
            <w:r w:rsidRPr="001450CB">
              <w:rPr>
                <w:sz w:val="16"/>
                <w:szCs w:val="16"/>
              </w:rPr>
              <w:t>Policy of the State Executive Council</w:t>
            </w:r>
          </w:p>
        </w:tc>
        <w:tc>
          <w:tcPr>
            <w:tcW w:w="1530" w:type="dxa"/>
          </w:tcPr>
          <w:p w14:paraId="10D2B2D7" w14:textId="77777777" w:rsidR="00D40F90" w:rsidRPr="001450CB" w:rsidRDefault="00D40F90" w:rsidP="00F014DD">
            <w:pPr>
              <w:pStyle w:val="TableParagraph"/>
              <w:spacing w:before="1"/>
              <w:rPr>
                <w:sz w:val="16"/>
                <w:szCs w:val="16"/>
              </w:rPr>
            </w:pPr>
            <w:r w:rsidRPr="001450CB">
              <w:rPr>
                <w:sz w:val="16"/>
                <w:szCs w:val="16"/>
              </w:rPr>
              <w:t>Determines services and develops IFSP.</w:t>
            </w:r>
          </w:p>
        </w:tc>
        <w:tc>
          <w:tcPr>
            <w:tcW w:w="2610" w:type="dxa"/>
          </w:tcPr>
          <w:p w14:paraId="7E23A04B" w14:textId="77777777" w:rsidR="00D40F90" w:rsidRPr="001450CB" w:rsidRDefault="00D40F90" w:rsidP="00F014DD">
            <w:pPr>
              <w:pStyle w:val="TableParagraph"/>
              <w:spacing w:before="1"/>
              <w:rPr>
                <w:sz w:val="16"/>
                <w:szCs w:val="16"/>
              </w:rPr>
            </w:pPr>
            <w:r w:rsidRPr="001450CB">
              <w:rPr>
                <w:sz w:val="16"/>
                <w:szCs w:val="16"/>
              </w:rPr>
              <w:t>Authorizes funding.</w:t>
            </w:r>
          </w:p>
        </w:tc>
        <w:tc>
          <w:tcPr>
            <w:tcW w:w="1800" w:type="dxa"/>
          </w:tcPr>
          <w:p w14:paraId="37C9544F" w14:textId="77777777" w:rsidR="00D40F90" w:rsidRPr="001450CB" w:rsidRDefault="00D40F90" w:rsidP="00F014DD">
            <w:pPr>
              <w:pStyle w:val="TableParagraph"/>
              <w:spacing w:before="1"/>
              <w:rPr>
                <w:sz w:val="16"/>
                <w:szCs w:val="16"/>
              </w:rPr>
            </w:pPr>
            <w:r w:rsidRPr="001450CB">
              <w:rPr>
                <w:sz w:val="16"/>
                <w:szCs w:val="16"/>
              </w:rPr>
              <w:t>Non-residential services to the client and/or family in the home and community.</w:t>
            </w:r>
          </w:p>
        </w:tc>
        <w:tc>
          <w:tcPr>
            <w:tcW w:w="2160" w:type="dxa"/>
          </w:tcPr>
          <w:p w14:paraId="41B4264D" w14:textId="77777777" w:rsidR="00D40F90" w:rsidRPr="001450CB" w:rsidRDefault="00D40F90" w:rsidP="00F014DD">
            <w:pPr>
              <w:pStyle w:val="TableParagraph"/>
              <w:spacing w:before="1"/>
              <w:rPr>
                <w:sz w:val="16"/>
                <w:szCs w:val="16"/>
              </w:rPr>
            </w:pPr>
            <w:r w:rsidRPr="001450CB">
              <w:rPr>
                <w:sz w:val="16"/>
                <w:szCs w:val="16"/>
              </w:rPr>
              <w:t>None</w:t>
            </w:r>
          </w:p>
        </w:tc>
      </w:tr>
    </w:tbl>
    <w:p w14:paraId="03CF1801" w14:textId="77777777" w:rsidR="00D40F90" w:rsidRDefault="00D40F90">
      <w:pPr>
        <w:spacing w:before="10" w:after="1"/>
        <w:rPr>
          <w:b/>
        </w:rPr>
      </w:pPr>
    </w:p>
    <w:p w14:paraId="3AD88BC5" w14:textId="77777777" w:rsidR="00D40F90" w:rsidRDefault="00D40F90">
      <w:pPr>
        <w:tabs>
          <w:tab w:val="left" w:pos="4440"/>
        </w:tabs>
        <w:ind w:left="120"/>
        <w:rPr>
          <w:sz w:val="18"/>
        </w:rPr>
      </w:pPr>
      <w:r>
        <w:rPr>
          <w:b/>
          <w:sz w:val="18"/>
        </w:rPr>
        <w:t xml:space="preserve">FAPT </w:t>
      </w:r>
      <w:r>
        <w:rPr>
          <w:sz w:val="18"/>
        </w:rPr>
        <w:t>– Family Assessment and</w:t>
      </w:r>
      <w:r>
        <w:rPr>
          <w:spacing w:val="-7"/>
          <w:sz w:val="18"/>
        </w:rPr>
        <w:t xml:space="preserve"> </w:t>
      </w:r>
      <w:r>
        <w:rPr>
          <w:sz w:val="18"/>
        </w:rPr>
        <w:t>Planning</w:t>
      </w:r>
      <w:r>
        <w:rPr>
          <w:spacing w:val="-3"/>
          <w:sz w:val="18"/>
        </w:rPr>
        <w:t xml:space="preserve"> </w:t>
      </w:r>
      <w:r>
        <w:rPr>
          <w:sz w:val="18"/>
        </w:rPr>
        <w:t>Team</w:t>
      </w:r>
      <w:r>
        <w:rPr>
          <w:sz w:val="18"/>
        </w:rPr>
        <w:tab/>
      </w:r>
      <w:r>
        <w:rPr>
          <w:b/>
          <w:sz w:val="18"/>
        </w:rPr>
        <w:t xml:space="preserve">CPMT </w:t>
      </w:r>
      <w:r>
        <w:rPr>
          <w:sz w:val="18"/>
        </w:rPr>
        <w:t>– Community Policy and Management</w:t>
      </w:r>
      <w:r>
        <w:rPr>
          <w:spacing w:val="-11"/>
          <w:sz w:val="18"/>
        </w:rPr>
        <w:t xml:space="preserve"> </w:t>
      </w:r>
      <w:r>
        <w:rPr>
          <w:sz w:val="18"/>
        </w:rPr>
        <w:t>Team</w:t>
      </w:r>
    </w:p>
    <w:p w14:paraId="2076E141" w14:textId="77777777" w:rsidR="00D40F90" w:rsidRDefault="00D40F90">
      <w:pPr>
        <w:spacing w:before="7"/>
        <w:rPr>
          <w:sz w:val="8"/>
        </w:rPr>
      </w:pPr>
    </w:p>
    <w:p w14:paraId="6B67AC5F" w14:textId="241B5A42" w:rsidR="00D40F90" w:rsidRDefault="00D40F90" w:rsidP="007E36D8">
      <w:pPr>
        <w:pStyle w:val="BodyText"/>
        <w:tabs>
          <w:tab w:val="left" w:pos="13801"/>
        </w:tabs>
        <w:spacing w:before="69"/>
        <w:ind w:left="120"/>
        <w:rPr>
          <w:i/>
          <w:sz w:val="20"/>
          <w:szCs w:val="20"/>
        </w:rPr>
      </w:pPr>
      <w:r w:rsidRPr="001450CB">
        <w:rPr>
          <w:i/>
          <w:sz w:val="20"/>
          <w:szCs w:val="20"/>
        </w:rPr>
        <w:t>Virginia Department of Education:  Division of Special Education and</w:t>
      </w:r>
      <w:r w:rsidRPr="001450CB">
        <w:rPr>
          <w:i/>
          <w:spacing w:val="-21"/>
          <w:sz w:val="20"/>
          <w:szCs w:val="20"/>
        </w:rPr>
        <w:t xml:space="preserve"> </w:t>
      </w:r>
      <w:r w:rsidRPr="001450CB">
        <w:rPr>
          <w:i/>
          <w:sz w:val="20"/>
          <w:szCs w:val="20"/>
        </w:rPr>
        <w:t>Student</w:t>
      </w:r>
      <w:r w:rsidRPr="001450CB">
        <w:rPr>
          <w:i/>
          <w:spacing w:val="-3"/>
          <w:sz w:val="20"/>
          <w:szCs w:val="20"/>
        </w:rPr>
        <w:t xml:space="preserve"> </w:t>
      </w:r>
      <w:r w:rsidRPr="001450CB">
        <w:rPr>
          <w:i/>
          <w:sz w:val="20"/>
          <w:szCs w:val="20"/>
        </w:rPr>
        <w:t>Services</w:t>
      </w:r>
      <w:r w:rsidRPr="001450CB">
        <w:rPr>
          <w:i/>
          <w:sz w:val="20"/>
          <w:szCs w:val="20"/>
        </w:rPr>
        <w:tab/>
        <w:t>March</w:t>
      </w:r>
      <w:r w:rsidRPr="001450CB">
        <w:rPr>
          <w:i/>
          <w:spacing w:val="-1"/>
          <w:sz w:val="20"/>
          <w:szCs w:val="20"/>
        </w:rPr>
        <w:t xml:space="preserve"> </w:t>
      </w:r>
      <w:r w:rsidRPr="001450CB">
        <w:rPr>
          <w:i/>
          <w:sz w:val="20"/>
          <w:szCs w:val="20"/>
        </w:rPr>
        <w:t>2011</w:t>
      </w:r>
    </w:p>
    <w:p w14:paraId="06E3D709" w14:textId="77777777" w:rsidR="00F363B4" w:rsidRDefault="00F363B4">
      <w:pPr>
        <w:rPr>
          <w:sz w:val="20"/>
          <w:szCs w:val="20"/>
        </w:rPr>
        <w:sectPr w:rsidR="00F363B4" w:rsidSect="00F22287">
          <w:pgSz w:w="12240" w:h="15840"/>
          <w:pgMar w:top="1080" w:right="1440" w:bottom="1440" w:left="1170" w:header="720" w:footer="720" w:gutter="0"/>
          <w:cols w:space="720"/>
          <w:titlePg/>
          <w:docGrid w:linePitch="360"/>
        </w:sectPr>
      </w:pPr>
    </w:p>
    <w:p w14:paraId="4CC8E2EC" w14:textId="3D0E8CE5" w:rsidR="00F25BE9" w:rsidRDefault="00225456" w:rsidP="00030C4E">
      <w:pPr>
        <w:pStyle w:val="Heading1"/>
      </w:pPr>
      <w:bookmarkStart w:id="387" w:name="_Toc23340549"/>
      <w:r>
        <w:lastRenderedPageBreak/>
        <w:t>Ap</w:t>
      </w:r>
      <w:r w:rsidR="0031482A">
        <w:t>p</w:t>
      </w:r>
      <w:r>
        <w:t xml:space="preserve">endix B- </w:t>
      </w:r>
      <w:r w:rsidR="00D351F7">
        <w:t xml:space="preserve">CSA </w:t>
      </w:r>
      <w:r w:rsidR="0037702D" w:rsidRPr="00F76048">
        <w:t>Forms</w:t>
      </w:r>
      <w:r w:rsidR="00080BBB">
        <w:t>-Samples Only- DO NOT USE</w:t>
      </w:r>
      <w:bookmarkEnd w:id="387"/>
    </w:p>
    <w:p w14:paraId="271FC92F" w14:textId="677F05DD" w:rsidR="00F67D3C" w:rsidRDefault="00E82E56" w:rsidP="00F25BE9">
      <w:pPr>
        <w:pStyle w:val="Heading2"/>
      </w:pPr>
      <w:bookmarkStart w:id="388" w:name="_Toc23340550"/>
      <w:r>
        <w:t>Rights &amp; Safeguards</w:t>
      </w:r>
      <w:bookmarkEnd w:id="388"/>
    </w:p>
    <w:p w14:paraId="5524637E" w14:textId="77777777" w:rsidR="00E82E56" w:rsidRDefault="00E82E56" w:rsidP="00030C4E">
      <w:pPr>
        <w:widowControl w:val="0"/>
        <w:spacing w:after="0" w:line="240" w:lineRule="auto"/>
        <w:jc w:val="center"/>
        <w:rPr>
          <w:rFonts w:ascii="Times New Roman" w:hAnsi="Times New Roman"/>
          <w:b/>
          <w:caps/>
          <w:snapToGrid w:val="0"/>
          <w:sz w:val="24"/>
          <w:szCs w:val="20"/>
        </w:rPr>
      </w:pPr>
    </w:p>
    <w:p w14:paraId="7009BA8D" w14:textId="77777777" w:rsidR="00E82E56" w:rsidRPr="00ED1852" w:rsidRDefault="00E82E56" w:rsidP="00030C4E">
      <w:pPr>
        <w:widowControl w:val="0"/>
        <w:spacing w:after="0" w:line="240" w:lineRule="auto"/>
        <w:jc w:val="center"/>
        <w:rPr>
          <w:rFonts w:ascii="Times New Roman" w:hAnsi="Times New Roman"/>
          <w:b/>
          <w:caps/>
          <w:snapToGrid w:val="0"/>
          <w:sz w:val="24"/>
          <w:szCs w:val="20"/>
        </w:rPr>
      </w:pPr>
      <w:r w:rsidRPr="00ED1852">
        <w:rPr>
          <w:rFonts w:ascii="Times New Roman" w:hAnsi="Times New Roman"/>
          <w:b/>
          <w:caps/>
          <w:snapToGrid w:val="0"/>
          <w:sz w:val="24"/>
          <w:szCs w:val="20"/>
        </w:rPr>
        <w:t>Due Process of Complaints and Appeals</w:t>
      </w:r>
    </w:p>
    <w:p w14:paraId="4046B500" w14:textId="77777777" w:rsidR="00E82E56" w:rsidRDefault="00E82E56" w:rsidP="00030C4E">
      <w:pPr>
        <w:widowControl w:val="0"/>
        <w:spacing w:after="0" w:line="240" w:lineRule="auto"/>
        <w:jc w:val="center"/>
        <w:rPr>
          <w:rFonts w:ascii="Times New Roman" w:hAnsi="Times New Roman"/>
          <w:snapToGrid w:val="0"/>
          <w:sz w:val="24"/>
          <w:szCs w:val="20"/>
        </w:rPr>
      </w:pPr>
    </w:p>
    <w:p w14:paraId="739A8B8D" w14:textId="77777777" w:rsidR="00E82E56" w:rsidRPr="002561B8" w:rsidRDefault="00E82E56" w:rsidP="00030C4E">
      <w:pPr>
        <w:widowControl w:val="0"/>
        <w:spacing w:after="0" w:line="240" w:lineRule="auto"/>
        <w:jc w:val="center"/>
        <w:rPr>
          <w:rFonts w:ascii="Times New Roman" w:hAnsi="Times New Roman"/>
          <w:snapToGrid w:val="0"/>
          <w:sz w:val="24"/>
          <w:szCs w:val="20"/>
        </w:rPr>
      </w:pPr>
    </w:p>
    <w:p w14:paraId="0AE8962A" w14:textId="77777777" w:rsidR="00E82E56" w:rsidRPr="002561B8" w:rsidRDefault="00E82E56" w:rsidP="00030C4E">
      <w:pPr>
        <w:widowControl w:val="0"/>
        <w:spacing w:after="0" w:line="240" w:lineRule="auto"/>
        <w:rPr>
          <w:rFonts w:ascii="Times New Roman" w:hAnsi="Times New Roman"/>
          <w:snapToGrid w:val="0"/>
          <w:sz w:val="24"/>
          <w:szCs w:val="20"/>
        </w:rPr>
      </w:pPr>
      <w:r w:rsidRPr="002561B8">
        <w:rPr>
          <w:rFonts w:ascii="Times New Roman" w:hAnsi="Times New Roman"/>
          <w:snapToGrid w:val="0"/>
          <w:sz w:val="24"/>
          <w:szCs w:val="20"/>
        </w:rPr>
        <w:t>Any child or family that disagrees with the action of the Frederick Family Assessment and Planning Team (FAPT) or Child and Family Team (CFT), including but not limited to assessment, planning or implementation of services may file a written request for review to the Community Policy and Management Team.</w:t>
      </w:r>
    </w:p>
    <w:p w14:paraId="17D57924" w14:textId="77777777" w:rsidR="00E82E56" w:rsidRPr="002561B8" w:rsidRDefault="00E82E56" w:rsidP="00030C4E">
      <w:pPr>
        <w:widowControl w:val="0"/>
        <w:spacing w:after="0" w:line="240" w:lineRule="auto"/>
        <w:rPr>
          <w:rFonts w:ascii="Times New Roman" w:hAnsi="Times New Roman"/>
          <w:snapToGrid w:val="0"/>
          <w:sz w:val="24"/>
          <w:szCs w:val="20"/>
        </w:rPr>
      </w:pPr>
    </w:p>
    <w:p w14:paraId="7395102C" w14:textId="77777777" w:rsidR="00E82E56" w:rsidRPr="002561B8" w:rsidRDefault="00E82E56" w:rsidP="00030C4E">
      <w:pPr>
        <w:widowControl w:val="0"/>
        <w:spacing w:after="0" w:line="240" w:lineRule="auto"/>
        <w:rPr>
          <w:rFonts w:ascii="Times New Roman" w:hAnsi="Times New Roman"/>
          <w:snapToGrid w:val="0"/>
          <w:sz w:val="24"/>
          <w:szCs w:val="20"/>
        </w:rPr>
      </w:pPr>
      <w:r w:rsidRPr="002561B8">
        <w:rPr>
          <w:rFonts w:ascii="Times New Roman" w:hAnsi="Times New Roman"/>
          <w:snapToGrid w:val="0"/>
          <w:sz w:val="24"/>
          <w:szCs w:val="20"/>
        </w:rPr>
        <w:t>At the conclusion of the Family Assessment and Planning Team or Child and Family Team review meeting, the Case Manager shall provide the family with a copy of the Individual Family Service Plan or the Family Service Plan including the right to a review, within (10) calendar days of the meeting.  Information will be provided in the youth/family’s native language or mode of communication.</w:t>
      </w:r>
    </w:p>
    <w:p w14:paraId="389A6DBB" w14:textId="77777777" w:rsidR="00E82E56" w:rsidRPr="002561B8" w:rsidRDefault="00E82E56" w:rsidP="00030C4E">
      <w:pPr>
        <w:widowControl w:val="0"/>
        <w:spacing w:after="0" w:line="240" w:lineRule="auto"/>
        <w:rPr>
          <w:rFonts w:ascii="Times New Roman" w:hAnsi="Times New Roman"/>
          <w:snapToGrid w:val="0"/>
          <w:sz w:val="24"/>
          <w:szCs w:val="20"/>
        </w:rPr>
      </w:pPr>
    </w:p>
    <w:p w14:paraId="1770819E" w14:textId="77777777" w:rsidR="00E82E56" w:rsidRPr="002561B8" w:rsidRDefault="00E82E56" w:rsidP="00030C4E">
      <w:pPr>
        <w:widowControl w:val="0"/>
        <w:spacing w:after="0" w:line="240" w:lineRule="auto"/>
        <w:rPr>
          <w:rFonts w:ascii="Times New Roman" w:hAnsi="Times New Roman"/>
          <w:snapToGrid w:val="0"/>
          <w:sz w:val="24"/>
          <w:szCs w:val="20"/>
        </w:rPr>
      </w:pPr>
      <w:r w:rsidRPr="002561B8">
        <w:rPr>
          <w:rFonts w:ascii="Times New Roman" w:hAnsi="Times New Roman"/>
          <w:snapToGrid w:val="0"/>
          <w:sz w:val="24"/>
          <w:szCs w:val="20"/>
        </w:rPr>
        <w:t>A review may be requested by the youth, the family for any action, including, but not limited to, dissatisfaction with the Family Assessment and Planning Team assessment, the Child and Family Team services as listed, planning or implementation activities, or improper notification of meetings and actions by the Family Assessment and Planning Team or the Child and Family Team.</w:t>
      </w:r>
    </w:p>
    <w:p w14:paraId="52294657" w14:textId="77777777" w:rsidR="00E82E56" w:rsidRPr="002561B8" w:rsidRDefault="00E82E56" w:rsidP="00030C4E">
      <w:pPr>
        <w:widowControl w:val="0"/>
        <w:spacing w:after="0" w:line="240" w:lineRule="auto"/>
        <w:rPr>
          <w:rFonts w:ascii="Times New Roman" w:hAnsi="Times New Roman"/>
          <w:snapToGrid w:val="0"/>
          <w:sz w:val="24"/>
          <w:szCs w:val="20"/>
        </w:rPr>
      </w:pPr>
    </w:p>
    <w:p w14:paraId="147C5D70" w14:textId="77777777" w:rsidR="00E82E56" w:rsidRPr="002561B8" w:rsidRDefault="00E82E56" w:rsidP="00030C4E">
      <w:pPr>
        <w:widowControl w:val="0"/>
        <w:spacing w:after="0" w:line="240" w:lineRule="auto"/>
        <w:rPr>
          <w:rFonts w:ascii="Arial" w:hAnsi="Arial" w:cs="Arial"/>
          <w:bCs/>
          <w:snapToGrid w:val="0"/>
          <w:color w:val="000000"/>
        </w:rPr>
      </w:pPr>
      <w:r w:rsidRPr="002561B8">
        <w:rPr>
          <w:rFonts w:ascii="Times New Roman" w:hAnsi="Times New Roman"/>
          <w:snapToGrid w:val="0"/>
          <w:sz w:val="24"/>
          <w:szCs w:val="20"/>
        </w:rPr>
        <w:t xml:space="preserve">The youth and family shall submit a written request addressed to the CPMT Chairperson for review to the CSA Coordinator within ten (10) calendar days of receipt of IFSP/Family Care Plan and right to review notice.  </w:t>
      </w:r>
      <w:r w:rsidRPr="002561B8">
        <w:rPr>
          <w:rFonts w:ascii="Times New Roman" w:hAnsi="Times New Roman"/>
          <w:bCs/>
          <w:snapToGrid w:val="0"/>
          <w:color w:val="000000"/>
          <w:sz w:val="24"/>
          <w:szCs w:val="24"/>
        </w:rPr>
        <w:t>The Community Policy and Management Team will then review the decision of the FAPT/CFT and provide a written answer whether it has been upheld or altered within 30 days of review at their next scheduled meeting.</w:t>
      </w:r>
      <w:r w:rsidRPr="002561B8">
        <w:rPr>
          <w:rFonts w:ascii="Arial" w:hAnsi="Arial" w:cs="Arial"/>
          <w:bCs/>
          <w:snapToGrid w:val="0"/>
          <w:color w:val="000000"/>
        </w:rPr>
        <w:t xml:space="preserve"> </w:t>
      </w:r>
    </w:p>
    <w:p w14:paraId="02193F66" w14:textId="77777777" w:rsidR="00E82E56" w:rsidRPr="002561B8" w:rsidRDefault="00E82E56" w:rsidP="00030C4E">
      <w:pPr>
        <w:widowControl w:val="0"/>
        <w:spacing w:after="0" w:line="240" w:lineRule="auto"/>
        <w:rPr>
          <w:rFonts w:ascii="Times New Roman" w:hAnsi="Times New Roman"/>
          <w:snapToGrid w:val="0"/>
          <w:sz w:val="24"/>
          <w:szCs w:val="20"/>
        </w:rPr>
      </w:pPr>
    </w:p>
    <w:p w14:paraId="1DA1D7E4" w14:textId="77777777" w:rsidR="00E82E56" w:rsidRPr="00ED1852" w:rsidRDefault="00E82E56" w:rsidP="00030C4E">
      <w:pPr>
        <w:widowControl w:val="0"/>
        <w:autoSpaceDE w:val="0"/>
        <w:autoSpaceDN w:val="0"/>
        <w:adjustRightInd w:val="0"/>
        <w:spacing w:after="0" w:line="240" w:lineRule="auto"/>
        <w:rPr>
          <w:rFonts w:ascii="Times New Roman" w:hAnsi="Times New Roman"/>
          <w:snapToGrid w:val="0"/>
          <w:sz w:val="24"/>
          <w:szCs w:val="24"/>
        </w:rPr>
      </w:pPr>
      <w:r w:rsidRPr="002561B8">
        <w:rPr>
          <w:rFonts w:ascii="Times New Roman" w:hAnsi="Times New Roman"/>
          <w:snapToGrid w:val="0"/>
          <w:sz w:val="24"/>
          <w:szCs w:val="20"/>
        </w:rPr>
        <w:t>The Community Policy and Management Team shall respond in writing to the youth and family’s request for review.  While mediation may be used to resolve the disagreement, it shall not be used to deny or delay a youth and family’s right to review.</w:t>
      </w:r>
      <w:r w:rsidRPr="002561B8">
        <w:rPr>
          <w:rFonts w:ascii="Arial" w:hAnsi="Arial" w:cs="Arial"/>
          <w:snapToGrid w:val="0"/>
          <w:sz w:val="20"/>
          <w:szCs w:val="20"/>
        </w:rPr>
        <w:t xml:space="preserve">  </w:t>
      </w:r>
      <w:r w:rsidRPr="002561B8">
        <w:rPr>
          <w:rFonts w:ascii="Times New Roman" w:hAnsi="Times New Roman"/>
          <w:snapToGrid w:val="0"/>
          <w:sz w:val="24"/>
          <w:szCs w:val="24"/>
        </w:rPr>
        <w:t>The decision of the CPMT is final.</w:t>
      </w:r>
    </w:p>
    <w:p w14:paraId="64E40345" w14:textId="77777777" w:rsidR="00E82E56" w:rsidRPr="0098401B" w:rsidRDefault="00E82E56" w:rsidP="00030C4E">
      <w:pPr>
        <w:spacing w:after="0" w:line="240" w:lineRule="auto"/>
        <w:rPr>
          <w:rFonts w:ascii="Arial" w:hAnsi="Arial" w:cs="Arial"/>
          <w:sz w:val="20"/>
          <w:szCs w:val="20"/>
        </w:rPr>
      </w:pPr>
    </w:p>
    <w:p w14:paraId="1A5E5CD0" w14:textId="77777777" w:rsidR="00E82E56" w:rsidRPr="002561B8" w:rsidRDefault="00E82E56" w:rsidP="00030C4E">
      <w:pPr>
        <w:widowControl w:val="0"/>
        <w:spacing w:after="0" w:line="240" w:lineRule="auto"/>
        <w:rPr>
          <w:rFonts w:ascii="Times New Roman" w:hAnsi="Times New Roman"/>
          <w:sz w:val="24"/>
          <w:szCs w:val="24"/>
        </w:rPr>
      </w:pPr>
      <w:r>
        <w:rPr>
          <w:rFonts w:ascii="Times New Roman" w:hAnsi="Times New Roman"/>
          <w:sz w:val="24"/>
          <w:szCs w:val="24"/>
        </w:rPr>
        <w:t xml:space="preserve">If </w:t>
      </w:r>
      <w:r w:rsidRPr="002561B8">
        <w:rPr>
          <w:rFonts w:ascii="Times New Roman" w:hAnsi="Times New Roman"/>
          <w:sz w:val="24"/>
          <w:szCs w:val="24"/>
        </w:rPr>
        <w:t>the referring Case Manager disagrees with the FAPT/CFT recommended services and/or plan, he/she can address their concerns with their CPMT Agency Representative and/or Agency Director. If upon review by the CPMT Agency Representative and/or Agency Director, it is determined that the case needs to come before the CPMT, the Agency Director can request it in writing.  The case will be placed on the CPMT agenda for review and discussion.</w:t>
      </w:r>
    </w:p>
    <w:p w14:paraId="311B5CDF" w14:textId="77777777" w:rsidR="00E82E56" w:rsidRDefault="00E82E56" w:rsidP="00030C4E">
      <w:pPr>
        <w:widowControl w:val="0"/>
        <w:spacing w:after="0" w:line="240" w:lineRule="auto"/>
        <w:jc w:val="center"/>
        <w:rPr>
          <w:rFonts w:ascii="Times New Roman" w:hAnsi="Times New Roman"/>
          <w:b/>
          <w:snapToGrid w:val="0"/>
          <w:sz w:val="24"/>
          <w:szCs w:val="24"/>
        </w:rPr>
      </w:pPr>
    </w:p>
    <w:p w14:paraId="3C0C714B" w14:textId="77777777" w:rsidR="00E82E56" w:rsidRDefault="00E82E56" w:rsidP="00030C4E">
      <w:pPr>
        <w:widowControl w:val="0"/>
        <w:spacing w:after="0" w:line="240" w:lineRule="auto"/>
        <w:rPr>
          <w:rFonts w:ascii="Times New Roman" w:hAnsi="Times New Roman"/>
          <w:b/>
          <w:snapToGrid w:val="0"/>
          <w:sz w:val="24"/>
          <w:szCs w:val="24"/>
        </w:rPr>
      </w:pPr>
    </w:p>
    <w:p w14:paraId="446328EB" w14:textId="77777777" w:rsidR="00E82E56" w:rsidRPr="0014205E" w:rsidRDefault="00E82E56" w:rsidP="00030C4E">
      <w:pPr>
        <w:widowControl w:val="0"/>
        <w:spacing w:after="0" w:line="240" w:lineRule="auto"/>
        <w:jc w:val="center"/>
        <w:rPr>
          <w:rFonts w:ascii="Times New Roman" w:hAnsi="Times New Roman"/>
          <w:b/>
          <w:snapToGrid w:val="0"/>
          <w:sz w:val="24"/>
          <w:szCs w:val="24"/>
        </w:rPr>
      </w:pPr>
      <w:r w:rsidRPr="0014205E">
        <w:rPr>
          <w:rFonts w:ascii="Times New Roman" w:hAnsi="Times New Roman"/>
          <w:b/>
          <w:snapToGrid w:val="0"/>
          <w:sz w:val="24"/>
          <w:szCs w:val="24"/>
        </w:rPr>
        <w:t xml:space="preserve">CHILD </w:t>
      </w:r>
      <w:r>
        <w:rPr>
          <w:rFonts w:ascii="Times New Roman" w:hAnsi="Times New Roman"/>
          <w:b/>
          <w:snapToGrid w:val="0"/>
          <w:sz w:val="24"/>
          <w:szCs w:val="24"/>
        </w:rPr>
        <w:t>&amp;</w:t>
      </w:r>
      <w:r w:rsidRPr="0014205E">
        <w:rPr>
          <w:rFonts w:ascii="Times New Roman" w:hAnsi="Times New Roman"/>
          <w:b/>
          <w:snapToGrid w:val="0"/>
          <w:sz w:val="24"/>
          <w:szCs w:val="24"/>
        </w:rPr>
        <w:t xml:space="preserve"> FAMILY RIGHTS</w:t>
      </w:r>
      <w:r>
        <w:rPr>
          <w:rFonts w:ascii="Times New Roman" w:hAnsi="Times New Roman"/>
          <w:b/>
          <w:snapToGrid w:val="0"/>
          <w:sz w:val="24"/>
          <w:szCs w:val="24"/>
        </w:rPr>
        <w:t xml:space="preserve"> AND SAFEGUARDS</w:t>
      </w:r>
    </w:p>
    <w:p w14:paraId="2B259949" w14:textId="77777777" w:rsidR="00E82E56" w:rsidRDefault="00E82E56" w:rsidP="00030C4E">
      <w:pPr>
        <w:widowControl w:val="0"/>
        <w:spacing w:after="0" w:line="240" w:lineRule="auto"/>
        <w:jc w:val="center"/>
        <w:rPr>
          <w:rFonts w:ascii="Times New Roman" w:hAnsi="Times New Roman"/>
          <w:b/>
          <w:snapToGrid w:val="0"/>
          <w:sz w:val="24"/>
          <w:szCs w:val="24"/>
        </w:rPr>
      </w:pPr>
    </w:p>
    <w:p w14:paraId="5C765E29" w14:textId="77777777" w:rsidR="00E82E56" w:rsidRPr="00ED1852" w:rsidRDefault="00E82E56" w:rsidP="00030C4E">
      <w:pPr>
        <w:widowControl w:val="0"/>
        <w:spacing w:after="0" w:line="240" w:lineRule="auto"/>
        <w:rPr>
          <w:rFonts w:ascii="Times New Roman" w:hAnsi="Times New Roman"/>
          <w:snapToGrid w:val="0"/>
        </w:rPr>
      </w:pPr>
      <w:r w:rsidRPr="00ED1852">
        <w:rPr>
          <w:rFonts w:ascii="Times New Roman" w:hAnsi="Times New Roman"/>
          <w:snapToGrid w:val="0"/>
        </w:rPr>
        <w:t xml:space="preserve">The </w:t>
      </w:r>
      <w:r>
        <w:rPr>
          <w:rFonts w:ascii="Times New Roman" w:hAnsi="Times New Roman"/>
          <w:snapToGrid w:val="0"/>
        </w:rPr>
        <w:t>Children’s</w:t>
      </w:r>
      <w:r w:rsidRPr="00ED1852">
        <w:rPr>
          <w:rFonts w:ascii="Times New Roman" w:hAnsi="Times New Roman"/>
          <w:snapToGrid w:val="0"/>
        </w:rPr>
        <w:t xml:space="preserve"> Services Act gives your eligible child and family certain rights and safeguards as you receive services.  These procedural safeguards do not take the place of any other review procedures under existing state or federal law (ex. Special Education and Foster Care Law).</w:t>
      </w:r>
    </w:p>
    <w:p w14:paraId="4407202A" w14:textId="77777777" w:rsidR="00E82E56" w:rsidRPr="00ED1852" w:rsidRDefault="00E82E56" w:rsidP="00030C4E">
      <w:pPr>
        <w:widowControl w:val="0"/>
        <w:spacing w:after="0" w:line="240" w:lineRule="auto"/>
        <w:rPr>
          <w:rFonts w:ascii="Times New Roman" w:hAnsi="Times New Roman"/>
          <w:snapToGrid w:val="0"/>
        </w:rPr>
      </w:pPr>
    </w:p>
    <w:p w14:paraId="6069B9DB" w14:textId="77777777" w:rsidR="00E82E56" w:rsidRPr="00ED1852" w:rsidRDefault="00E82E56" w:rsidP="00CE6CE6">
      <w:pPr>
        <w:pStyle w:val="ListParagraph"/>
        <w:numPr>
          <w:ilvl w:val="0"/>
          <w:numId w:val="80"/>
        </w:numPr>
        <w:tabs>
          <w:tab w:val="left" w:pos="360"/>
        </w:tabs>
        <w:spacing w:after="0" w:line="240" w:lineRule="auto"/>
        <w:ind w:left="360"/>
        <w:rPr>
          <w:rFonts w:ascii="Times New Roman" w:hAnsi="Times New Roman"/>
          <w:snapToGrid w:val="0"/>
        </w:rPr>
      </w:pPr>
      <w:r w:rsidRPr="00ED1852">
        <w:rPr>
          <w:rFonts w:ascii="Times New Roman" w:hAnsi="Times New Roman"/>
          <w:snapToGrid w:val="0"/>
        </w:rPr>
        <w:t>You will be notified before your child is assessed and/or offered services.  This notice will tell you the procedures available to you.</w:t>
      </w:r>
    </w:p>
    <w:p w14:paraId="530BF527" w14:textId="77777777" w:rsidR="00E82E56" w:rsidRPr="00ED1852" w:rsidRDefault="00E82E56" w:rsidP="00030C4E">
      <w:pPr>
        <w:pStyle w:val="ListParagraph"/>
        <w:spacing w:after="0" w:line="240" w:lineRule="auto"/>
        <w:ind w:left="360"/>
        <w:rPr>
          <w:rFonts w:ascii="Times New Roman" w:hAnsi="Times New Roman"/>
          <w:snapToGrid w:val="0"/>
        </w:rPr>
      </w:pPr>
    </w:p>
    <w:p w14:paraId="0CC8B6E8" w14:textId="77777777" w:rsidR="00E82E56" w:rsidRPr="00ED1852" w:rsidRDefault="00E82E56" w:rsidP="00CE6CE6">
      <w:pPr>
        <w:pStyle w:val="ListParagraph"/>
        <w:numPr>
          <w:ilvl w:val="0"/>
          <w:numId w:val="80"/>
        </w:numPr>
        <w:spacing w:after="0" w:line="240" w:lineRule="auto"/>
        <w:ind w:left="360"/>
        <w:rPr>
          <w:rFonts w:ascii="Times New Roman" w:hAnsi="Times New Roman"/>
          <w:snapToGrid w:val="0"/>
        </w:rPr>
      </w:pPr>
      <w:r w:rsidRPr="00ED1852">
        <w:rPr>
          <w:rFonts w:ascii="Times New Roman" w:hAnsi="Times New Roman"/>
          <w:snapToGrid w:val="0"/>
        </w:rPr>
        <w:t>You must consent in writing before beginning services listed on the Individual Family Services Plan (unless otherwise ordered by the court, upheld by the appropriate appeals process or authorized by law).</w:t>
      </w:r>
    </w:p>
    <w:p w14:paraId="0B1D9EAD" w14:textId="77777777" w:rsidR="00E82E56" w:rsidRPr="00ED1852" w:rsidRDefault="00E82E56" w:rsidP="00030C4E">
      <w:pPr>
        <w:pStyle w:val="ListParagraph"/>
        <w:spacing w:after="0" w:line="240" w:lineRule="auto"/>
        <w:ind w:left="360"/>
        <w:rPr>
          <w:rFonts w:ascii="Times New Roman" w:hAnsi="Times New Roman"/>
          <w:snapToGrid w:val="0"/>
        </w:rPr>
      </w:pPr>
    </w:p>
    <w:p w14:paraId="0A5D15C3" w14:textId="77777777" w:rsidR="00E82E56" w:rsidRPr="00ED1852" w:rsidRDefault="00E82E56" w:rsidP="00CE6CE6">
      <w:pPr>
        <w:pStyle w:val="ListParagraph"/>
        <w:widowControl w:val="0"/>
        <w:numPr>
          <w:ilvl w:val="0"/>
          <w:numId w:val="80"/>
        </w:numPr>
        <w:spacing w:after="0" w:line="240" w:lineRule="auto"/>
        <w:ind w:left="360"/>
        <w:rPr>
          <w:rFonts w:ascii="Times New Roman" w:hAnsi="Times New Roman"/>
          <w:snapToGrid w:val="0"/>
        </w:rPr>
      </w:pPr>
      <w:r w:rsidRPr="00ED1852">
        <w:rPr>
          <w:rFonts w:ascii="Times New Roman" w:hAnsi="Times New Roman"/>
          <w:snapToGrid w:val="0"/>
        </w:rPr>
        <w:t>Unless otherwise prohibited by state law, you have the right to review, receive a copy of, and correct records concerning your child and to obtain an explanation about any information.  You have the right to give permission before any other person or agency can see the records.</w:t>
      </w:r>
    </w:p>
    <w:p w14:paraId="3018952F" w14:textId="77777777" w:rsidR="00E82E56" w:rsidRPr="00ED1852" w:rsidRDefault="00E82E56" w:rsidP="00030C4E">
      <w:pPr>
        <w:widowControl w:val="0"/>
        <w:spacing w:after="0" w:line="240" w:lineRule="auto"/>
        <w:ind w:left="360"/>
        <w:rPr>
          <w:rFonts w:ascii="Times New Roman" w:hAnsi="Times New Roman"/>
          <w:snapToGrid w:val="0"/>
        </w:rPr>
      </w:pPr>
    </w:p>
    <w:p w14:paraId="3A200085" w14:textId="77777777" w:rsidR="00E82E56" w:rsidRPr="00ED1852" w:rsidRDefault="00E82E56" w:rsidP="00CE6CE6">
      <w:pPr>
        <w:pStyle w:val="ListParagraph"/>
        <w:widowControl w:val="0"/>
        <w:numPr>
          <w:ilvl w:val="0"/>
          <w:numId w:val="80"/>
        </w:numPr>
        <w:spacing w:after="0" w:line="240" w:lineRule="auto"/>
        <w:ind w:left="360"/>
        <w:rPr>
          <w:rFonts w:ascii="Times New Roman" w:hAnsi="Times New Roman"/>
          <w:snapToGrid w:val="0"/>
        </w:rPr>
      </w:pPr>
      <w:r w:rsidRPr="00ED1852">
        <w:rPr>
          <w:rFonts w:ascii="Times New Roman" w:hAnsi="Times New Roman"/>
          <w:snapToGrid w:val="0"/>
        </w:rPr>
        <w:t>If you wish, you can have other members of your family, a friend, an advocate or support person, or any attorney present during Family Assessment and Planning Team and Child &amp; Family Team meetings.</w:t>
      </w:r>
    </w:p>
    <w:p w14:paraId="78C0BCFD" w14:textId="77777777" w:rsidR="00E82E56" w:rsidRPr="00ED1852" w:rsidRDefault="00E82E56" w:rsidP="00030C4E">
      <w:pPr>
        <w:widowControl w:val="0"/>
        <w:spacing w:after="0" w:line="240" w:lineRule="auto"/>
        <w:ind w:left="360"/>
        <w:rPr>
          <w:rFonts w:ascii="Times New Roman" w:hAnsi="Times New Roman"/>
          <w:snapToGrid w:val="0"/>
        </w:rPr>
      </w:pPr>
    </w:p>
    <w:p w14:paraId="151F2B7A" w14:textId="77777777" w:rsidR="00E82E56" w:rsidRPr="00ED1852" w:rsidRDefault="00E82E56" w:rsidP="00CE6CE6">
      <w:pPr>
        <w:pStyle w:val="ListParagraph"/>
        <w:numPr>
          <w:ilvl w:val="0"/>
          <w:numId w:val="80"/>
        </w:numPr>
        <w:spacing w:after="0" w:line="240" w:lineRule="auto"/>
        <w:ind w:left="360"/>
        <w:rPr>
          <w:rFonts w:ascii="Times New Roman" w:hAnsi="Times New Roman"/>
          <w:snapToGrid w:val="0"/>
        </w:rPr>
      </w:pPr>
      <w:r w:rsidRPr="00ED1852">
        <w:rPr>
          <w:rFonts w:ascii="Times New Roman" w:hAnsi="Times New Roman"/>
          <w:snapToGrid w:val="0"/>
        </w:rPr>
        <w:t>If you disagree with any of the recommendations about your child’s assessment or service plan, you have the right to state your disagreement in writing within 10 calendar days of receipt of the plan and receive an answer in writing within 30 days of the review conducted by the Community Policy &amp; Management Team (CPMT) at their next scheduled meeting.  The CSA Coordinator can help you through this process.</w:t>
      </w:r>
    </w:p>
    <w:p w14:paraId="67D39AA5" w14:textId="77777777" w:rsidR="00E82E56" w:rsidRPr="00ED1852" w:rsidRDefault="00E82E56" w:rsidP="00030C4E">
      <w:pPr>
        <w:widowControl w:val="0"/>
        <w:spacing w:after="0" w:line="240" w:lineRule="auto"/>
        <w:ind w:left="360"/>
        <w:rPr>
          <w:rFonts w:ascii="Times New Roman" w:hAnsi="Times New Roman"/>
          <w:snapToGrid w:val="0"/>
        </w:rPr>
      </w:pPr>
    </w:p>
    <w:p w14:paraId="3BE0960A" w14:textId="77777777" w:rsidR="00E82E56" w:rsidRPr="00ED1852" w:rsidRDefault="00E82E56" w:rsidP="00CE6CE6">
      <w:pPr>
        <w:pStyle w:val="ListParagraph"/>
        <w:widowControl w:val="0"/>
        <w:numPr>
          <w:ilvl w:val="0"/>
          <w:numId w:val="80"/>
        </w:numPr>
        <w:spacing w:after="0" w:line="240" w:lineRule="auto"/>
        <w:ind w:left="360"/>
        <w:rPr>
          <w:rFonts w:ascii="Times New Roman" w:hAnsi="Times New Roman"/>
          <w:snapToGrid w:val="0"/>
        </w:rPr>
      </w:pPr>
      <w:r w:rsidRPr="00ED1852">
        <w:rPr>
          <w:rFonts w:ascii="Times New Roman" w:hAnsi="Times New Roman"/>
          <w:snapToGrid w:val="0"/>
        </w:rPr>
        <w:t>You have the right to fully participate in the assessment, planning and implementation of services for your child and family.</w:t>
      </w:r>
    </w:p>
    <w:p w14:paraId="31E8DF44" w14:textId="77777777" w:rsidR="00E82E56" w:rsidRPr="00ED1852" w:rsidRDefault="00E82E56" w:rsidP="00030C4E">
      <w:pPr>
        <w:widowControl w:val="0"/>
        <w:spacing w:after="0" w:line="240" w:lineRule="auto"/>
        <w:rPr>
          <w:rFonts w:ascii="Times New Roman" w:hAnsi="Times New Roman"/>
          <w:snapToGrid w:val="0"/>
        </w:rPr>
      </w:pPr>
    </w:p>
    <w:p w14:paraId="4DCA012E" w14:textId="77777777" w:rsidR="00E82E56" w:rsidRDefault="00E82E56" w:rsidP="00030C4E">
      <w:pPr>
        <w:widowControl w:val="0"/>
        <w:spacing w:after="0" w:line="240" w:lineRule="auto"/>
        <w:rPr>
          <w:rFonts w:ascii="Times New Roman" w:hAnsi="Times New Roman"/>
          <w:snapToGrid w:val="0"/>
        </w:rPr>
      </w:pPr>
      <w:r w:rsidRPr="00ED1852">
        <w:rPr>
          <w:rFonts w:ascii="Times New Roman" w:hAnsi="Times New Roman"/>
          <w:snapToGrid w:val="0"/>
        </w:rPr>
        <w:t>All parties involved in the Family Assessment and Planning Team and Child &amp; Family Team meetings have the responsibility to be full participants in team meetings.</w:t>
      </w:r>
    </w:p>
    <w:p w14:paraId="599C1481" w14:textId="77777777" w:rsidR="00E82E56" w:rsidRDefault="00E82E56" w:rsidP="00030C4E">
      <w:pPr>
        <w:widowControl w:val="0"/>
        <w:spacing w:after="0" w:line="240" w:lineRule="auto"/>
        <w:rPr>
          <w:rFonts w:ascii="Times New Roman" w:hAnsi="Times New Roman"/>
          <w:snapToGrid w:val="0"/>
        </w:rPr>
      </w:pPr>
    </w:p>
    <w:p w14:paraId="431565DC" w14:textId="096BA62C" w:rsidR="00E82E56" w:rsidRDefault="00E82E56" w:rsidP="00E82E56">
      <w:pPr>
        <w:widowControl w:val="0"/>
        <w:spacing w:after="0" w:line="240" w:lineRule="auto"/>
        <w:rPr>
          <w:rFonts w:ascii="Times New Roman" w:hAnsi="Times New Roman"/>
          <w:snapToGrid w:val="0"/>
        </w:rPr>
      </w:pPr>
      <w:r w:rsidRPr="00ED1852">
        <w:rPr>
          <w:rFonts w:ascii="Times New Roman" w:hAnsi="Times New Roman"/>
          <w:snapToGrid w:val="0"/>
        </w:rPr>
        <w:t xml:space="preserve">If you have questions or need further clarification regarding your rights, please contact Jackie Jury, CSA Coordinator, </w:t>
      </w:r>
      <w:r>
        <w:rPr>
          <w:rFonts w:ascii="Times New Roman" w:hAnsi="Times New Roman"/>
          <w:snapToGrid w:val="0"/>
        </w:rPr>
        <w:t>540-722-8395</w:t>
      </w:r>
      <w:r w:rsidRPr="00ED1852">
        <w:rPr>
          <w:rFonts w:ascii="Times New Roman" w:hAnsi="Times New Roman"/>
          <w:snapToGrid w:val="0"/>
        </w:rPr>
        <w:t>.</w:t>
      </w:r>
    </w:p>
    <w:p w14:paraId="26F17A4C" w14:textId="77777777" w:rsidR="00E82E56" w:rsidRDefault="00E82E56" w:rsidP="00030C4E">
      <w:pPr>
        <w:widowControl w:val="0"/>
        <w:spacing w:after="0" w:line="240" w:lineRule="auto"/>
        <w:rPr>
          <w:rFonts w:ascii="Times New Roman" w:hAnsi="Times New Roman"/>
          <w:snapToGrid w:val="0"/>
        </w:rPr>
      </w:pPr>
    </w:p>
    <w:p w14:paraId="18ED7321" w14:textId="77777777" w:rsidR="00E82E56" w:rsidRDefault="00E82E56" w:rsidP="00030C4E">
      <w:pPr>
        <w:widowControl w:val="0"/>
        <w:spacing w:after="0" w:line="240" w:lineRule="auto"/>
        <w:jc w:val="center"/>
        <w:rPr>
          <w:rFonts w:ascii="Times New Roman" w:hAnsi="Times New Roman"/>
          <w:snapToGrid w:val="0"/>
          <w:sz w:val="32"/>
          <w:szCs w:val="32"/>
        </w:rPr>
      </w:pPr>
    </w:p>
    <w:p w14:paraId="68667155" w14:textId="77777777" w:rsidR="00E82E56" w:rsidRPr="004C58C9" w:rsidRDefault="00E82E56" w:rsidP="00030C4E">
      <w:pPr>
        <w:widowControl w:val="0"/>
        <w:spacing w:after="0" w:line="240" w:lineRule="auto"/>
        <w:jc w:val="center"/>
        <w:rPr>
          <w:rFonts w:ascii="Times New Roman" w:hAnsi="Times New Roman"/>
          <w:snapToGrid w:val="0"/>
          <w:sz w:val="32"/>
          <w:szCs w:val="32"/>
        </w:rPr>
      </w:pPr>
      <w:r w:rsidRPr="004C58C9">
        <w:rPr>
          <w:rFonts w:ascii="Times New Roman" w:hAnsi="Times New Roman"/>
          <w:snapToGrid w:val="0"/>
          <w:sz w:val="32"/>
          <w:szCs w:val="32"/>
        </w:rPr>
        <w:t>Acknowledgement of Receipt</w:t>
      </w:r>
    </w:p>
    <w:p w14:paraId="3D16BA7F" w14:textId="77777777" w:rsidR="00E82E56" w:rsidRDefault="00E82E56" w:rsidP="00030C4E">
      <w:pPr>
        <w:widowControl w:val="0"/>
        <w:spacing w:after="0" w:line="240" w:lineRule="auto"/>
        <w:rPr>
          <w:rFonts w:ascii="Times New Roman" w:hAnsi="Times New Roman"/>
          <w:snapToGrid w:val="0"/>
        </w:rPr>
      </w:pPr>
    </w:p>
    <w:p w14:paraId="32CD6BD6" w14:textId="77777777" w:rsidR="00E82E56" w:rsidRPr="00EB23E5" w:rsidRDefault="00E82E56" w:rsidP="00030C4E">
      <w:pPr>
        <w:widowControl w:val="0"/>
        <w:spacing w:after="0" w:line="240" w:lineRule="auto"/>
        <w:rPr>
          <w:rFonts w:ascii="Times New Roman" w:hAnsi="Times New Roman"/>
          <w:snapToGrid w:val="0"/>
          <w:sz w:val="24"/>
          <w:szCs w:val="24"/>
        </w:rPr>
      </w:pPr>
    </w:p>
    <w:p w14:paraId="0DAEC018" w14:textId="77777777" w:rsidR="00E82E56" w:rsidRPr="00EB23E5" w:rsidRDefault="00E82E56" w:rsidP="00030C4E">
      <w:pPr>
        <w:widowControl w:val="0"/>
        <w:spacing w:after="0" w:line="240" w:lineRule="auto"/>
        <w:rPr>
          <w:rFonts w:ascii="Times New Roman" w:hAnsi="Times New Roman"/>
          <w:snapToGrid w:val="0"/>
          <w:sz w:val="24"/>
          <w:szCs w:val="24"/>
          <w:u w:val="single"/>
        </w:rPr>
      </w:pPr>
      <w:r w:rsidRPr="00EB23E5">
        <w:rPr>
          <w:rFonts w:ascii="Times New Roman" w:hAnsi="Times New Roman"/>
          <w:snapToGrid w:val="0"/>
          <w:sz w:val="24"/>
          <w:szCs w:val="24"/>
        </w:rPr>
        <w:t>Child’s Name:</w:t>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rPr>
        <w:tab/>
      </w:r>
      <w:r w:rsidRPr="00EB23E5">
        <w:rPr>
          <w:rFonts w:ascii="Times New Roman" w:hAnsi="Times New Roman"/>
          <w:snapToGrid w:val="0"/>
          <w:sz w:val="24"/>
          <w:szCs w:val="24"/>
        </w:rPr>
        <w:tab/>
        <w:t>DOB:</w:t>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rPr>
        <w:tab/>
      </w:r>
    </w:p>
    <w:p w14:paraId="040C19E9" w14:textId="77777777" w:rsidR="00E82E56" w:rsidRPr="00EB23E5" w:rsidRDefault="00E82E56" w:rsidP="00030C4E">
      <w:pPr>
        <w:widowControl w:val="0"/>
        <w:spacing w:after="0" w:line="240" w:lineRule="auto"/>
        <w:rPr>
          <w:rFonts w:ascii="Times New Roman" w:hAnsi="Times New Roman"/>
          <w:snapToGrid w:val="0"/>
          <w:sz w:val="24"/>
          <w:szCs w:val="24"/>
          <w:u w:val="single"/>
        </w:rPr>
      </w:pPr>
    </w:p>
    <w:p w14:paraId="328DCB2C" w14:textId="77777777" w:rsidR="00E82E56" w:rsidRPr="00EB23E5" w:rsidRDefault="00E82E56" w:rsidP="00030C4E">
      <w:pPr>
        <w:widowControl w:val="0"/>
        <w:spacing w:after="0" w:line="240" w:lineRule="auto"/>
        <w:rPr>
          <w:rFonts w:ascii="Times New Roman" w:hAnsi="Times New Roman"/>
          <w:snapToGrid w:val="0"/>
          <w:sz w:val="24"/>
          <w:szCs w:val="24"/>
        </w:rPr>
      </w:pPr>
      <w:r w:rsidRPr="00EB23E5">
        <w:rPr>
          <w:rFonts w:ascii="Times New Roman" w:hAnsi="Times New Roman"/>
          <w:snapToGrid w:val="0"/>
          <w:sz w:val="24"/>
          <w:szCs w:val="24"/>
        </w:rPr>
        <w:t>I acknowledge that I have received a copy of the Due Process of Complaints and Appeals and Child &amp; Family Rights and Safeguards.</w:t>
      </w:r>
    </w:p>
    <w:p w14:paraId="04B83566" w14:textId="77777777" w:rsidR="00E82E56" w:rsidRPr="00EB23E5" w:rsidRDefault="00E82E56" w:rsidP="00030C4E">
      <w:pPr>
        <w:widowControl w:val="0"/>
        <w:spacing w:after="0" w:line="240" w:lineRule="auto"/>
        <w:rPr>
          <w:rFonts w:ascii="Times New Roman" w:hAnsi="Times New Roman"/>
          <w:snapToGrid w:val="0"/>
          <w:sz w:val="24"/>
          <w:szCs w:val="24"/>
        </w:rPr>
      </w:pPr>
    </w:p>
    <w:p w14:paraId="59B2E4DF" w14:textId="77777777" w:rsidR="00E82E56" w:rsidRPr="00EB23E5" w:rsidRDefault="00E82E56" w:rsidP="00030C4E">
      <w:pPr>
        <w:widowControl w:val="0"/>
        <w:spacing w:after="0" w:line="240" w:lineRule="auto"/>
        <w:rPr>
          <w:rFonts w:ascii="Times New Roman" w:hAnsi="Times New Roman"/>
          <w:snapToGrid w:val="0"/>
          <w:sz w:val="24"/>
          <w:szCs w:val="24"/>
          <w:u w:val="single"/>
        </w:rPr>
      </w:pPr>
    </w:p>
    <w:p w14:paraId="3F032417" w14:textId="77777777" w:rsidR="00E82E56" w:rsidRPr="00EB23E5" w:rsidRDefault="00E82E56" w:rsidP="00030C4E">
      <w:pPr>
        <w:widowControl w:val="0"/>
        <w:spacing w:after="0" w:line="240" w:lineRule="auto"/>
        <w:rPr>
          <w:rFonts w:ascii="Times New Roman" w:hAnsi="Times New Roman"/>
          <w:snapToGrid w:val="0"/>
          <w:sz w:val="24"/>
          <w:szCs w:val="24"/>
          <w:u w:val="single"/>
        </w:rPr>
      </w:pP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p>
    <w:p w14:paraId="768C6177" w14:textId="77777777" w:rsidR="00E82E56" w:rsidRPr="00EB23E5" w:rsidRDefault="00E82E56" w:rsidP="00030C4E">
      <w:pPr>
        <w:widowControl w:val="0"/>
        <w:spacing w:after="0" w:line="240" w:lineRule="auto"/>
        <w:rPr>
          <w:rFonts w:ascii="Times New Roman" w:hAnsi="Times New Roman"/>
          <w:snapToGrid w:val="0"/>
          <w:sz w:val="24"/>
          <w:szCs w:val="24"/>
        </w:rPr>
      </w:pPr>
      <w:r w:rsidRPr="00EB23E5">
        <w:rPr>
          <w:rFonts w:ascii="Times New Roman" w:hAnsi="Times New Roman"/>
          <w:snapToGrid w:val="0"/>
          <w:sz w:val="24"/>
          <w:szCs w:val="24"/>
        </w:rPr>
        <w:t>Parent Signature</w:t>
      </w:r>
      <w:r w:rsidRPr="00EB23E5">
        <w:rPr>
          <w:rFonts w:ascii="Times New Roman" w:hAnsi="Times New Roman"/>
          <w:snapToGrid w:val="0"/>
          <w:sz w:val="24"/>
          <w:szCs w:val="24"/>
        </w:rPr>
        <w:tab/>
      </w:r>
      <w:r w:rsidRPr="00EB23E5">
        <w:rPr>
          <w:rFonts w:ascii="Times New Roman" w:hAnsi="Times New Roman"/>
          <w:snapToGrid w:val="0"/>
          <w:sz w:val="24"/>
          <w:szCs w:val="24"/>
        </w:rPr>
        <w:tab/>
      </w:r>
      <w:r w:rsidRPr="00EB23E5">
        <w:rPr>
          <w:rFonts w:ascii="Times New Roman" w:hAnsi="Times New Roman"/>
          <w:snapToGrid w:val="0"/>
          <w:sz w:val="24"/>
          <w:szCs w:val="24"/>
        </w:rPr>
        <w:tab/>
      </w:r>
      <w:r w:rsidRPr="00EB23E5">
        <w:rPr>
          <w:rFonts w:ascii="Times New Roman" w:hAnsi="Times New Roman"/>
          <w:snapToGrid w:val="0"/>
          <w:sz w:val="24"/>
          <w:szCs w:val="24"/>
        </w:rPr>
        <w:tab/>
      </w:r>
      <w:r w:rsidRPr="00EB23E5">
        <w:rPr>
          <w:rFonts w:ascii="Times New Roman" w:hAnsi="Times New Roman"/>
          <w:snapToGrid w:val="0"/>
          <w:sz w:val="24"/>
          <w:szCs w:val="24"/>
        </w:rPr>
        <w:tab/>
        <w:t>Date</w:t>
      </w:r>
      <w:r w:rsidRPr="00EB23E5">
        <w:rPr>
          <w:rFonts w:ascii="Times New Roman" w:hAnsi="Times New Roman"/>
          <w:snapToGrid w:val="0"/>
          <w:sz w:val="24"/>
          <w:szCs w:val="24"/>
        </w:rPr>
        <w:tab/>
      </w:r>
      <w:r w:rsidRPr="00EB23E5">
        <w:rPr>
          <w:rFonts w:ascii="Times New Roman" w:hAnsi="Times New Roman"/>
          <w:snapToGrid w:val="0"/>
          <w:sz w:val="24"/>
          <w:szCs w:val="24"/>
        </w:rPr>
        <w:tab/>
      </w:r>
    </w:p>
    <w:p w14:paraId="02840DA4" w14:textId="77777777" w:rsidR="00E82E56" w:rsidRPr="00EB23E5" w:rsidRDefault="00E82E56" w:rsidP="00030C4E">
      <w:pPr>
        <w:widowControl w:val="0"/>
        <w:spacing w:after="0" w:line="240" w:lineRule="auto"/>
        <w:rPr>
          <w:rFonts w:ascii="Times New Roman" w:hAnsi="Times New Roman"/>
          <w:snapToGrid w:val="0"/>
          <w:sz w:val="24"/>
          <w:szCs w:val="24"/>
        </w:rPr>
      </w:pPr>
    </w:p>
    <w:p w14:paraId="1F0C065A" w14:textId="77777777" w:rsidR="00E82E56" w:rsidRPr="00EB23E5" w:rsidRDefault="00E82E56" w:rsidP="00030C4E">
      <w:pPr>
        <w:widowControl w:val="0"/>
        <w:spacing w:after="0" w:line="240" w:lineRule="auto"/>
        <w:rPr>
          <w:rFonts w:ascii="Times New Roman" w:hAnsi="Times New Roman"/>
          <w:snapToGrid w:val="0"/>
          <w:sz w:val="24"/>
          <w:szCs w:val="24"/>
          <w:u w:val="single"/>
        </w:rPr>
      </w:pP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p>
    <w:p w14:paraId="6682D50D" w14:textId="77777777" w:rsidR="00B676F9" w:rsidRDefault="00E82E56" w:rsidP="00030C4E">
      <w:pPr>
        <w:widowControl w:val="0"/>
        <w:spacing w:after="0" w:line="240" w:lineRule="auto"/>
        <w:rPr>
          <w:rFonts w:ascii="Times New Roman" w:hAnsi="Times New Roman"/>
          <w:snapToGrid w:val="0"/>
          <w:sz w:val="24"/>
          <w:szCs w:val="24"/>
        </w:rPr>
        <w:sectPr w:rsidR="00B676F9" w:rsidSect="004438DC">
          <w:footerReference w:type="default" r:id="rId26"/>
          <w:footerReference w:type="first" r:id="rId27"/>
          <w:pgSz w:w="12240" w:h="15840"/>
          <w:pgMar w:top="634" w:right="990" w:bottom="360" w:left="900" w:header="720" w:footer="720" w:gutter="0"/>
          <w:cols w:space="720"/>
          <w:titlePg/>
          <w:docGrid w:linePitch="360"/>
        </w:sectPr>
      </w:pPr>
      <w:r w:rsidRPr="00EB23E5">
        <w:rPr>
          <w:rFonts w:ascii="Times New Roman" w:hAnsi="Times New Roman"/>
          <w:snapToGrid w:val="0"/>
          <w:sz w:val="24"/>
          <w:szCs w:val="24"/>
        </w:rPr>
        <w:t>Case Manager Signature</w:t>
      </w:r>
      <w:r w:rsidRPr="00EB23E5">
        <w:rPr>
          <w:rFonts w:ascii="Times New Roman" w:hAnsi="Times New Roman"/>
          <w:snapToGrid w:val="0"/>
          <w:sz w:val="24"/>
          <w:szCs w:val="24"/>
        </w:rPr>
        <w:tab/>
      </w:r>
      <w:r w:rsidRPr="00EB23E5">
        <w:rPr>
          <w:rFonts w:ascii="Times New Roman" w:hAnsi="Times New Roman"/>
          <w:snapToGrid w:val="0"/>
          <w:sz w:val="24"/>
          <w:szCs w:val="24"/>
        </w:rPr>
        <w:tab/>
      </w:r>
      <w:r w:rsidRPr="00EB23E5">
        <w:rPr>
          <w:rFonts w:ascii="Times New Roman" w:hAnsi="Times New Roman"/>
          <w:snapToGrid w:val="0"/>
          <w:sz w:val="24"/>
          <w:szCs w:val="24"/>
        </w:rPr>
        <w:tab/>
      </w:r>
      <w:r w:rsidRPr="00EB23E5">
        <w:rPr>
          <w:rFonts w:ascii="Times New Roman" w:hAnsi="Times New Roman"/>
          <w:snapToGrid w:val="0"/>
          <w:sz w:val="24"/>
          <w:szCs w:val="24"/>
        </w:rPr>
        <w:tab/>
        <w:t>Date</w:t>
      </w:r>
      <w:r w:rsidRPr="00EB23E5">
        <w:rPr>
          <w:rFonts w:ascii="Times New Roman" w:hAnsi="Times New Roman"/>
          <w:snapToGrid w:val="0"/>
          <w:sz w:val="24"/>
          <w:szCs w:val="24"/>
        </w:rPr>
        <w:tab/>
      </w:r>
      <w:r w:rsidRPr="00EB23E5">
        <w:rPr>
          <w:rFonts w:ascii="Times New Roman" w:hAnsi="Times New Roman"/>
          <w:snapToGrid w:val="0"/>
          <w:sz w:val="24"/>
          <w:szCs w:val="24"/>
        </w:rPr>
        <w:tab/>
      </w:r>
    </w:p>
    <w:p w14:paraId="1171F22B" w14:textId="48B86EE3" w:rsidR="004438DC" w:rsidRDefault="004438DC" w:rsidP="00030C4E">
      <w:pPr>
        <w:widowControl w:val="0"/>
        <w:spacing w:after="0" w:line="240" w:lineRule="auto"/>
        <w:rPr>
          <w:rFonts w:ascii="Times New Roman" w:hAnsi="Times New Roman"/>
          <w:snapToGrid w:val="0"/>
          <w:sz w:val="24"/>
          <w:szCs w:val="24"/>
        </w:rPr>
      </w:pPr>
    </w:p>
    <w:p w14:paraId="531DB0A1" w14:textId="473E1329" w:rsidR="00F34EAD" w:rsidRDefault="00080BBB" w:rsidP="004438DC">
      <w:pPr>
        <w:pStyle w:val="Heading2"/>
      </w:pPr>
      <w:bookmarkStart w:id="389" w:name="_Toc23340551"/>
      <w:r>
        <w:t xml:space="preserve">Sample </w:t>
      </w:r>
      <w:r w:rsidR="00F34EAD" w:rsidRPr="004438DC">
        <w:t>Authorization</w:t>
      </w:r>
      <w:r w:rsidR="00F34EAD">
        <w:t xml:space="preserve"> to </w:t>
      </w:r>
      <w:r w:rsidR="00920D21">
        <w:t>Use</w:t>
      </w:r>
      <w:r w:rsidR="00F34EAD">
        <w:t xml:space="preserve"> &amp; Exchange Information</w:t>
      </w:r>
      <w:bookmarkEnd w:id="389"/>
    </w:p>
    <w:p w14:paraId="5FCC6C44" w14:textId="77777777" w:rsidR="004438DC" w:rsidRDefault="004438DC" w:rsidP="00AC7938">
      <w:pPr>
        <w:widowControl w:val="0"/>
        <w:spacing w:after="0" w:line="240" w:lineRule="auto"/>
        <w:ind w:left="-360" w:right="-446"/>
        <w:contextualSpacing/>
        <w:mirrorIndents/>
        <w:jc w:val="both"/>
        <w:rPr>
          <w:rFonts w:ascii="Times New Roman" w:hAnsi="Times New Roman" w:cs="Times New Roman"/>
          <w:i/>
          <w:sz w:val="18"/>
          <w:szCs w:val="18"/>
        </w:rPr>
      </w:pPr>
    </w:p>
    <w:p w14:paraId="22EFBB4E" w14:textId="399D3A25"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i/>
          <w:sz w:val="18"/>
          <w:szCs w:val="18"/>
        </w:rPr>
      </w:pPr>
      <w:r w:rsidRPr="00080BBB">
        <w:rPr>
          <w:rFonts w:ascii="Times New Roman" w:hAnsi="Times New Roman" w:cs="Times New Roman"/>
          <w:i/>
          <w:sz w:val="18"/>
          <w:szCs w:val="18"/>
        </w:rPr>
        <w:t xml:space="preserve">I understand that different agencies provide different services and benefits.  Each agency must have specific information to provide services and benefits.  By signing this form, I allow agencies to use and exchange certain information about </w:t>
      </w:r>
      <w:r w:rsidRPr="00080BBB">
        <w:rPr>
          <w:rFonts w:ascii="Times New Roman" w:hAnsi="Times New Roman" w:cs="Times New Roman"/>
          <w:i/>
          <w:color w:val="000000"/>
          <w:sz w:val="18"/>
          <w:szCs w:val="18"/>
        </w:rPr>
        <w:t>me, including information</w:t>
      </w:r>
      <w:r w:rsidRPr="00080BBB">
        <w:rPr>
          <w:rFonts w:ascii="Times New Roman" w:hAnsi="Times New Roman" w:cs="Times New Roman"/>
          <w:i/>
          <w:sz w:val="18"/>
          <w:szCs w:val="18"/>
        </w:rPr>
        <w:t xml:space="preserve"> in an electronic </w:t>
      </w:r>
      <w:r w:rsidRPr="00080BBB">
        <w:rPr>
          <w:rFonts w:ascii="Times New Roman" w:hAnsi="Times New Roman" w:cs="Times New Roman"/>
          <w:i/>
          <w:color w:val="000000"/>
          <w:sz w:val="18"/>
          <w:szCs w:val="18"/>
        </w:rPr>
        <w:t>database,</w:t>
      </w:r>
      <w:r w:rsidRPr="00080BBB">
        <w:rPr>
          <w:rFonts w:ascii="Times New Roman" w:hAnsi="Times New Roman" w:cs="Times New Roman"/>
          <w:i/>
          <w:sz w:val="18"/>
          <w:szCs w:val="18"/>
        </w:rPr>
        <w:t xml:space="preserve"> so it will be easier for them to work together efficiently to provide or coordinate these services or benefits. This includes allowing Frederick County CSA to provide pertinent information to a receiving locality in Virginia, should I move while receiving services.</w:t>
      </w:r>
    </w:p>
    <w:p w14:paraId="61F16B9C"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I,</w:t>
      </w:r>
      <w:r w:rsidRPr="00080BBB">
        <w:rPr>
          <w:rFonts w:ascii="Times New Roman" w:hAnsi="Times New Roman" w:cs="Times New Roman"/>
          <w:sz w:val="18"/>
          <w:szCs w:val="18"/>
          <w:u w:val="single"/>
        </w:rPr>
        <w:t xml:space="preserve"> ______________________________________________________________,</w:t>
      </w:r>
      <w:r w:rsidRPr="00080BBB">
        <w:rPr>
          <w:rFonts w:ascii="Times New Roman" w:hAnsi="Times New Roman" w:cs="Times New Roman"/>
          <w:sz w:val="18"/>
          <w:szCs w:val="18"/>
        </w:rPr>
        <w:t xml:space="preserve"> am signing this form for</w:t>
      </w:r>
    </w:p>
    <w:p w14:paraId="05BA3C6E"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FULL PRINTED NAME OF AUTHORIZING PERSON OR PERSONS</w:t>
      </w:r>
    </w:p>
    <w:p w14:paraId="54AD0BFF"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p>
    <w:p w14:paraId="0DB20CC8" w14:textId="77777777" w:rsidR="002741D8" w:rsidRPr="00080BBB" w:rsidRDefault="002741D8" w:rsidP="00AC7938">
      <w:pPr>
        <w:widowControl w:val="0"/>
        <w:pBdr>
          <w:top w:val="single" w:sz="4" w:space="1" w:color="auto"/>
        </w:pBdr>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FULL PRINTED NAME OF INDIVIDUAL</w:t>
      </w:r>
    </w:p>
    <w:p w14:paraId="02A111A7"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p>
    <w:p w14:paraId="782EE199" w14:textId="5BF72DA7" w:rsidR="002741D8" w:rsidRPr="00080BBB" w:rsidRDefault="002741D8" w:rsidP="00AC7938">
      <w:pPr>
        <w:widowControl w:val="0"/>
        <w:pBdr>
          <w:top w:val="single" w:sz="4" w:space="1" w:color="auto"/>
        </w:pBdr>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INDIVIDUAL’S ADDRESS</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INDIVIDUAL’S BIRTH DATE</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INDIVIDUAL’S SSN</w:t>
      </w:r>
    </w:p>
    <w:p w14:paraId="2644849B" w14:textId="77777777" w:rsidR="00080BBB"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My relationship to the individual is:</w:t>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
            <w:enabled/>
            <w:calcOnExit w:val="0"/>
            <w:checkBox>
              <w:sizeAuto/>
              <w:default w:val="0"/>
            </w:checkBox>
          </w:ffData>
        </w:fldChar>
      </w:r>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r w:rsidRPr="00080BBB">
        <w:rPr>
          <w:rFonts w:ascii="Times New Roman" w:hAnsi="Times New Roman" w:cs="Times New Roman"/>
          <w:sz w:val="18"/>
          <w:szCs w:val="18"/>
        </w:rPr>
        <w:t>Self</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2"/>
            <w:enabled/>
            <w:calcOnExit w:val="0"/>
            <w:checkBox>
              <w:sizeAuto/>
              <w:default w:val="0"/>
            </w:checkBox>
          </w:ffData>
        </w:fldChar>
      </w:r>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r w:rsidRPr="00080BBB">
        <w:rPr>
          <w:rFonts w:ascii="Times New Roman" w:hAnsi="Times New Roman" w:cs="Times New Roman"/>
          <w:sz w:val="18"/>
          <w:szCs w:val="18"/>
        </w:rPr>
        <w:t>Parent</w:t>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3"/>
            <w:enabled/>
            <w:calcOnExit w:val="0"/>
            <w:checkBox>
              <w:sizeAuto/>
              <w:default w:val="0"/>
            </w:checkBox>
          </w:ffData>
        </w:fldChar>
      </w:r>
      <w:bookmarkStart w:id="390" w:name="Check3"/>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390"/>
      <w:r w:rsidRPr="00080BBB">
        <w:rPr>
          <w:rFonts w:ascii="Times New Roman" w:hAnsi="Times New Roman" w:cs="Times New Roman"/>
          <w:sz w:val="18"/>
          <w:szCs w:val="18"/>
        </w:rPr>
        <w:t>Power of Attorney</w:t>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4"/>
            <w:enabled/>
            <w:calcOnExit w:val="0"/>
            <w:checkBox>
              <w:sizeAuto/>
              <w:default w:val="0"/>
            </w:checkBox>
          </w:ffData>
        </w:fldChar>
      </w:r>
      <w:bookmarkStart w:id="391" w:name="Check4"/>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391"/>
      <w:r w:rsidRPr="00080BBB">
        <w:rPr>
          <w:rFonts w:ascii="Times New Roman" w:hAnsi="Times New Roman" w:cs="Times New Roman"/>
          <w:sz w:val="18"/>
          <w:szCs w:val="18"/>
        </w:rPr>
        <w:t>Guardian</w:t>
      </w:r>
    </w:p>
    <w:p w14:paraId="2291D07D" w14:textId="4ED8FFB3"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fldChar w:fldCharType="begin">
          <w:ffData>
            <w:name w:val="Check5"/>
            <w:enabled/>
            <w:calcOnExit w:val="0"/>
            <w:checkBox>
              <w:sizeAuto/>
              <w:default w:val="0"/>
            </w:checkBox>
          </w:ffData>
        </w:fldChar>
      </w:r>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r w:rsidRPr="00080BBB">
        <w:rPr>
          <w:rFonts w:ascii="Times New Roman" w:hAnsi="Times New Roman" w:cs="Times New Roman"/>
          <w:sz w:val="18"/>
          <w:szCs w:val="18"/>
        </w:rPr>
        <w:t>Other Legally Authorized Representative</w:t>
      </w:r>
    </w:p>
    <w:p w14:paraId="1CEE45A3" w14:textId="75D65A81" w:rsidR="002741D8" w:rsidRPr="00080BBB" w:rsidRDefault="00B23D08" w:rsidP="00AC7938">
      <w:pPr>
        <w:widowControl w:val="0"/>
        <w:spacing w:after="0" w:line="240" w:lineRule="auto"/>
        <w:ind w:left="-360" w:right="-446"/>
        <w:contextualSpacing/>
        <w:mirrorIndents/>
        <w:jc w:val="both"/>
        <w:rPr>
          <w:rFonts w:ascii="Times New Roman" w:hAnsi="Times New Roman" w:cs="Times New Roman"/>
          <w:sz w:val="18"/>
          <w:szCs w:val="18"/>
        </w:rPr>
      </w:pPr>
      <w:r>
        <w:rPr>
          <w:rFonts w:ascii="Times New Roman" w:hAnsi="Times New Roman" w:cs="Times New Roman"/>
          <w:sz w:val="18"/>
          <w:szCs w:val="18"/>
        </w:rPr>
        <w:pict w14:anchorId="6354B794">
          <v:line id="_x0000_s1029" style="position:absolute;left:0;text-align:left;z-index:251660291" from="-21.75pt,10.85pt" to="540pt,10.85pt" strokeweight="1.5pt"/>
        </w:pict>
      </w:r>
      <w:r w:rsidR="002741D8" w:rsidRPr="00080BBB">
        <w:rPr>
          <w:rFonts w:ascii="Times New Roman" w:hAnsi="Times New Roman" w:cs="Times New Roman"/>
          <w:sz w:val="18"/>
          <w:szCs w:val="18"/>
        </w:rPr>
        <w:t>I want the following confidential information about the individual to be exchanged:</w:t>
      </w:r>
    </w:p>
    <w:p w14:paraId="171E1151"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Yes   No</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Yes   No</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Yes    No</w:t>
      </w:r>
    </w:p>
    <w:p w14:paraId="778B1D60"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fldChar w:fldCharType="begin">
          <w:ffData>
            <w:name w:val="Check6"/>
            <w:enabled/>
            <w:calcOnExit w:val="0"/>
            <w:checkBox>
              <w:sizeAuto/>
              <w:default w:val="0"/>
              <w:checked/>
            </w:checkBox>
          </w:ffData>
        </w:fldChar>
      </w:r>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7"/>
            <w:enabled/>
            <w:calcOnExit w:val="0"/>
            <w:checkBox>
              <w:sizeAuto/>
              <w:default w:val="0"/>
            </w:checkBox>
          </w:ffData>
        </w:fldChar>
      </w:r>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r w:rsidRPr="00080BBB">
        <w:rPr>
          <w:rFonts w:ascii="Times New Roman" w:hAnsi="Times New Roman" w:cs="Times New Roman"/>
          <w:sz w:val="18"/>
          <w:szCs w:val="18"/>
        </w:rPr>
        <w:t xml:space="preserve">  Assessment Information</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8"/>
            <w:enabled/>
            <w:calcOnExit w:val="0"/>
            <w:checkBox>
              <w:sizeAuto/>
              <w:default w:val="0"/>
              <w:checked/>
            </w:checkBox>
          </w:ffData>
        </w:fldChar>
      </w:r>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9"/>
            <w:enabled/>
            <w:calcOnExit w:val="0"/>
            <w:checkBox>
              <w:sizeAuto/>
              <w:default w:val="0"/>
            </w:checkBox>
          </w:ffData>
        </w:fldChar>
      </w:r>
      <w:bookmarkStart w:id="392" w:name="Check9"/>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392"/>
      <w:r w:rsidRPr="00080BBB">
        <w:rPr>
          <w:rFonts w:ascii="Times New Roman" w:hAnsi="Times New Roman" w:cs="Times New Roman"/>
          <w:sz w:val="18"/>
          <w:szCs w:val="18"/>
        </w:rPr>
        <w:t xml:space="preserve">  Medical Diagnosis</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10"/>
            <w:enabled/>
            <w:calcOnExit w:val="0"/>
            <w:checkBox>
              <w:sizeAuto/>
              <w:default w:val="0"/>
              <w:checked/>
            </w:checkBox>
          </w:ffData>
        </w:fldChar>
      </w:r>
      <w:bookmarkStart w:id="393" w:name="Check10"/>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393"/>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11"/>
            <w:enabled/>
            <w:calcOnExit w:val="0"/>
            <w:checkBox>
              <w:sizeAuto/>
              <w:default w:val="0"/>
            </w:checkBox>
          </w:ffData>
        </w:fldChar>
      </w:r>
      <w:bookmarkStart w:id="394" w:name="Check11"/>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394"/>
      <w:r w:rsidRPr="00080BBB">
        <w:rPr>
          <w:rFonts w:ascii="Times New Roman" w:hAnsi="Times New Roman" w:cs="Times New Roman"/>
          <w:sz w:val="18"/>
          <w:szCs w:val="18"/>
        </w:rPr>
        <w:t xml:space="preserve">  Educational Records</w:t>
      </w:r>
    </w:p>
    <w:p w14:paraId="2EF2DA9F"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fldChar w:fldCharType="begin">
          <w:ffData>
            <w:name w:val="Check12"/>
            <w:enabled/>
            <w:calcOnExit w:val="0"/>
            <w:checkBox>
              <w:sizeAuto/>
              <w:default w:val="0"/>
              <w:checked/>
            </w:checkBox>
          </w:ffData>
        </w:fldChar>
      </w:r>
      <w:bookmarkStart w:id="395" w:name="Check12"/>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395"/>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13"/>
            <w:enabled/>
            <w:calcOnExit w:val="0"/>
            <w:checkBox>
              <w:sizeAuto/>
              <w:default w:val="0"/>
            </w:checkBox>
          </w:ffData>
        </w:fldChar>
      </w:r>
      <w:bookmarkStart w:id="396" w:name="Check13"/>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396"/>
      <w:r w:rsidRPr="00080BBB">
        <w:rPr>
          <w:rFonts w:ascii="Times New Roman" w:hAnsi="Times New Roman" w:cs="Times New Roman"/>
          <w:sz w:val="18"/>
          <w:szCs w:val="18"/>
        </w:rPr>
        <w:t xml:space="preserve">  Financial Information</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14"/>
            <w:enabled/>
            <w:calcOnExit w:val="0"/>
            <w:checkBox>
              <w:sizeAuto/>
              <w:default w:val="0"/>
              <w:checked/>
            </w:checkBox>
          </w:ffData>
        </w:fldChar>
      </w:r>
      <w:bookmarkStart w:id="397" w:name="Check14"/>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397"/>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15"/>
            <w:enabled/>
            <w:calcOnExit w:val="0"/>
            <w:checkBox>
              <w:sizeAuto/>
              <w:default w:val="0"/>
            </w:checkBox>
          </w:ffData>
        </w:fldChar>
      </w:r>
      <w:bookmarkStart w:id="398" w:name="Check15"/>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398"/>
      <w:r w:rsidRPr="00080BBB">
        <w:rPr>
          <w:rFonts w:ascii="Times New Roman" w:hAnsi="Times New Roman" w:cs="Times New Roman"/>
          <w:sz w:val="18"/>
          <w:szCs w:val="18"/>
        </w:rPr>
        <w:t xml:space="preserve">  Mental Health Diagnosis</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23"/>
            <w:enabled/>
            <w:calcOnExit w:val="0"/>
            <w:checkBox>
              <w:sizeAuto/>
              <w:default w:val="0"/>
              <w:checked/>
            </w:checkBox>
          </w:ffData>
        </w:fldChar>
      </w:r>
      <w:bookmarkStart w:id="399" w:name="Check23"/>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399"/>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24"/>
            <w:enabled/>
            <w:calcOnExit w:val="0"/>
            <w:checkBox>
              <w:sizeAuto/>
              <w:default w:val="0"/>
            </w:checkBox>
          </w:ffData>
        </w:fldChar>
      </w:r>
      <w:bookmarkStart w:id="400" w:name="Check24"/>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00"/>
      <w:r w:rsidRPr="00080BBB">
        <w:rPr>
          <w:rFonts w:ascii="Times New Roman" w:hAnsi="Times New Roman" w:cs="Times New Roman"/>
          <w:sz w:val="18"/>
          <w:szCs w:val="18"/>
        </w:rPr>
        <w:t xml:space="preserve">  Psychiatric Records</w:t>
      </w:r>
    </w:p>
    <w:p w14:paraId="35B9CB39"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fldChar w:fldCharType="begin">
          <w:ffData>
            <w:name w:val="Check18"/>
            <w:enabled/>
            <w:calcOnExit w:val="0"/>
            <w:checkBox>
              <w:sizeAuto/>
              <w:default w:val="0"/>
              <w:checked/>
            </w:checkBox>
          </w:ffData>
        </w:fldChar>
      </w:r>
      <w:bookmarkStart w:id="401" w:name="Check18"/>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01"/>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19"/>
            <w:enabled/>
            <w:calcOnExit w:val="0"/>
            <w:checkBox>
              <w:sizeAuto/>
              <w:default w:val="0"/>
            </w:checkBox>
          </w:ffData>
        </w:fldChar>
      </w:r>
      <w:bookmarkStart w:id="402" w:name="Check19"/>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02"/>
      <w:r w:rsidRPr="00080BBB">
        <w:rPr>
          <w:rFonts w:ascii="Times New Roman" w:hAnsi="Times New Roman" w:cs="Times New Roman"/>
          <w:sz w:val="18"/>
          <w:szCs w:val="18"/>
        </w:rPr>
        <w:t xml:space="preserve">  Benefits/Services Needed,</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20"/>
            <w:enabled/>
            <w:calcOnExit w:val="0"/>
            <w:checkBox>
              <w:sizeAuto/>
              <w:default w:val="0"/>
              <w:checked/>
            </w:checkBox>
          </w:ffData>
        </w:fldChar>
      </w:r>
      <w:bookmarkStart w:id="403" w:name="Check20"/>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03"/>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21"/>
            <w:enabled/>
            <w:calcOnExit w:val="0"/>
            <w:checkBox>
              <w:sizeAuto/>
              <w:default w:val="0"/>
            </w:checkBox>
          </w:ffData>
        </w:fldChar>
      </w:r>
      <w:bookmarkStart w:id="404" w:name="Check21"/>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04"/>
      <w:r w:rsidRPr="00080BBB">
        <w:rPr>
          <w:rFonts w:ascii="Times New Roman" w:hAnsi="Times New Roman" w:cs="Times New Roman"/>
          <w:sz w:val="18"/>
          <w:szCs w:val="18"/>
        </w:rPr>
        <w:t xml:space="preserve">  Medical Records</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22"/>
            <w:enabled/>
            <w:calcOnExit w:val="0"/>
            <w:checkBox>
              <w:sizeAuto/>
              <w:default w:val="0"/>
              <w:checked/>
            </w:checkBox>
          </w:ffData>
        </w:fldChar>
      </w:r>
      <w:bookmarkStart w:id="405" w:name="Check22"/>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05"/>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25"/>
            <w:enabled/>
            <w:calcOnExit w:val="0"/>
            <w:checkBox>
              <w:sizeAuto/>
              <w:default w:val="0"/>
            </w:checkBox>
          </w:ffData>
        </w:fldChar>
      </w:r>
      <w:bookmarkStart w:id="406" w:name="Check25"/>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06"/>
      <w:r w:rsidRPr="00080BBB">
        <w:rPr>
          <w:rFonts w:ascii="Times New Roman" w:hAnsi="Times New Roman" w:cs="Times New Roman"/>
          <w:sz w:val="18"/>
          <w:szCs w:val="18"/>
        </w:rPr>
        <w:t xml:space="preserve">  Criminal Justice Records</w:t>
      </w:r>
    </w:p>
    <w:p w14:paraId="33B60BCB" w14:textId="77777777" w:rsidR="002741D8" w:rsidRPr="00080BBB" w:rsidRDefault="002741D8" w:rsidP="00AC7938">
      <w:pPr>
        <w:widowControl w:val="0"/>
        <w:spacing w:after="0" w:line="240" w:lineRule="auto"/>
        <w:ind w:left="-360" w:right="-446" w:firstLine="720"/>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 xml:space="preserve"> Planned, and/or Received</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26"/>
            <w:enabled/>
            <w:calcOnExit w:val="0"/>
            <w:checkBox>
              <w:sizeAuto/>
              <w:default w:val="0"/>
              <w:checked/>
            </w:checkBox>
          </w:ffData>
        </w:fldChar>
      </w:r>
      <w:bookmarkStart w:id="407" w:name="Check26"/>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07"/>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27"/>
            <w:enabled/>
            <w:calcOnExit w:val="0"/>
            <w:checkBox>
              <w:sizeAuto/>
              <w:default w:val="0"/>
            </w:checkBox>
          </w:ffData>
        </w:fldChar>
      </w:r>
      <w:bookmarkStart w:id="408" w:name="Check27"/>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08"/>
      <w:r w:rsidRPr="00080BBB">
        <w:rPr>
          <w:rFonts w:ascii="Times New Roman" w:hAnsi="Times New Roman" w:cs="Times New Roman"/>
          <w:sz w:val="18"/>
          <w:szCs w:val="18"/>
        </w:rPr>
        <w:t xml:space="preserve">  Psychological Records</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28"/>
            <w:enabled/>
            <w:calcOnExit w:val="0"/>
            <w:checkBox>
              <w:sizeAuto/>
              <w:default w:val="0"/>
              <w:checked/>
            </w:checkBox>
          </w:ffData>
        </w:fldChar>
      </w:r>
      <w:bookmarkStart w:id="409" w:name="Check28"/>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09"/>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29"/>
            <w:enabled/>
            <w:calcOnExit w:val="0"/>
            <w:checkBox>
              <w:sizeAuto/>
              <w:default w:val="0"/>
            </w:checkBox>
          </w:ffData>
        </w:fldChar>
      </w:r>
      <w:bookmarkStart w:id="410" w:name="Check29"/>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10"/>
      <w:r w:rsidRPr="00080BBB">
        <w:rPr>
          <w:rFonts w:ascii="Times New Roman" w:hAnsi="Times New Roman" w:cs="Times New Roman"/>
          <w:sz w:val="18"/>
          <w:szCs w:val="18"/>
        </w:rPr>
        <w:t xml:space="preserve">  Employment Records</w:t>
      </w:r>
    </w:p>
    <w:p w14:paraId="69EF4C86"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fldChar w:fldCharType="begin">
          <w:ffData>
            <w:name w:val="Check6"/>
            <w:enabled/>
            <w:calcOnExit w:val="0"/>
            <w:checkBox>
              <w:sizeAuto/>
              <w:default w:val="0"/>
              <w:checked/>
            </w:checkBox>
          </w:ffData>
        </w:fldChar>
      </w:r>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7"/>
            <w:enabled/>
            <w:calcOnExit w:val="0"/>
            <w:checkBox>
              <w:sizeAuto/>
              <w:default w:val="0"/>
            </w:checkBox>
          </w:ffData>
        </w:fldChar>
      </w:r>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r w:rsidRPr="00080BBB">
        <w:rPr>
          <w:rFonts w:ascii="Times New Roman" w:hAnsi="Times New Roman" w:cs="Times New Roman"/>
          <w:sz w:val="18"/>
          <w:szCs w:val="18"/>
        </w:rPr>
        <w:t xml:space="preserve">  Substance Abuse Records*</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30"/>
            <w:enabled/>
            <w:calcOnExit w:val="0"/>
            <w:checkBox>
              <w:sizeAuto/>
              <w:default w:val="0"/>
              <w:checked/>
            </w:checkBox>
          </w:ffData>
        </w:fldChar>
      </w:r>
      <w:bookmarkStart w:id="411" w:name="Check30"/>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11"/>
      <w:r w:rsidRPr="00080BBB">
        <w:rPr>
          <w:rFonts w:ascii="Times New Roman" w:hAnsi="Times New Roman" w:cs="Times New Roman"/>
          <w:sz w:val="18"/>
          <w:szCs w:val="18"/>
        </w:rPr>
        <w:t xml:space="preserve">    </w:t>
      </w:r>
      <w:r w:rsidRPr="00080BBB">
        <w:rPr>
          <w:rFonts w:ascii="Times New Roman" w:hAnsi="Times New Roman" w:cs="Times New Roman"/>
          <w:sz w:val="18"/>
          <w:szCs w:val="18"/>
        </w:rPr>
        <w:fldChar w:fldCharType="begin">
          <w:ffData>
            <w:name w:val="Check31"/>
            <w:enabled/>
            <w:calcOnExit w:val="0"/>
            <w:checkBox>
              <w:sizeAuto/>
              <w:default w:val="0"/>
            </w:checkBox>
          </w:ffData>
        </w:fldChar>
      </w:r>
      <w:bookmarkStart w:id="412" w:name="Check31"/>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12"/>
      <w:r w:rsidRPr="00080BBB">
        <w:rPr>
          <w:rFonts w:ascii="Times New Roman" w:hAnsi="Times New Roman" w:cs="Times New Roman"/>
          <w:sz w:val="18"/>
          <w:szCs w:val="18"/>
        </w:rPr>
        <w:t xml:space="preserve">  All of the Above</w:t>
      </w:r>
    </w:p>
    <w:p w14:paraId="1C57B275" w14:textId="6A9DE022"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u w:val="single"/>
        </w:rPr>
      </w:pPr>
      <w:r w:rsidRPr="00080BBB">
        <w:rPr>
          <w:rFonts w:ascii="Times New Roman" w:hAnsi="Times New Roman" w:cs="Times New Roman"/>
          <w:sz w:val="18"/>
          <w:szCs w:val="18"/>
        </w:rPr>
        <w:t>Other Information (write in):</w:t>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p>
    <w:p w14:paraId="42A9F806" w14:textId="1CA3DD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u w:val="single"/>
        </w:rPr>
      </w:pPr>
      <w:r w:rsidRPr="00080BBB">
        <w:rPr>
          <w:rFonts w:ascii="Times New Roman" w:hAnsi="Times New Roman" w:cs="Times New Roman"/>
          <w:sz w:val="18"/>
          <w:szCs w:val="18"/>
        </w:rPr>
        <w:t xml:space="preserve">I want the following entities to be able to use and exchange this information among themselves:  </w:t>
      </w:r>
      <w:r w:rsidRPr="00080BBB">
        <w:rPr>
          <w:rFonts w:ascii="Times New Roman" w:hAnsi="Times New Roman" w:cs="Times New Roman"/>
          <w:sz w:val="18"/>
          <w:szCs w:val="18"/>
          <w:u w:val="single"/>
        </w:rPr>
        <w:t xml:space="preserve">Participants in the Child and Family Team meeting, CSA office of Frederick County or locality of residence, Frederick County CPMT, Frederick County FAPT, and/or </w:t>
      </w:r>
    </w:p>
    <w:p w14:paraId="5573CCC3" w14:textId="77777777" w:rsidR="001E0771" w:rsidRPr="00080BBB" w:rsidRDefault="001E0771" w:rsidP="00AC7938">
      <w:pPr>
        <w:widowControl w:val="0"/>
        <w:pBdr>
          <w:bottom w:val="single" w:sz="4" w:space="1" w:color="auto"/>
        </w:pBdr>
        <w:spacing w:after="0" w:line="240" w:lineRule="auto"/>
        <w:ind w:left="-360" w:right="-446"/>
        <w:contextualSpacing/>
        <w:mirrorIndents/>
        <w:jc w:val="both"/>
        <w:rPr>
          <w:rFonts w:ascii="Times New Roman" w:hAnsi="Times New Roman" w:cs="Times New Roman"/>
          <w:sz w:val="18"/>
          <w:szCs w:val="18"/>
          <w:u w:val="single"/>
        </w:rPr>
      </w:pPr>
    </w:p>
    <w:p w14:paraId="0D9CD46D" w14:textId="7B9FA330" w:rsidR="002741D8" w:rsidRPr="00080BBB" w:rsidRDefault="00B23D08" w:rsidP="00AC7938">
      <w:pPr>
        <w:widowControl w:val="0"/>
        <w:spacing w:after="0" w:line="240" w:lineRule="auto"/>
        <w:ind w:left="-360" w:right="-446"/>
        <w:contextualSpacing/>
        <w:mirrorIndents/>
        <w:jc w:val="both"/>
        <w:rPr>
          <w:rFonts w:ascii="Times New Roman" w:hAnsi="Times New Roman" w:cs="Times New Roman"/>
          <w:sz w:val="18"/>
          <w:szCs w:val="18"/>
        </w:rPr>
      </w:pPr>
      <w:r>
        <w:rPr>
          <w:rFonts w:ascii="Times New Roman" w:hAnsi="Times New Roman" w:cs="Times New Roman"/>
          <w:sz w:val="18"/>
          <w:szCs w:val="18"/>
        </w:rPr>
        <w:pict w14:anchorId="44139988">
          <v:line id="_x0000_s1030" style="position:absolute;left:0;text-align:left;z-index:251661315" from="-21.75pt,11.3pt" to="540pt,11.3pt" strokeweight="1.5pt"/>
        </w:pict>
      </w:r>
    </w:p>
    <w:p w14:paraId="548E0FB2" w14:textId="4B93AEA4"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I want this information to be exchanged ONLY for the following purpose(s):</w:t>
      </w:r>
    </w:p>
    <w:p w14:paraId="68FCFF0C"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fldChar w:fldCharType="begin">
          <w:ffData>
            <w:name w:val="Check62"/>
            <w:enabled/>
            <w:calcOnExit w:val="0"/>
            <w:checkBox>
              <w:sizeAuto/>
              <w:default w:val="0"/>
            </w:checkBox>
          </w:ffData>
        </w:fldChar>
      </w:r>
      <w:bookmarkStart w:id="413" w:name="Check62"/>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13"/>
      <w:r w:rsidRPr="00080BBB">
        <w:rPr>
          <w:rFonts w:ascii="Times New Roman" w:hAnsi="Times New Roman" w:cs="Times New Roman"/>
          <w:sz w:val="18"/>
          <w:szCs w:val="18"/>
        </w:rPr>
        <w:t xml:space="preserve">  Service Coordination and Treatment Planning</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63"/>
            <w:enabled/>
            <w:calcOnExit w:val="0"/>
            <w:checkBox>
              <w:sizeAuto/>
              <w:default w:val="0"/>
            </w:checkBox>
          </w:ffData>
        </w:fldChar>
      </w:r>
      <w:bookmarkStart w:id="414" w:name="Check63"/>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14"/>
      <w:r w:rsidRPr="00080BBB">
        <w:rPr>
          <w:rFonts w:ascii="Times New Roman" w:hAnsi="Times New Roman" w:cs="Times New Roman"/>
          <w:sz w:val="18"/>
          <w:szCs w:val="18"/>
        </w:rPr>
        <w:t xml:space="preserve">  Eligibility Determination</w:t>
      </w:r>
    </w:p>
    <w:p w14:paraId="4CD151F7"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u w:val="single"/>
        </w:rPr>
      </w:pPr>
      <w:r w:rsidRPr="00080BBB">
        <w:rPr>
          <w:rFonts w:ascii="Times New Roman" w:hAnsi="Times New Roman" w:cs="Times New Roman"/>
          <w:sz w:val="18"/>
          <w:szCs w:val="18"/>
        </w:rPr>
        <w:fldChar w:fldCharType="begin">
          <w:ffData>
            <w:name w:val="Check64"/>
            <w:enabled/>
            <w:calcOnExit w:val="0"/>
            <w:checkBox>
              <w:sizeAuto/>
              <w:default w:val="0"/>
            </w:checkBox>
          </w:ffData>
        </w:fldChar>
      </w:r>
      <w:bookmarkStart w:id="415" w:name="Check64"/>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15"/>
      <w:r w:rsidRPr="00080BBB">
        <w:rPr>
          <w:rFonts w:ascii="Times New Roman" w:hAnsi="Times New Roman" w:cs="Times New Roman"/>
          <w:sz w:val="18"/>
          <w:szCs w:val="18"/>
        </w:rPr>
        <w:t xml:space="preserve">  Other:  </w:t>
      </w:r>
      <w:r w:rsidRPr="00080BBB">
        <w:rPr>
          <w:rFonts w:ascii="Times New Roman" w:hAnsi="Times New Roman" w:cs="Times New Roman"/>
          <w:sz w:val="18"/>
          <w:szCs w:val="18"/>
          <w:u w:val="single"/>
        </w:rPr>
        <w:fldChar w:fldCharType="begin">
          <w:ffData>
            <w:name w:val="Text7"/>
            <w:enabled/>
            <w:calcOnExit w:val="0"/>
            <w:textInput/>
          </w:ffData>
        </w:fldChar>
      </w:r>
      <w:bookmarkStart w:id="416" w:name="Text7"/>
      <w:r w:rsidRPr="00080BBB">
        <w:rPr>
          <w:rFonts w:ascii="Times New Roman" w:hAnsi="Times New Roman" w:cs="Times New Roman"/>
          <w:sz w:val="18"/>
          <w:szCs w:val="18"/>
          <w:u w:val="single"/>
        </w:rPr>
        <w:instrText xml:space="preserve"> FORMTEXT </w:instrText>
      </w:r>
      <w:r w:rsidRPr="00080BBB">
        <w:rPr>
          <w:rFonts w:ascii="Times New Roman" w:hAnsi="Times New Roman" w:cs="Times New Roman"/>
          <w:sz w:val="18"/>
          <w:szCs w:val="18"/>
          <w:u w:val="single"/>
        </w:rPr>
      </w:r>
      <w:r w:rsidRPr="00080BBB">
        <w:rPr>
          <w:rFonts w:ascii="Times New Roman" w:hAnsi="Times New Roman" w:cs="Times New Roman"/>
          <w:sz w:val="18"/>
          <w:szCs w:val="18"/>
          <w:u w:val="single"/>
        </w:rPr>
        <w:fldChar w:fldCharType="separate"/>
      </w:r>
      <w:r w:rsidRPr="00080BBB">
        <w:rPr>
          <w:rFonts w:ascii="Times New Roman" w:hAnsi="Times New Roman" w:cs="Times New Roman"/>
          <w:noProof/>
          <w:sz w:val="18"/>
          <w:szCs w:val="18"/>
          <w:u w:val="single"/>
        </w:rPr>
        <w:t> </w:t>
      </w:r>
      <w:r w:rsidRPr="00080BBB">
        <w:rPr>
          <w:rFonts w:ascii="Times New Roman" w:hAnsi="Times New Roman" w:cs="Times New Roman"/>
          <w:noProof/>
          <w:sz w:val="18"/>
          <w:szCs w:val="18"/>
          <w:u w:val="single"/>
        </w:rPr>
        <w:t> </w:t>
      </w:r>
      <w:r w:rsidRPr="00080BBB">
        <w:rPr>
          <w:rFonts w:ascii="Times New Roman" w:hAnsi="Times New Roman" w:cs="Times New Roman"/>
          <w:noProof/>
          <w:sz w:val="18"/>
          <w:szCs w:val="18"/>
          <w:u w:val="single"/>
        </w:rPr>
        <w:t> </w:t>
      </w:r>
      <w:r w:rsidRPr="00080BBB">
        <w:rPr>
          <w:rFonts w:ascii="Times New Roman" w:hAnsi="Times New Roman" w:cs="Times New Roman"/>
          <w:noProof/>
          <w:sz w:val="18"/>
          <w:szCs w:val="18"/>
          <w:u w:val="single"/>
        </w:rPr>
        <w:t> </w:t>
      </w:r>
      <w:r w:rsidRPr="00080BBB">
        <w:rPr>
          <w:rFonts w:ascii="Times New Roman" w:hAnsi="Times New Roman" w:cs="Times New Roman"/>
          <w:noProof/>
          <w:sz w:val="18"/>
          <w:szCs w:val="18"/>
          <w:u w:val="single"/>
        </w:rPr>
        <w:t xml:space="preserve">                                                                                  </w:t>
      </w:r>
      <w:r w:rsidRPr="00080BBB">
        <w:rPr>
          <w:rFonts w:ascii="Times New Roman" w:hAnsi="Times New Roman" w:cs="Times New Roman"/>
          <w:noProof/>
          <w:sz w:val="18"/>
          <w:szCs w:val="18"/>
          <w:u w:val="single"/>
        </w:rPr>
        <w:t> </w:t>
      </w:r>
      <w:r w:rsidRPr="00080BBB">
        <w:rPr>
          <w:rFonts w:ascii="Times New Roman" w:hAnsi="Times New Roman" w:cs="Times New Roman"/>
          <w:sz w:val="18"/>
          <w:szCs w:val="18"/>
        </w:rPr>
        <w:fldChar w:fldCharType="end"/>
      </w:r>
      <w:bookmarkEnd w:id="416"/>
    </w:p>
    <w:p w14:paraId="15424C12"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u w:val="single"/>
        </w:rPr>
      </w:pPr>
    </w:p>
    <w:p w14:paraId="2B6D1220"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I want this information to be shared by the following means:  (check all that apply)</w:t>
      </w:r>
    </w:p>
    <w:p w14:paraId="125D2953"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fldChar w:fldCharType="begin">
          <w:ffData>
            <w:name w:val="Check65"/>
            <w:enabled/>
            <w:calcOnExit w:val="0"/>
            <w:checkBox>
              <w:sizeAuto/>
              <w:default w:val="0"/>
              <w:checked/>
            </w:checkBox>
          </w:ffData>
        </w:fldChar>
      </w:r>
      <w:bookmarkStart w:id="417" w:name="Check65"/>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17"/>
      <w:r w:rsidRPr="00080BBB">
        <w:rPr>
          <w:rFonts w:ascii="Times New Roman" w:hAnsi="Times New Roman" w:cs="Times New Roman"/>
          <w:sz w:val="18"/>
          <w:szCs w:val="18"/>
        </w:rPr>
        <w:t xml:space="preserve">  Written Information</w:t>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66"/>
            <w:enabled/>
            <w:calcOnExit w:val="0"/>
            <w:checkBox>
              <w:sizeAuto/>
              <w:default w:val="0"/>
              <w:checked/>
            </w:checkBox>
          </w:ffData>
        </w:fldChar>
      </w:r>
      <w:bookmarkStart w:id="418" w:name="Check66"/>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18"/>
      <w:r w:rsidRPr="00080BBB">
        <w:rPr>
          <w:rFonts w:ascii="Times New Roman" w:hAnsi="Times New Roman" w:cs="Times New Roman"/>
          <w:sz w:val="18"/>
          <w:szCs w:val="18"/>
        </w:rPr>
        <w:t xml:space="preserve">  In Meetings or By Phone</w:t>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67"/>
            <w:enabled/>
            <w:calcOnExit w:val="0"/>
            <w:checkBox>
              <w:sizeAuto/>
              <w:default w:val="0"/>
              <w:checked/>
            </w:checkBox>
          </w:ffData>
        </w:fldChar>
      </w:r>
      <w:bookmarkStart w:id="419" w:name="Check67"/>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19"/>
      <w:r w:rsidRPr="00080BBB">
        <w:rPr>
          <w:rFonts w:ascii="Times New Roman" w:hAnsi="Times New Roman" w:cs="Times New Roman"/>
          <w:sz w:val="18"/>
          <w:szCs w:val="18"/>
        </w:rPr>
        <w:t xml:space="preserve">  Computerized Data</w:t>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68"/>
            <w:enabled/>
            <w:calcOnExit w:val="0"/>
            <w:checkBox>
              <w:sizeAuto/>
              <w:default w:val="0"/>
              <w:checked/>
            </w:checkBox>
          </w:ffData>
        </w:fldChar>
      </w:r>
      <w:bookmarkStart w:id="420" w:name="Check68"/>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20"/>
      <w:r w:rsidRPr="00080BBB">
        <w:rPr>
          <w:rFonts w:ascii="Times New Roman" w:hAnsi="Times New Roman" w:cs="Times New Roman"/>
          <w:sz w:val="18"/>
          <w:szCs w:val="18"/>
        </w:rPr>
        <w:t xml:space="preserve">  Fax</w:t>
      </w:r>
    </w:p>
    <w:p w14:paraId="1B070482"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p>
    <w:p w14:paraId="7744C145"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I want to share additional information received after this authorization is signed:</w:t>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69"/>
            <w:enabled/>
            <w:calcOnExit w:val="0"/>
            <w:checkBox>
              <w:sizeAuto/>
              <w:default w:val="0"/>
              <w:checked/>
            </w:checkBox>
          </w:ffData>
        </w:fldChar>
      </w:r>
      <w:bookmarkStart w:id="421" w:name="Check69"/>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21"/>
      <w:r w:rsidRPr="00080BBB">
        <w:rPr>
          <w:rFonts w:ascii="Times New Roman" w:hAnsi="Times New Roman" w:cs="Times New Roman"/>
          <w:sz w:val="18"/>
          <w:szCs w:val="18"/>
        </w:rPr>
        <w:t xml:space="preserve">  Yes</w:t>
      </w:r>
      <w:r w:rsidRPr="00080BBB">
        <w:rPr>
          <w:rFonts w:ascii="Times New Roman" w:hAnsi="Times New Roman" w:cs="Times New Roman"/>
          <w:sz w:val="18"/>
          <w:szCs w:val="18"/>
        </w:rPr>
        <w:tab/>
      </w:r>
      <w:r w:rsidRPr="00080BBB">
        <w:rPr>
          <w:rFonts w:ascii="Times New Roman" w:hAnsi="Times New Roman" w:cs="Times New Roman"/>
          <w:sz w:val="18"/>
          <w:szCs w:val="18"/>
        </w:rPr>
        <w:fldChar w:fldCharType="begin">
          <w:ffData>
            <w:name w:val="Check70"/>
            <w:enabled/>
            <w:calcOnExit w:val="0"/>
            <w:checkBox>
              <w:sizeAuto/>
              <w:default w:val="0"/>
            </w:checkBox>
          </w:ffData>
        </w:fldChar>
      </w:r>
      <w:bookmarkStart w:id="422" w:name="Check70"/>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22"/>
      <w:r w:rsidRPr="00080BBB">
        <w:rPr>
          <w:rFonts w:ascii="Times New Roman" w:hAnsi="Times New Roman" w:cs="Times New Roman"/>
          <w:sz w:val="18"/>
          <w:szCs w:val="18"/>
        </w:rPr>
        <w:t xml:space="preserve">  No</w:t>
      </w:r>
    </w:p>
    <w:p w14:paraId="23B7704D"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p>
    <w:p w14:paraId="4F5BF3BE"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u w:val="single"/>
        </w:rPr>
      </w:pPr>
      <w:r w:rsidRPr="00080BBB">
        <w:rPr>
          <w:rFonts w:ascii="Times New Roman" w:hAnsi="Times New Roman" w:cs="Times New Roman"/>
          <w:sz w:val="18"/>
          <w:szCs w:val="18"/>
        </w:rPr>
        <w:t xml:space="preserve">This authorization is effective:  </w:t>
      </w:r>
      <w:r w:rsidRPr="00080BBB">
        <w:rPr>
          <w:rFonts w:ascii="Times New Roman" w:hAnsi="Times New Roman" w:cs="Times New Roman"/>
          <w:sz w:val="18"/>
          <w:szCs w:val="18"/>
          <w:u w:val="single"/>
        </w:rPr>
        <w:t>______________________________</w:t>
      </w:r>
    </w:p>
    <w:p w14:paraId="15A29B97" w14:textId="77C80EC0"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 xml:space="preserve">     </w:t>
      </w:r>
      <w:r w:rsidR="001E0771" w:rsidRPr="00080BBB">
        <w:rPr>
          <w:rFonts w:ascii="Times New Roman" w:hAnsi="Times New Roman" w:cs="Times New Roman"/>
          <w:sz w:val="18"/>
          <w:szCs w:val="18"/>
        </w:rPr>
        <w:tab/>
      </w:r>
      <w:r w:rsidR="001E0771" w:rsidRPr="00080BBB">
        <w:rPr>
          <w:rFonts w:ascii="Times New Roman" w:hAnsi="Times New Roman" w:cs="Times New Roman"/>
          <w:sz w:val="18"/>
          <w:szCs w:val="18"/>
        </w:rPr>
        <w:tab/>
      </w:r>
      <w:r w:rsidR="001E0771" w:rsidRPr="00080BBB">
        <w:rPr>
          <w:rFonts w:ascii="Times New Roman" w:hAnsi="Times New Roman" w:cs="Times New Roman"/>
          <w:sz w:val="18"/>
          <w:szCs w:val="18"/>
        </w:rPr>
        <w:tab/>
      </w:r>
      <w:r w:rsidRPr="00080BBB">
        <w:rPr>
          <w:rFonts w:ascii="Times New Roman" w:hAnsi="Times New Roman" w:cs="Times New Roman"/>
          <w:sz w:val="18"/>
          <w:szCs w:val="18"/>
        </w:rPr>
        <w:t>(DATE)</w:t>
      </w:r>
    </w:p>
    <w:p w14:paraId="1A37A1FC"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p>
    <w:p w14:paraId="634E07E0"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u w:val="single"/>
        </w:rPr>
      </w:pPr>
      <w:r w:rsidRPr="00080BBB">
        <w:rPr>
          <w:rFonts w:ascii="Times New Roman" w:hAnsi="Times New Roman" w:cs="Times New Roman"/>
          <w:sz w:val="18"/>
          <w:szCs w:val="18"/>
        </w:rPr>
        <w:t xml:space="preserve">This authorization is good until:  </w:t>
      </w:r>
      <w:r w:rsidRPr="00080BBB">
        <w:rPr>
          <w:rFonts w:ascii="Times New Roman" w:hAnsi="Times New Roman" w:cs="Times New Roman"/>
          <w:sz w:val="18"/>
          <w:szCs w:val="18"/>
        </w:rPr>
        <w:fldChar w:fldCharType="begin">
          <w:ffData>
            <w:name w:val="Check71"/>
            <w:enabled/>
            <w:calcOnExit w:val="0"/>
            <w:checkBox>
              <w:sizeAuto/>
              <w:default w:val="0"/>
            </w:checkBox>
          </w:ffData>
        </w:fldChar>
      </w:r>
      <w:bookmarkStart w:id="423" w:name="Check71"/>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23"/>
      <w:r w:rsidRPr="00080BBB">
        <w:rPr>
          <w:rFonts w:ascii="Times New Roman" w:hAnsi="Times New Roman" w:cs="Times New Roman"/>
          <w:sz w:val="18"/>
          <w:szCs w:val="18"/>
        </w:rPr>
        <w:t xml:space="preserve">  My service case is closed.</w:t>
      </w:r>
      <w:r w:rsidRPr="00080BBB">
        <w:rPr>
          <w:rFonts w:ascii="Times New Roman" w:hAnsi="Times New Roman" w:cs="Times New Roman"/>
          <w:sz w:val="18"/>
          <w:szCs w:val="18"/>
        </w:rPr>
        <w:tab/>
        <w:t xml:space="preserve">  </w:t>
      </w:r>
      <w:r w:rsidRPr="00080BBB">
        <w:rPr>
          <w:rFonts w:ascii="Times New Roman" w:hAnsi="Times New Roman" w:cs="Times New Roman"/>
          <w:sz w:val="18"/>
          <w:szCs w:val="18"/>
        </w:rPr>
        <w:fldChar w:fldCharType="begin">
          <w:ffData>
            <w:name w:val="Check72"/>
            <w:enabled/>
            <w:calcOnExit w:val="0"/>
            <w:checkBox>
              <w:sizeAuto/>
              <w:default w:val="0"/>
            </w:checkBox>
          </w:ffData>
        </w:fldChar>
      </w:r>
      <w:bookmarkStart w:id="424" w:name="Check72"/>
      <w:r w:rsidRPr="00080BBB">
        <w:rPr>
          <w:rFonts w:ascii="Times New Roman" w:hAnsi="Times New Roman" w:cs="Times New Roman"/>
          <w:sz w:val="18"/>
          <w:szCs w:val="18"/>
        </w:rPr>
        <w:instrText xml:space="preserve"> FORMCHECKBOX </w:instrText>
      </w:r>
      <w:r w:rsidR="00B23D08">
        <w:rPr>
          <w:rFonts w:ascii="Times New Roman" w:hAnsi="Times New Roman" w:cs="Times New Roman"/>
          <w:sz w:val="18"/>
          <w:szCs w:val="18"/>
        </w:rPr>
      </w:r>
      <w:r w:rsidR="00B23D08">
        <w:rPr>
          <w:rFonts w:ascii="Times New Roman" w:hAnsi="Times New Roman" w:cs="Times New Roman"/>
          <w:sz w:val="18"/>
          <w:szCs w:val="18"/>
        </w:rPr>
        <w:fldChar w:fldCharType="separate"/>
      </w:r>
      <w:r w:rsidRPr="00080BBB">
        <w:rPr>
          <w:rFonts w:ascii="Times New Roman" w:hAnsi="Times New Roman" w:cs="Times New Roman"/>
          <w:sz w:val="18"/>
          <w:szCs w:val="18"/>
        </w:rPr>
        <w:fldChar w:fldCharType="end"/>
      </w:r>
      <w:bookmarkEnd w:id="424"/>
      <w:r w:rsidRPr="00080BBB">
        <w:rPr>
          <w:rFonts w:ascii="Times New Roman" w:hAnsi="Times New Roman" w:cs="Times New Roman"/>
          <w:sz w:val="18"/>
          <w:szCs w:val="18"/>
        </w:rPr>
        <w:t xml:space="preserve">  Other:  </w:t>
      </w:r>
      <w:r w:rsidRPr="00080BBB">
        <w:rPr>
          <w:rFonts w:ascii="Times New Roman" w:hAnsi="Times New Roman" w:cs="Times New Roman"/>
          <w:sz w:val="18"/>
          <w:szCs w:val="18"/>
          <w:u w:val="single"/>
        </w:rPr>
        <w:t>________________________________</w:t>
      </w:r>
    </w:p>
    <w:p w14:paraId="43911995"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u w:val="single"/>
        </w:rPr>
      </w:pPr>
    </w:p>
    <w:p w14:paraId="308F309D"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For No Wrong Door this authorization is valid for one year from date of signature, unless the individual or his authorized representative specifies an expiration date, event or condition that will occur prior to one year from the date of signature.</w:t>
      </w:r>
    </w:p>
    <w:p w14:paraId="0048B574" w14:textId="77777777" w:rsidR="002741D8" w:rsidRPr="00080BBB" w:rsidRDefault="00B23D08" w:rsidP="00AC7938">
      <w:pPr>
        <w:widowControl w:val="0"/>
        <w:spacing w:after="0" w:line="240" w:lineRule="auto"/>
        <w:ind w:left="-360" w:right="-446"/>
        <w:contextualSpacing/>
        <w:mirrorIndents/>
        <w:jc w:val="both"/>
        <w:rPr>
          <w:rFonts w:ascii="Times New Roman" w:hAnsi="Times New Roman" w:cs="Times New Roman"/>
          <w:sz w:val="18"/>
          <w:szCs w:val="18"/>
        </w:rPr>
      </w:pPr>
      <w:r>
        <w:rPr>
          <w:rFonts w:ascii="Times New Roman" w:hAnsi="Times New Roman" w:cs="Times New Roman"/>
          <w:sz w:val="18"/>
          <w:szCs w:val="18"/>
        </w:rPr>
        <w:pict w14:anchorId="3EF5DE68">
          <v:line id="_x0000_s1031" style="position:absolute;left:0;text-align:left;z-index:251662339" from="-21.75pt,4.1pt" to="540pt,4.1pt" strokeweight="1.5pt"/>
        </w:pict>
      </w:r>
    </w:p>
    <w:p w14:paraId="0065E262"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I can withdraw this authorization at any time by telling the referring agency.  The listed agencies must stop sharing information after they know my authorization has been withdrawn.  I have the right to know what information about me has been shared, and why, when, and with whom it was shared.  If I ask, each agency will show me this information.  I want all agencies to accept a copy of this form as valid authorization to share information.  If I do not sign this form, information will not be shared and I will have to contact each agency individually to give information about me that is needed.  However, I understand that treatment and services cannot be conditioned upon whether I sign this authorization.  There is a potential for information disclosed pursuant to this authorization to be re-disclosed by the recipient and not be subject to the HIPAA Privacy Rule.</w:t>
      </w:r>
    </w:p>
    <w:p w14:paraId="5FAA88C4"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p>
    <w:p w14:paraId="2C4DB423"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 xml:space="preserve">Signature: </w:t>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rPr>
        <w:tab/>
        <w:t xml:space="preserve">Date:   </w:t>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rPr>
        <w:tab/>
        <w:t>PATIENT/CLIENT-Required for youth 14 yrs and older.</w:t>
      </w:r>
    </w:p>
    <w:p w14:paraId="3C047AFB"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p>
    <w:p w14:paraId="12EEC7FA"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u w:val="single"/>
        </w:rPr>
      </w:pPr>
      <w:r w:rsidRPr="00080BBB">
        <w:rPr>
          <w:rFonts w:ascii="Times New Roman" w:hAnsi="Times New Roman" w:cs="Times New Roman"/>
          <w:sz w:val="18"/>
          <w:szCs w:val="18"/>
        </w:rPr>
        <w:t>Signature(s):  _________________________________________________________</w:t>
      </w:r>
      <w:r w:rsidRPr="00080BBB">
        <w:rPr>
          <w:rFonts w:ascii="Times New Roman" w:hAnsi="Times New Roman" w:cs="Times New Roman"/>
          <w:sz w:val="18"/>
          <w:szCs w:val="18"/>
        </w:rPr>
        <w:tab/>
        <w:t xml:space="preserve">Date:  </w:t>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r w:rsidRPr="00080BBB">
        <w:rPr>
          <w:rFonts w:ascii="Times New Roman" w:hAnsi="Times New Roman" w:cs="Times New Roman"/>
          <w:sz w:val="18"/>
          <w:szCs w:val="18"/>
          <w:u w:val="single"/>
        </w:rPr>
        <w:tab/>
      </w:r>
    </w:p>
    <w:p w14:paraId="6D7A7EA9" w14:textId="77777777" w:rsidR="002741D8" w:rsidRPr="00080BBB" w:rsidRDefault="002741D8" w:rsidP="00AC7938">
      <w:pPr>
        <w:widowControl w:val="0"/>
        <w:spacing w:after="0" w:line="240" w:lineRule="auto"/>
        <w:ind w:left="-360" w:right="-446" w:firstLine="720"/>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AUTHORIZING PERSON OR PERSONS</w:t>
      </w:r>
    </w:p>
    <w:p w14:paraId="0F5A061E"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p>
    <w:p w14:paraId="0BA975F5"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Person Explaining Form:  ___________________________________________________________________________________</w:t>
      </w:r>
    </w:p>
    <w:p w14:paraId="7F1EEF4C"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(Name)</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(Address)</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(Phone Number)</w:t>
      </w:r>
    </w:p>
    <w:p w14:paraId="60CF38C2"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Witness (If Required):  _____________________________________________________________________________________</w:t>
      </w:r>
    </w:p>
    <w:p w14:paraId="08C157F3"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(Signature)</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(Address)</w:t>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r>
      <w:r w:rsidRPr="00080BBB">
        <w:rPr>
          <w:rFonts w:ascii="Times New Roman" w:hAnsi="Times New Roman" w:cs="Times New Roman"/>
          <w:sz w:val="18"/>
          <w:szCs w:val="18"/>
        </w:rPr>
        <w:tab/>
        <w:t>(Phone Number)</w:t>
      </w:r>
    </w:p>
    <w:p w14:paraId="7C57C736"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p>
    <w:p w14:paraId="4E825CD3" w14:textId="77777777" w:rsidR="002741D8" w:rsidRPr="00080BBB" w:rsidRDefault="002741D8" w:rsidP="00AC7938">
      <w:pPr>
        <w:widowControl w:val="0"/>
        <w:spacing w:after="0" w:line="240" w:lineRule="auto"/>
        <w:ind w:left="-360" w:right="-446"/>
        <w:contextualSpacing/>
        <w:mirrorIndents/>
        <w:jc w:val="both"/>
        <w:rPr>
          <w:rFonts w:ascii="Times New Roman" w:hAnsi="Times New Roman" w:cs="Times New Roman"/>
          <w:sz w:val="18"/>
          <w:szCs w:val="18"/>
        </w:rPr>
      </w:pPr>
      <w:r w:rsidRPr="00080BBB">
        <w:rPr>
          <w:rFonts w:ascii="Times New Roman" w:hAnsi="Times New Roman" w:cs="Times New Roman"/>
          <w:sz w:val="18"/>
          <w:szCs w:val="18"/>
        </w:rPr>
        <w:t xml:space="preserve">*NOTE WHERE INFORMATION ACCOMPANIES THIS DISCLOSURE FORM:  </w:t>
      </w:r>
      <w:r w:rsidRPr="00080BBB">
        <w:rPr>
          <w:rFonts w:ascii="Times New Roman" w:hAnsi="Times New Roman" w:cs="Times New Roman"/>
          <w:sz w:val="18"/>
          <w:szCs w:val="18"/>
          <w:u w:val="single"/>
        </w:rPr>
        <w:t>This information has been disclosed to you from records protected by Federal Confidentiality of Alcohol or Drug Abuse Patient Records rules (42 CFR Part 2.)</w:t>
      </w:r>
      <w:r w:rsidRPr="00080BBB">
        <w:rPr>
          <w:rFonts w:ascii="Times New Roman" w:hAnsi="Times New Roman" w:cs="Times New Roman"/>
          <w:sz w:val="18"/>
          <w:szCs w:val="18"/>
        </w:rPr>
        <w:t xml:space="preserve">  The Federal rules prohibit you from making any further disclosure of this information unless further disclosure is expressly permitted by the written consent of the person to whom it pertains or as otherwise permitted by 42 </w:t>
      </w:r>
      <w:r w:rsidRPr="00080BBB">
        <w:rPr>
          <w:rFonts w:ascii="Times New Roman" w:hAnsi="Times New Roman" w:cs="Times New Roman"/>
          <w:sz w:val="18"/>
          <w:szCs w:val="18"/>
        </w:rPr>
        <w:lastRenderedPageBreak/>
        <w:t>CFR Part 2.  A general authorization for the release of medical or other information is NOT sufficient for this purpose.  The Federal rules restrict any use of the information to criminally investigate or prosecute any alcohol or drug abuse patient.</w:t>
      </w:r>
    </w:p>
    <w:p w14:paraId="4E511ACB" w14:textId="77777777" w:rsidR="00F42538" w:rsidRDefault="002741D8" w:rsidP="00AC7938">
      <w:pPr>
        <w:widowControl w:val="0"/>
        <w:spacing w:after="0" w:line="240" w:lineRule="auto"/>
        <w:ind w:left="-360" w:right="-446"/>
        <w:contextualSpacing/>
        <w:mirrorIndents/>
        <w:rPr>
          <w:rFonts w:ascii="Times New Roman" w:hAnsi="Times New Roman" w:cs="Times New Roman"/>
          <w:sz w:val="20"/>
          <w:szCs w:val="20"/>
        </w:rPr>
      </w:pPr>
      <w:r w:rsidRPr="00D46BD6">
        <w:rPr>
          <w:rFonts w:ascii="Times New Roman" w:hAnsi="Times New Roman" w:cs="Times New Roman"/>
          <w:sz w:val="20"/>
          <w:szCs w:val="20"/>
        </w:rPr>
        <w:t>[Exchange Information – 12/01/11]</w:t>
      </w:r>
    </w:p>
    <w:p w14:paraId="31EE2EE2" w14:textId="2345F83E" w:rsidR="00FF7A06" w:rsidRDefault="00FF7A06" w:rsidP="00FF7A06">
      <w:pPr>
        <w:widowControl w:val="0"/>
        <w:spacing w:after="0" w:line="240" w:lineRule="auto"/>
        <w:ind w:right="-810"/>
        <w:contextualSpacing/>
        <w:mirrorIndents/>
        <w:rPr>
          <w:rFonts w:ascii="Times New Roman" w:hAnsi="Times New Roman" w:cs="Times New Roman"/>
          <w:sz w:val="20"/>
          <w:szCs w:val="20"/>
        </w:rPr>
        <w:sectPr w:rsidR="00FF7A06" w:rsidSect="004438DC">
          <w:footerReference w:type="first" r:id="rId28"/>
          <w:pgSz w:w="12240" w:h="15840"/>
          <w:pgMar w:top="634" w:right="990" w:bottom="360" w:left="900" w:header="720" w:footer="720" w:gutter="0"/>
          <w:cols w:space="720"/>
          <w:titlePg/>
          <w:docGrid w:linePitch="360"/>
        </w:sectPr>
      </w:pPr>
    </w:p>
    <w:p w14:paraId="7A2FEE61" w14:textId="3E893CCC" w:rsidR="002741D8" w:rsidRPr="00D46BD6" w:rsidRDefault="002741D8" w:rsidP="00C47325">
      <w:pPr>
        <w:widowControl w:val="0"/>
        <w:spacing w:after="0" w:line="240" w:lineRule="auto"/>
        <w:ind w:left="-360" w:right="-810"/>
        <w:contextualSpacing/>
        <w:mirrorIndents/>
        <w:rPr>
          <w:rFonts w:ascii="Times New Roman" w:hAnsi="Times New Roman" w:cs="Times New Roman"/>
          <w:sz w:val="20"/>
          <w:szCs w:val="20"/>
        </w:rPr>
      </w:pPr>
    </w:p>
    <w:p w14:paraId="553AFF16" w14:textId="133F3C06" w:rsidR="00287632" w:rsidRDefault="00D63C59" w:rsidP="00F25BE9">
      <w:pPr>
        <w:pStyle w:val="Heading2"/>
      </w:pPr>
      <w:bookmarkStart w:id="425" w:name="_Toc23340552"/>
      <w:r>
        <w:t xml:space="preserve">CSA Eligibility </w:t>
      </w:r>
      <w:r w:rsidR="00137664">
        <w:t>Determination</w:t>
      </w:r>
      <w:bookmarkEnd w:id="425"/>
    </w:p>
    <w:p w14:paraId="0E3B588E" w14:textId="77777777" w:rsidR="00137664" w:rsidRDefault="00137664" w:rsidP="00DC4A45">
      <w:pPr>
        <w:spacing w:after="0" w:line="240" w:lineRule="auto"/>
        <w:jc w:val="center"/>
        <w:rPr>
          <w:rFonts w:ascii="Times New Roman" w:hAnsi="Times New Roman"/>
          <w:b/>
          <w:sz w:val="26"/>
          <w:szCs w:val="26"/>
        </w:rPr>
      </w:pPr>
      <w:r>
        <w:rPr>
          <w:rFonts w:ascii="Times New Roman" w:hAnsi="Times New Roman"/>
          <w:b/>
          <w:sz w:val="26"/>
          <w:szCs w:val="26"/>
        </w:rPr>
        <w:t>Frederick County</w:t>
      </w:r>
    </w:p>
    <w:p w14:paraId="15C105DF" w14:textId="77777777" w:rsidR="00137664" w:rsidRDefault="00137664" w:rsidP="00DC4A45">
      <w:pPr>
        <w:spacing w:after="0" w:line="240" w:lineRule="auto"/>
        <w:jc w:val="center"/>
        <w:rPr>
          <w:rFonts w:ascii="Times New Roman" w:hAnsi="Times New Roman"/>
          <w:b/>
          <w:sz w:val="26"/>
          <w:szCs w:val="26"/>
        </w:rPr>
      </w:pPr>
      <w:r w:rsidRPr="0091327B">
        <w:rPr>
          <w:rFonts w:ascii="Times New Roman" w:hAnsi="Times New Roman"/>
          <w:b/>
          <w:sz w:val="26"/>
          <w:szCs w:val="26"/>
        </w:rPr>
        <w:t xml:space="preserve">Determination </w:t>
      </w:r>
      <w:r>
        <w:rPr>
          <w:rFonts w:ascii="Times New Roman" w:hAnsi="Times New Roman"/>
          <w:b/>
          <w:sz w:val="26"/>
          <w:szCs w:val="26"/>
        </w:rPr>
        <w:t>of Eligibility</w:t>
      </w:r>
      <w:r w:rsidRPr="0091327B">
        <w:rPr>
          <w:rFonts w:ascii="Times New Roman" w:hAnsi="Times New Roman"/>
          <w:b/>
          <w:sz w:val="26"/>
          <w:szCs w:val="26"/>
        </w:rPr>
        <w:t xml:space="preserve"> </w:t>
      </w:r>
      <w:r>
        <w:rPr>
          <w:rFonts w:ascii="Times New Roman" w:hAnsi="Times New Roman"/>
          <w:b/>
          <w:sz w:val="26"/>
          <w:szCs w:val="26"/>
        </w:rPr>
        <w:t>for</w:t>
      </w:r>
    </w:p>
    <w:p w14:paraId="290AFE06" w14:textId="77777777" w:rsidR="00137664" w:rsidRDefault="00137664" w:rsidP="00DC4A45">
      <w:pPr>
        <w:spacing w:after="0" w:line="240" w:lineRule="auto"/>
        <w:jc w:val="center"/>
        <w:rPr>
          <w:rFonts w:ascii="Times New Roman" w:hAnsi="Times New Roman"/>
          <w:b/>
          <w:sz w:val="26"/>
          <w:szCs w:val="26"/>
        </w:rPr>
      </w:pPr>
      <w:r>
        <w:rPr>
          <w:rFonts w:ascii="Times New Roman" w:hAnsi="Times New Roman"/>
          <w:b/>
          <w:sz w:val="26"/>
          <w:szCs w:val="26"/>
        </w:rPr>
        <w:t>CSA Funded Services</w:t>
      </w:r>
    </w:p>
    <w:p w14:paraId="52D91DCE" w14:textId="77777777" w:rsidR="00137664" w:rsidRDefault="00137664" w:rsidP="00030C4E">
      <w:pPr>
        <w:jc w:val="center"/>
        <w:rPr>
          <w:rFonts w:ascii="Times New Roman" w:hAnsi="Times New Roman"/>
          <w:b/>
          <w:sz w:val="26"/>
          <w:szCs w:val="26"/>
        </w:rPr>
      </w:pPr>
    </w:p>
    <w:p w14:paraId="6E595860" w14:textId="77777777" w:rsidR="00137664" w:rsidRPr="000612AC" w:rsidRDefault="00137664" w:rsidP="00030C4E">
      <w:pPr>
        <w:rPr>
          <w:rFonts w:ascii="Times New Roman" w:hAnsi="Times New Roman"/>
          <w:b/>
          <w:u w:val="single"/>
        </w:rPr>
      </w:pPr>
      <w:r>
        <w:rPr>
          <w:rFonts w:ascii="Times New Roman" w:hAnsi="Times New Roman"/>
          <w:b/>
        </w:rPr>
        <w:t xml:space="preserve">Child’s Name: </w:t>
      </w:r>
      <w:r>
        <w:rPr>
          <w:rFonts w:ascii="Times New Roman" w:hAnsi="Times New Roman"/>
          <w:b/>
          <w:u w:val="single"/>
        </w:rPr>
        <w:t>____________________________________</w:t>
      </w:r>
      <w:r>
        <w:rPr>
          <w:rFonts w:ascii="Times New Roman" w:hAnsi="Times New Roman"/>
          <w:b/>
        </w:rPr>
        <w:tab/>
        <w:t xml:space="preserve">DOB: </w:t>
      </w:r>
      <w:r>
        <w:rPr>
          <w:rFonts w:ascii="Times New Roman" w:hAnsi="Times New Roman"/>
          <w:b/>
          <w:u w:val="single"/>
        </w:rPr>
        <w:t>__________</w:t>
      </w:r>
    </w:p>
    <w:p w14:paraId="74A05455" w14:textId="77777777" w:rsidR="00137664" w:rsidRPr="000612AC" w:rsidRDefault="00137664" w:rsidP="00030C4E">
      <w:pPr>
        <w:rPr>
          <w:rFonts w:ascii="Times New Roman" w:hAnsi="Times New Roman"/>
          <w:b/>
          <w:u w:val="single"/>
        </w:rPr>
      </w:pPr>
      <w:r>
        <w:rPr>
          <w:rFonts w:ascii="Times New Roman" w:hAnsi="Times New Roman"/>
          <w:b/>
        </w:rPr>
        <w:t xml:space="preserve">Parents/Guardians Name: </w:t>
      </w:r>
      <w:r>
        <w:rPr>
          <w:rFonts w:ascii="Times New Roman" w:hAnsi="Times New Roman"/>
          <w:b/>
          <w:u w:val="single"/>
        </w:rPr>
        <w:t>__________________________</w:t>
      </w:r>
      <w:r>
        <w:rPr>
          <w:rFonts w:ascii="Times New Roman" w:hAnsi="Times New Roman"/>
          <w:b/>
        </w:rPr>
        <w:tab/>
        <w:t xml:space="preserve">Date: </w:t>
      </w:r>
      <w:r>
        <w:rPr>
          <w:rFonts w:ascii="Times New Roman" w:hAnsi="Times New Roman"/>
          <w:b/>
          <w:u w:val="single"/>
        </w:rPr>
        <w:t>__________</w:t>
      </w:r>
    </w:p>
    <w:p w14:paraId="5E27795D" w14:textId="77777777" w:rsidR="00137664" w:rsidRPr="00BF67E1" w:rsidRDefault="00137664" w:rsidP="00030C4E">
      <w:pPr>
        <w:rPr>
          <w:rFonts w:ascii="Times New Roman" w:hAnsi="Times New Roman"/>
        </w:rPr>
      </w:pPr>
      <w:r w:rsidRPr="00BF67E1">
        <w:rPr>
          <w:rFonts w:ascii="Times New Roman" w:hAnsi="Times New Roman"/>
        </w:rPr>
        <w:t xml:space="preserve">Has the child been court ordered to FAPT? </w:t>
      </w:r>
      <w:r w:rsidRPr="00BF67E1">
        <w:rPr>
          <w:rFonts w:ascii="Times New Roman" w:hAnsi="Times New Roman"/>
        </w:rPr>
        <w:fldChar w:fldCharType="begin">
          <w:ffData>
            <w:name w:val="Check2"/>
            <w:enabled/>
            <w:calcOnExit w:val="0"/>
            <w:checkBox>
              <w:sizeAuto/>
              <w:default w:val="0"/>
            </w:checkBox>
          </w:ffData>
        </w:fldChar>
      </w:r>
      <w:r w:rsidRPr="00BF67E1">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BF67E1">
        <w:rPr>
          <w:rFonts w:ascii="Times New Roman" w:hAnsi="Times New Roman"/>
        </w:rPr>
        <w:fldChar w:fldCharType="end"/>
      </w:r>
      <w:r w:rsidRPr="00BF67E1">
        <w:rPr>
          <w:rFonts w:ascii="Times New Roman" w:hAnsi="Times New Roman"/>
        </w:rPr>
        <w:t xml:space="preserve"> Yes</w:t>
      </w:r>
      <w:r w:rsidRPr="00BF67E1">
        <w:rPr>
          <w:rFonts w:ascii="Times New Roman" w:hAnsi="Times New Roman"/>
        </w:rPr>
        <w:tab/>
      </w:r>
      <w:r>
        <w:rPr>
          <w:rFonts w:ascii="Times New Roman" w:hAnsi="Times New Roman"/>
        </w:rPr>
        <w:fldChar w:fldCharType="begin">
          <w:ffData>
            <w:name w:val="Check2"/>
            <w:enabled/>
            <w:calcOnExit w:val="0"/>
            <w:checkBox>
              <w:sizeAuto/>
              <w:default w:val="0"/>
            </w:checkBox>
          </w:ffData>
        </w:fldChar>
      </w:r>
      <w:r>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Pr>
          <w:rFonts w:ascii="Times New Roman" w:hAnsi="Times New Roman"/>
        </w:rPr>
        <w:fldChar w:fldCharType="end"/>
      </w:r>
      <w:r w:rsidRPr="00BF67E1">
        <w:rPr>
          <w:rFonts w:ascii="Times New Roman" w:hAnsi="Times New Roman"/>
        </w:rPr>
        <w:t xml:space="preserve"> No</w:t>
      </w:r>
    </w:p>
    <w:p w14:paraId="2B67BA81" w14:textId="77777777" w:rsidR="00137664" w:rsidRPr="00BF67E1" w:rsidRDefault="00137664" w:rsidP="00030C4E">
      <w:pPr>
        <w:rPr>
          <w:rFonts w:ascii="Times New Roman" w:hAnsi="Times New Roman"/>
        </w:rPr>
      </w:pPr>
      <w:r w:rsidRPr="00BF67E1">
        <w:rPr>
          <w:rFonts w:ascii="Times New Roman" w:hAnsi="Times New Roman"/>
        </w:rPr>
        <w:t xml:space="preserve">Is the child currently living with their </w:t>
      </w:r>
      <w:r>
        <w:rPr>
          <w:rFonts w:ascii="Times New Roman" w:hAnsi="Times New Roman"/>
        </w:rPr>
        <w:t xml:space="preserve">parent/legal </w:t>
      </w:r>
      <w:r w:rsidRPr="00BF67E1">
        <w:rPr>
          <w:rFonts w:ascii="Times New Roman" w:hAnsi="Times New Roman"/>
        </w:rPr>
        <w:t>guardian?</w:t>
      </w:r>
      <w:r>
        <w:rPr>
          <w:rFonts w:ascii="Times New Roman" w:hAnsi="Times New Roman"/>
        </w:rPr>
        <w:t xml:space="preserve"> </w:t>
      </w: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Pr>
          <w:rFonts w:ascii="Times New Roman" w:hAnsi="Times New Roman"/>
        </w:rPr>
        <w:fldChar w:fldCharType="end"/>
      </w:r>
      <w:r>
        <w:rPr>
          <w:rFonts w:ascii="Times New Roman" w:hAnsi="Times New Roman"/>
        </w:rPr>
        <w:t>Yes</w:t>
      </w:r>
      <w:r>
        <w:rPr>
          <w:rFonts w:ascii="Times New Roman" w:hAnsi="Times New Roman"/>
        </w:rPr>
        <w:tab/>
      </w: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Pr>
          <w:rFonts w:ascii="Times New Roman" w:hAnsi="Times New Roman"/>
        </w:rPr>
        <w:fldChar w:fldCharType="end"/>
      </w:r>
      <w:r>
        <w:rPr>
          <w:rFonts w:ascii="Times New Roman" w:hAnsi="Times New Roman"/>
        </w:rPr>
        <w:t>No</w:t>
      </w:r>
    </w:p>
    <w:p w14:paraId="2A449884" w14:textId="77777777" w:rsidR="00137664" w:rsidRPr="00C843AA" w:rsidRDefault="00137664" w:rsidP="00030C4E">
      <w:pPr>
        <w:rPr>
          <w:rFonts w:ascii="Times New Roman" w:hAnsi="Times New Roman"/>
          <w:b/>
        </w:rPr>
      </w:pPr>
      <w:r w:rsidRPr="00C843AA">
        <w:rPr>
          <w:rFonts w:ascii="Times New Roman" w:hAnsi="Times New Roman"/>
          <w:b/>
        </w:rPr>
        <w:t>To be eligible for CSA funding, the youth</w:t>
      </w:r>
      <w:r>
        <w:rPr>
          <w:rFonts w:ascii="Times New Roman" w:hAnsi="Times New Roman"/>
          <w:b/>
        </w:rPr>
        <w:t xml:space="preserve"> </w:t>
      </w:r>
      <w:r w:rsidRPr="00C843AA">
        <w:rPr>
          <w:rFonts w:ascii="Times New Roman" w:hAnsi="Times New Roman"/>
          <w:b/>
        </w:rPr>
        <w:t xml:space="preserve">must meet </w:t>
      </w:r>
      <w:r w:rsidRPr="00C843AA">
        <w:rPr>
          <w:rFonts w:ascii="Times New Roman" w:hAnsi="Times New Roman"/>
          <w:b/>
          <w:u w:val="single"/>
        </w:rPr>
        <w:t>one or more</w:t>
      </w:r>
      <w:r w:rsidRPr="00C843AA">
        <w:rPr>
          <w:rFonts w:ascii="Times New Roman" w:hAnsi="Times New Roman"/>
          <w:b/>
        </w:rPr>
        <w:t xml:space="preserve"> of the following criteria:</w:t>
      </w:r>
      <w:r>
        <w:rPr>
          <w:rFonts w:ascii="Times New Roman" w:hAnsi="Times New Roman"/>
          <w:b/>
        </w:rPr>
        <w:t xml:space="preserve"> Specific behaviors must be documented in the provided space below.</w:t>
      </w:r>
    </w:p>
    <w:p w14:paraId="5F2C8F46" w14:textId="77777777" w:rsidR="00137664" w:rsidRPr="00ED6961" w:rsidRDefault="00137664" w:rsidP="00030C4E">
      <w:pPr>
        <w:ind w:left="720" w:hanging="720"/>
        <w:rPr>
          <w:rFonts w:ascii="Times New Roman" w:hAnsi="Times New Roman"/>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Pr>
          <w:rFonts w:ascii="Times New Roman" w:hAnsi="Times New Roman"/>
        </w:rPr>
        <w:t xml:space="preserve">  1.  The child or youth has emotional or behavior </w:t>
      </w:r>
      <w:r w:rsidRPr="0091327B">
        <w:rPr>
          <w:rFonts w:ascii="Times New Roman" w:hAnsi="Times New Roman"/>
        </w:rPr>
        <w:t>problems</w:t>
      </w:r>
      <w:r>
        <w:rPr>
          <w:rFonts w:ascii="Times New Roman" w:hAnsi="Times New Roman"/>
        </w:rPr>
        <w:t xml:space="preserve"> that</w:t>
      </w:r>
      <w:r w:rsidRPr="0091327B">
        <w:rPr>
          <w:rFonts w:ascii="Times New Roman" w:hAnsi="Times New Roman"/>
        </w:rPr>
        <w:t>:</w:t>
      </w:r>
      <w:r>
        <w:rPr>
          <w:rFonts w:ascii="Times New Roman" w:hAnsi="Times New Roman"/>
        </w:rPr>
        <w:t xml:space="preserve"> </w:t>
      </w:r>
      <w:r>
        <w:rPr>
          <w:rFonts w:ascii="Times New Roman" w:hAnsi="Times New Roman"/>
          <w:i/>
        </w:rPr>
        <w:t>(Youth must meet all three criteria)</w:t>
      </w:r>
    </w:p>
    <w:p w14:paraId="4B815D60" w14:textId="77777777" w:rsidR="00137664" w:rsidRPr="0091327B" w:rsidRDefault="00137664" w:rsidP="00CE6CE6">
      <w:pPr>
        <w:numPr>
          <w:ilvl w:val="0"/>
          <w:numId w:val="81"/>
        </w:numPr>
        <w:spacing w:after="0" w:line="240" w:lineRule="auto"/>
        <w:rPr>
          <w:rFonts w:ascii="Times New Roman" w:hAnsi="Times New Roman"/>
        </w:rPr>
      </w:pPr>
      <w:r w:rsidRPr="0091327B">
        <w:rPr>
          <w:rFonts w:ascii="Times New Roman" w:hAnsi="Times New Roman"/>
        </w:rPr>
        <w:t>have persisted over a significant period of time or, though only in evidence for a short period of time, are of such a critical nature that intervention is warranted</w:t>
      </w:r>
      <w:r>
        <w:rPr>
          <w:rFonts w:ascii="Times New Roman" w:hAnsi="Times New Roman"/>
        </w:rPr>
        <w:t>; and</w:t>
      </w:r>
    </w:p>
    <w:p w14:paraId="3CE809C3" w14:textId="77777777" w:rsidR="00137664" w:rsidRPr="0091327B" w:rsidRDefault="00137664" w:rsidP="00CE6CE6">
      <w:pPr>
        <w:numPr>
          <w:ilvl w:val="0"/>
          <w:numId w:val="81"/>
        </w:numPr>
        <w:spacing w:after="0" w:line="240" w:lineRule="auto"/>
        <w:rPr>
          <w:rFonts w:ascii="Times New Roman" w:hAnsi="Times New Roman"/>
        </w:rPr>
      </w:pPr>
      <w:r w:rsidRPr="0091327B">
        <w:rPr>
          <w:rFonts w:ascii="Times New Roman" w:hAnsi="Times New Roman"/>
        </w:rPr>
        <w:t xml:space="preserve">are significantly disabling and are present in several community settings, such as at home, in school or with peers; </w:t>
      </w:r>
      <w:r w:rsidRPr="0091327B">
        <w:rPr>
          <w:rFonts w:ascii="Times New Roman" w:hAnsi="Times New Roman"/>
          <w:u w:val="single"/>
        </w:rPr>
        <w:t>and</w:t>
      </w:r>
    </w:p>
    <w:p w14:paraId="2CCB482C" w14:textId="05E0D723" w:rsidR="00137664" w:rsidRPr="0091327B" w:rsidRDefault="00137664" w:rsidP="00CE6CE6">
      <w:pPr>
        <w:numPr>
          <w:ilvl w:val="0"/>
          <w:numId w:val="81"/>
        </w:numPr>
        <w:spacing w:after="0" w:line="240" w:lineRule="auto"/>
        <w:rPr>
          <w:rFonts w:ascii="Times New Roman" w:hAnsi="Times New Roman"/>
        </w:rPr>
      </w:pPr>
      <w:r w:rsidRPr="0091327B">
        <w:rPr>
          <w:rFonts w:ascii="Times New Roman" w:hAnsi="Times New Roman"/>
        </w:rPr>
        <w:t xml:space="preserve">require services or resources </w:t>
      </w:r>
      <w:r w:rsidR="001C3C5E" w:rsidRPr="0091327B">
        <w:rPr>
          <w:rFonts w:ascii="Times New Roman" w:hAnsi="Times New Roman"/>
        </w:rPr>
        <w:t>that are</w:t>
      </w:r>
      <w:r w:rsidRPr="0091327B">
        <w:rPr>
          <w:rFonts w:ascii="Times New Roman" w:hAnsi="Times New Roman"/>
        </w:rPr>
        <w:t xml:space="preserve"> unavailable or inaccessible, or that are beyond the normal agency services or routine collaborative processes across agencies, or require coordinated interventions by at least two agencies</w:t>
      </w:r>
    </w:p>
    <w:p w14:paraId="471A3B20" w14:textId="77777777" w:rsidR="00137664" w:rsidRDefault="00137664" w:rsidP="00030C4E">
      <w:pPr>
        <w:tabs>
          <w:tab w:val="left" w:pos="720"/>
        </w:tabs>
        <w:ind w:left="720" w:hanging="720"/>
        <w:rPr>
          <w:rFonts w:ascii="Times New Roman" w:hAnsi="Times New Roman"/>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Pr>
          <w:rFonts w:ascii="Times New Roman" w:hAnsi="Times New Roman"/>
        </w:rPr>
        <w:t xml:space="preserve">  2.  T</w:t>
      </w:r>
      <w:r w:rsidRPr="0091327B">
        <w:rPr>
          <w:rFonts w:ascii="Times New Roman" w:hAnsi="Times New Roman"/>
        </w:rPr>
        <w:t>he child</w:t>
      </w:r>
      <w:r>
        <w:rPr>
          <w:rFonts w:ascii="Times New Roman" w:hAnsi="Times New Roman"/>
        </w:rPr>
        <w:t xml:space="preserve"> or youth has emotional or behavior problems, or both, and</w:t>
      </w:r>
      <w:r w:rsidRPr="0091327B">
        <w:rPr>
          <w:rFonts w:ascii="Times New Roman" w:hAnsi="Times New Roman"/>
        </w:rPr>
        <w:t xml:space="preserve"> currently</w:t>
      </w:r>
      <w:r>
        <w:rPr>
          <w:rFonts w:ascii="Times New Roman" w:hAnsi="Times New Roman"/>
        </w:rPr>
        <w:t xml:space="preserve"> is</w:t>
      </w:r>
      <w:r w:rsidRPr="0091327B">
        <w:rPr>
          <w:rFonts w:ascii="Times New Roman" w:hAnsi="Times New Roman"/>
        </w:rPr>
        <w:t xml:space="preserve"> in, or at imminent risk of enter</w:t>
      </w:r>
      <w:r>
        <w:rPr>
          <w:rFonts w:ascii="Times New Roman" w:hAnsi="Times New Roman"/>
        </w:rPr>
        <w:t xml:space="preserve">ing, purchased residential care. </w:t>
      </w:r>
      <w:r w:rsidRPr="00F268DE">
        <w:rPr>
          <w:rFonts w:ascii="Times New Roman" w:hAnsi="Times New Roman"/>
        </w:rPr>
        <w:t xml:space="preserve"> In addition</w:t>
      </w:r>
      <w:r>
        <w:rPr>
          <w:rFonts w:ascii="Times New Roman" w:hAnsi="Times New Roman"/>
        </w:rPr>
        <w:t xml:space="preserve">, the child or youth </w:t>
      </w:r>
      <w:r w:rsidRPr="0091327B">
        <w:rPr>
          <w:rFonts w:ascii="Times New Roman" w:hAnsi="Times New Roman"/>
        </w:rPr>
        <w:t xml:space="preserve">requires services or resources that are beyond normal agency services or routine collaborative processes across agencies; </w:t>
      </w:r>
      <w:r w:rsidRPr="00F268DE">
        <w:rPr>
          <w:rFonts w:ascii="Times New Roman" w:hAnsi="Times New Roman"/>
        </w:rPr>
        <w:t xml:space="preserve">and </w:t>
      </w:r>
      <w:r w:rsidRPr="0091327B">
        <w:rPr>
          <w:rFonts w:ascii="Times New Roman" w:hAnsi="Times New Roman"/>
        </w:rPr>
        <w:t>requires coordinated services by at least two agencies.</w:t>
      </w:r>
    </w:p>
    <w:p w14:paraId="434FC05F" w14:textId="77777777" w:rsidR="00137664" w:rsidRDefault="00137664" w:rsidP="00030C4E">
      <w:pPr>
        <w:ind w:left="720" w:hanging="720"/>
        <w:rPr>
          <w:rFonts w:ascii="Times New Roman" w:hAnsi="Times New Roman"/>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Pr>
          <w:rFonts w:ascii="Times New Roman" w:hAnsi="Times New Roman"/>
        </w:rPr>
        <w:t xml:space="preserve">  3.  The child or youth requires placement for purposes of special education in approved private school educational programs as indicated by the child’s IEP.</w:t>
      </w:r>
    </w:p>
    <w:p w14:paraId="728A9843" w14:textId="77777777" w:rsidR="00137664" w:rsidRDefault="00137664" w:rsidP="00030C4E">
      <w:pPr>
        <w:ind w:left="720" w:hanging="720"/>
        <w:rPr>
          <w:rFonts w:ascii="Times New Roman" w:hAnsi="Times New Roman"/>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Pr>
          <w:rFonts w:ascii="Times New Roman" w:hAnsi="Times New Roman"/>
        </w:rPr>
        <w:t xml:space="preserve">  4.  The child or youth has been:</w:t>
      </w:r>
    </w:p>
    <w:p w14:paraId="0647E8C8" w14:textId="77777777" w:rsidR="00137664" w:rsidRDefault="00137664" w:rsidP="00030C4E">
      <w:pPr>
        <w:ind w:left="720"/>
        <w:rPr>
          <w:rFonts w:ascii="Times New Roman" w:hAnsi="Times New Roman"/>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Pr>
          <w:rFonts w:ascii="Times New Roman" w:hAnsi="Times New Roman"/>
        </w:rPr>
        <w:t xml:space="preserve"> Placed in foster care through a parental agreement between a local social services agency or public agency designated by the community policy and management team and his parents or guardians </w:t>
      </w:r>
      <w:r w:rsidRPr="00ED6961">
        <w:rPr>
          <w:rFonts w:ascii="Times New Roman" w:hAnsi="Times New Roman"/>
          <w:i/>
        </w:rPr>
        <w:t>(CHINS Eligibility Checklist must be completed by FAPT and Parental Agreement must be si</w:t>
      </w:r>
      <w:r>
        <w:rPr>
          <w:rFonts w:ascii="Times New Roman" w:hAnsi="Times New Roman"/>
          <w:i/>
        </w:rPr>
        <w:t>gned</w:t>
      </w:r>
      <w:r w:rsidRPr="00ED6961">
        <w:rPr>
          <w:rFonts w:ascii="Times New Roman" w:hAnsi="Times New Roman"/>
          <w:i/>
        </w:rPr>
        <w:t>)</w:t>
      </w:r>
    </w:p>
    <w:p w14:paraId="6D55DCD2" w14:textId="77777777" w:rsidR="00137664" w:rsidRDefault="00137664" w:rsidP="00030C4E">
      <w:pPr>
        <w:ind w:left="720"/>
        <w:rPr>
          <w:rFonts w:ascii="Times New Roman" w:hAnsi="Times New Roman"/>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Pr>
          <w:rFonts w:ascii="Times New Roman" w:hAnsi="Times New Roman"/>
        </w:rPr>
        <w:t xml:space="preserve"> Entrusted to a local social services agency by his parents or guardian </w:t>
      </w:r>
      <w:r w:rsidRPr="00ED6961">
        <w:rPr>
          <w:rFonts w:ascii="Times New Roman" w:hAnsi="Times New Roman"/>
          <w:i/>
        </w:rPr>
        <w:t>(Non-Custodial Agreement)</w:t>
      </w:r>
      <w:r>
        <w:rPr>
          <w:rFonts w:ascii="Times New Roman" w:hAnsi="Times New Roman"/>
        </w:rPr>
        <w:t>; or</w:t>
      </w:r>
    </w:p>
    <w:p w14:paraId="72353B61" w14:textId="77777777" w:rsidR="00137664" w:rsidRDefault="00137664" w:rsidP="00030C4E">
      <w:pPr>
        <w:ind w:left="720"/>
        <w:rPr>
          <w:rFonts w:ascii="Times New Roman" w:hAnsi="Times New Roman"/>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Pr>
          <w:rFonts w:ascii="Times New Roman" w:hAnsi="Times New Roman"/>
        </w:rPr>
        <w:t xml:space="preserve"> Committed to the agency by a court of competent jurisdiction for the purposes of placement as authorized COV</w:t>
      </w:r>
      <w:r w:rsidRPr="00307268">
        <w:rPr>
          <w:rFonts w:ascii="Times New Roman" w:hAnsi="Times New Roman"/>
          <w:sz w:val="22"/>
          <w:szCs w:val="22"/>
        </w:rPr>
        <w:t>§</w:t>
      </w:r>
      <w:r>
        <w:rPr>
          <w:rFonts w:ascii="Times New Roman" w:hAnsi="Times New Roman"/>
        </w:rPr>
        <w:t>63.2-900 (</w:t>
      </w:r>
      <w:r>
        <w:rPr>
          <w:rFonts w:ascii="Times New Roman" w:hAnsi="Times New Roman"/>
          <w:i/>
        </w:rPr>
        <w:t>DSS has Custody)</w:t>
      </w:r>
      <w:r>
        <w:rPr>
          <w:rFonts w:ascii="Times New Roman" w:hAnsi="Times New Roman"/>
        </w:rPr>
        <w:t>.</w:t>
      </w:r>
    </w:p>
    <w:p w14:paraId="069586F9" w14:textId="77777777" w:rsidR="00137664" w:rsidRPr="00421685" w:rsidRDefault="00137664" w:rsidP="00030C4E">
      <w:pPr>
        <w:ind w:left="720"/>
        <w:rPr>
          <w:rFonts w:ascii="Times New Roman" w:hAnsi="Times New Roman"/>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Pr>
          <w:rFonts w:ascii="Times New Roman" w:hAnsi="Times New Roman"/>
        </w:rPr>
        <w:t xml:space="preserve"> Determined to be in need of foster care prevention services because they are at risk of removal from the home or meets CHINS Interagency Guidelines </w:t>
      </w:r>
      <w:r w:rsidRPr="00C96503">
        <w:rPr>
          <w:rFonts w:ascii="Times New Roman" w:hAnsi="Times New Roman"/>
          <w:i/>
        </w:rPr>
        <w:t>(as designated by the court or through FAPT-</w:t>
      </w:r>
      <w:r>
        <w:rPr>
          <w:rFonts w:ascii="Times New Roman" w:hAnsi="Times New Roman"/>
          <w:i/>
        </w:rPr>
        <w:t xml:space="preserve"> If FAPT, the Community Based Foster Care Prevention Eligibility Determination must be completed)</w:t>
      </w:r>
      <w:r>
        <w:rPr>
          <w:rFonts w:ascii="Times New Roman" w:hAnsi="Times New Roman"/>
        </w:rPr>
        <w:t>.</w:t>
      </w:r>
    </w:p>
    <w:p w14:paraId="727DEB5B" w14:textId="77777777" w:rsidR="00137664" w:rsidRPr="00FB71B6" w:rsidRDefault="00137664" w:rsidP="00030C4E">
      <w:pPr>
        <w:spacing w:after="100" w:afterAutospacing="1"/>
        <w:ind w:left="720" w:hanging="720"/>
        <w:rPr>
          <w:rFonts w:ascii="Times New Roman" w:hAnsi="Times New Roman"/>
          <w:color w:val="333333"/>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Pr>
          <w:rFonts w:ascii="Times New Roman" w:hAnsi="Times New Roman"/>
        </w:rPr>
        <w:fldChar w:fldCharType="end"/>
      </w:r>
      <w:r>
        <w:rPr>
          <w:rFonts w:ascii="Times New Roman" w:hAnsi="Times New Roman"/>
        </w:rPr>
        <w:t xml:space="preserve">  5.  </w:t>
      </w:r>
      <w:r w:rsidRPr="00FB71B6">
        <w:rPr>
          <w:rFonts w:ascii="Times New Roman" w:hAnsi="Times New Roman"/>
          <w:color w:val="000000"/>
        </w:rPr>
        <w:t>Child receives special education services within the public school and meets criteria for CSA wraparound services below.</w:t>
      </w:r>
      <w:r w:rsidRPr="00FB71B6">
        <w:rPr>
          <w:rFonts w:ascii="Times New Roman" w:hAnsi="Times New Roman"/>
          <w:i/>
          <w:color w:val="333333"/>
        </w:rPr>
        <w:t xml:space="preserve"> (Documentation must show a clear connection between student’s disability and behaviors exhibited in the home or community.  Services cannot be provided in the school setting.)</w:t>
      </w:r>
    </w:p>
    <w:p w14:paraId="63BAF107" w14:textId="77777777" w:rsidR="00137664" w:rsidRPr="00FB71B6" w:rsidRDefault="00137664" w:rsidP="00140E14">
      <w:pPr>
        <w:numPr>
          <w:ilvl w:val="0"/>
          <w:numId w:val="82"/>
        </w:numPr>
        <w:spacing w:after="100" w:afterAutospacing="1" w:line="240" w:lineRule="auto"/>
        <w:ind w:left="1080"/>
        <w:rPr>
          <w:rFonts w:ascii="Times New Roman" w:hAnsi="Times New Roman"/>
          <w:color w:val="333333"/>
        </w:rPr>
      </w:pPr>
      <w:r w:rsidRPr="00FB71B6">
        <w:rPr>
          <w:rFonts w:ascii="Times New Roman" w:hAnsi="Times New Roman"/>
          <w:color w:val="333333"/>
        </w:rPr>
        <w:t>The special education mandate cited in §2.2-5211 B1 may be utilized to fund non-residential services in the home and community for a student with a disability when the needs associated with his/her disability extend beyond the school setting and threaten the student’s ability to be maintained in the home, community, or school setting."</w:t>
      </w:r>
    </w:p>
    <w:p w14:paraId="15BD73D6" w14:textId="77777777" w:rsidR="00137664" w:rsidRPr="00FB71B6" w:rsidRDefault="00137664" w:rsidP="00030C4E">
      <w:pPr>
        <w:spacing w:after="100" w:afterAutospacing="1"/>
        <w:ind w:left="720"/>
        <w:rPr>
          <w:rFonts w:ascii="Times New Roman" w:hAnsi="Times New Roman"/>
          <w:color w:val="333333"/>
          <w:u w:val="single"/>
        </w:rPr>
      </w:pPr>
      <w:r w:rsidRPr="00FB71B6">
        <w:rPr>
          <w:rFonts w:ascii="Times New Roman" w:hAnsi="Times New Roman"/>
          <w:color w:val="333333"/>
        </w:rPr>
        <w:lastRenderedPageBreak/>
        <w:t xml:space="preserve">IEP Disability(s): </w:t>
      </w:r>
      <w:r>
        <w:rPr>
          <w:rFonts w:ascii="Times New Roman" w:hAnsi="Times New Roman"/>
          <w:color w:val="333333"/>
          <w:u w:val="single"/>
        </w:rPr>
        <w:t>_________________________________________________________</w:t>
      </w:r>
    </w:p>
    <w:p w14:paraId="20118780" w14:textId="77777777" w:rsidR="00137664" w:rsidRPr="00FB71B6" w:rsidRDefault="00137664" w:rsidP="00030C4E">
      <w:pPr>
        <w:spacing w:after="100" w:afterAutospacing="1"/>
        <w:rPr>
          <w:rFonts w:ascii="Times New Roman" w:hAnsi="Times New Roman"/>
          <w:color w:val="333333"/>
          <w:u w:val="single"/>
        </w:rPr>
      </w:pPr>
      <w:r w:rsidRPr="00FB71B6">
        <w:rPr>
          <w:rFonts w:ascii="Times New Roman" w:hAnsi="Times New Roman"/>
          <w:color w:val="333333"/>
        </w:rPr>
        <w:t xml:space="preserve">Document Behaviors Exhibited: </w:t>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r w:rsidRPr="00FB71B6">
        <w:rPr>
          <w:rFonts w:ascii="Times New Roman" w:hAnsi="Times New Roman"/>
          <w:color w:val="333333"/>
          <w:u w:val="single"/>
        </w:rPr>
        <w:tab/>
      </w:r>
    </w:p>
    <w:p w14:paraId="0A94EDBC" w14:textId="4C4EEB3B" w:rsidR="00137664" w:rsidRDefault="00137664" w:rsidP="00030C4E">
      <w:pPr>
        <w:ind w:left="720" w:hanging="720"/>
        <w:rPr>
          <w:rFonts w:ascii="Times New Roman" w:hAnsi="Times New Roman"/>
          <w:b/>
          <w:u w:val="single"/>
        </w:rPr>
      </w:pPr>
      <w:r w:rsidRPr="0091327B">
        <w:rPr>
          <w:rFonts w:ascii="Times New Roman" w:hAnsi="Times New Roman"/>
          <w:b/>
          <w:u w:val="single"/>
        </w:rPr>
        <w:t>Signatures</w:t>
      </w:r>
    </w:p>
    <w:p w14:paraId="1F7D502C" w14:textId="77777777" w:rsidR="00137664" w:rsidRPr="0091327B" w:rsidRDefault="00137664" w:rsidP="00030C4E">
      <w:pPr>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25796DBF" w14:textId="77777777" w:rsidR="00137664" w:rsidRPr="00E25635" w:rsidRDefault="00137664" w:rsidP="00AC7938">
      <w:pPr>
        <w:spacing w:after="0"/>
        <w:ind w:left="720" w:hanging="720"/>
        <w:rPr>
          <w:rFonts w:ascii="Times New Roman" w:hAnsi="Times New Roman"/>
          <w:b/>
          <w:sz w:val="22"/>
          <w:szCs w:val="22"/>
        </w:rPr>
      </w:pPr>
      <w:r w:rsidRPr="00E25635">
        <w:rPr>
          <w:rFonts w:ascii="Times New Roman" w:hAnsi="Times New Roman"/>
          <w:b/>
          <w:sz w:val="22"/>
          <w:szCs w:val="22"/>
        </w:rPr>
        <w:t>Team Chair</w:t>
      </w:r>
      <w:r>
        <w:rPr>
          <w:rFonts w:ascii="Times New Roman" w:hAnsi="Times New Roman"/>
          <w:b/>
          <w:sz w:val="22"/>
          <w:szCs w:val="22"/>
        </w:rPr>
        <w:t>/Facilitator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t>Date</w:t>
      </w:r>
    </w:p>
    <w:p w14:paraId="3E73EFFC" w14:textId="77777777" w:rsidR="00137664" w:rsidRPr="00E25635" w:rsidRDefault="00137664" w:rsidP="00AC7938">
      <w:pPr>
        <w:spacing w:after="0"/>
        <w:ind w:left="720" w:hanging="720"/>
        <w:rPr>
          <w:rFonts w:ascii="Times New Roman" w:hAnsi="Times New Roman"/>
          <w:b/>
          <w:sz w:val="16"/>
          <w:szCs w:val="16"/>
        </w:rPr>
      </w:pPr>
    </w:p>
    <w:p w14:paraId="00CA67D9" w14:textId="77777777" w:rsidR="00137664" w:rsidRPr="0091327B" w:rsidRDefault="00137664" w:rsidP="00AC7938">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6FFEA661" w14:textId="77777777" w:rsidR="00137664" w:rsidRPr="00E25635" w:rsidRDefault="00137664" w:rsidP="00AC7938">
      <w:pPr>
        <w:spacing w:after="0"/>
        <w:rPr>
          <w:rFonts w:ascii="Times New Roman" w:hAnsi="Times New Roman"/>
          <w:b/>
          <w:sz w:val="22"/>
          <w:szCs w:val="22"/>
        </w:rPr>
      </w:pPr>
      <w:r w:rsidRPr="00E25635">
        <w:rPr>
          <w:rFonts w:ascii="Times New Roman" w:hAnsi="Times New Roman"/>
          <w:b/>
          <w:sz w:val="22"/>
          <w:szCs w:val="22"/>
        </w:rPr>
        <w:t>Team Member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E25635">
        <w:rPr>
          <w:rFonts w:ascii="Times New Roman" w:hAnsi="Times New Roman"/>
          <w:b/>
          <w:sz w:val="22"/>
          <w:szCs w:val="22"/>
        </w:rPr>
        <w:t>Date</w:t>
      </w:r>
    </w:p>
    <w:p w14:paraId="1741BA13" w14:textId="77777777" w:rsidR="00137664" w:rsidRPr="00E25635" w:rsidRDefault="00137664" w:rsidP="00AC7938">
      <w:pPr>
        <w:spacing w:after="0"/>
        <w:rPr>
          <w:rFonts w:ascii="Times New Roman" w:hAnsi="Times New Roman"/>
          <w:b/>
          <w:sz w:val="16"/>
          <w:szCs w:val="16"/>
        </w:rPr>
      </w:pPr>
    </w:p>
    <w:p w14:paraId="4F8C1A08" w14:textId="77777777" w:rsidR="00137664" w:rsidRPr="0091327B" w:rsidRDefault="00137664" w:rsidP="00AC7938">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4CCF8869" w14:textId="77777777" w:rsidR="00137664" w:rsidRPr="00E25635" w:rsidRDefault="00137664" w:rsidP="00AC7938">
      <w:pPr>
        <w:spacing w:after="0"/>
        <w:rPr>
          <w:rFonts w:ascii="Times New Roman" w:hAnsi="Times New Roman"/>
          <w:b/>
          <w:sz w:val="22"/>
          <w:szCs w:val="22"/>
        </w:rPr>
      </w:pPr>
      <w:r w:rsidRPr="00E25635">
        <w:rPr>
          <w:rFonts w:ascii="Times New Roman" w:hAnsi="Times New Roman"/>
          <w:b/>
          <w:sz w:val="22"/>
          <w:szCs w:val="22"/>
        </w:rPr>
        <w:t>Team Member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E25635">
        <w:rPr>
          <w:rFonts w:ascii="Times New Roman" w:hAnsi="Times New Roman"/>
          <w:b/>
          <w:sz w:val="22"/>
          <w:szCs w:val="22"/>
        </w:rPr>
        <w:t>Date</w:t>
      </w:r>
    </w:p>
    <w:p w14:paraId="50B10660" w14:textId="77777777" w:rsidR="00137664" w:rsidRPr="00E25635" w:rsidRDefault="00137664" w:rsidP="00AC7938">
      <w:pPr>
        <w:spacing w:after="0"/>
        <w:rPr>
          <w:rFonts w:ascii="Times New Roman" w:hAnsi="Times New Roman"/>
          <w:b/>
          <w:sz w:val="16"/>
          <w:szCs w:val="16"/>
        </w:rPr>
      </w:pPr>
    </w:p>
    <w:p w14:paraId="324E6FBC" w14:textId="77777777" w:rsidR="00137664" w:rsidRPr="0091327B" w:rsidRDefault="00137664" w:rsidP="00AC7938">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0621577E" w14:textId="77777777" w:rsidR="00137664" w:rsidRPr="00E25635" w:rsidRDefault="00137664" w:rsidP="00AC7938">
      <w:pPr>
        <w:spacing w:after="0"/>
        <w:rPr>
          <w:rFonts w:ascii="Times New Roman" w:hAnsi="Times New Roman"/>
          <w:b/>
          <w:sz w:val="22"/>
          <w:szCs w:val="22"/>
        </w:rPr>
      </w:pPr>
      <w:r w:rsidRPr="00E25635">
        <w:rPr>
          <w:rFonts w:ascii="Times New Roman" w:hAnsi="Times New Roman"/>
          <w:b/>
          <w:sz w:val="22"/>
          <w:szCs w:val="22"/>
        </w:rPr>
        <w:t>Team Member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E25635">
        <w:rPr>
          <w:rFonts w:ascii="Times New Roman" w:hAnsi="Times New Roman"/>
          <w:b/>
          <w:sz w:val="22"/>
          <w:szCs w:val="22"/>
        </w:rPr>
        <w:t>Date</w:t>
      </w:r>
    </w:p>
    <w:p w14:paraId="4826283B" w14:textId="77777777" w:rsidR="00137664" w:rsidRPr="00E25635" w:rsidRDefault="00137664" w:rsidP="00AC7938">
      <w:pPr>
        <w:spacing w:after="0"/>
        <w:ind w:left="720" w:hanging="720"/>
        <w:rPr>
          <w:rFonts w:ascii="Times New Roman" w:hAnsi="Times New Roman"/>
          <w:b/>
          <w:sz w:val="16"/>
          <w:szCs w:val="16"/>
        </w:rPr>
      </w:pPr>
    </w:p>
    <w:p w14:paraId="7AE246C2" w14:textId="77777777" w:rsidR="00137664" w:rsidRPr="0091327B" w:rsidRDefault="00137664" w:rsidP="00AC7938">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55C16CD2" w14:textId="77777777" w:rsidR="00137664" w:rsidRDefault="00137664" w:rsidP="00AC7938">
      <w:pPr>
        <w:spacing w:after="0"/>
        <w:rPr>
          <w:rFonts w:ascii="Times New Roman" w:hAnsi="Times New Roman"/>
          <w:b/>
          <w:sz w:val="22"/>
          <w:szCs w:val="22"/>
        </w:rPr>
      </w:pPr>
      <w:r w:rsidRPr="00E25635">
        <w:rPr>
          <w:rFonts w:ascii="Times New Roman" w:hAnsi="Times New Roman"/>
          <w:b/>
          <w:sz w:val="22"/>
          <w:szCs w:val="22"/>
        </w:rPr>
        <w:t>Team Member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E25635">
        <w:rPr>
          <w:rFonts w:ascii="Times New Roman" w:hAnsi="Times New Roman"/>
          <w:b/>
          <w:sz w:val="22"/>
          <w:szCs w:val="22"/>
        </w:rPr>
        <w:t>Date</w:t>
      </w:r>
    </w:p>
    <w:p w14:paraId="7878A74D" w14:textId="77777777" w:rsidR="00137664" w:rsidRPr="00E25635" w:rsidRDefault="00137664" w:rsidP="00AC7938">
      <w:pPr>
        <w:spacing w:after="0"/>
        <w:ind w:left="720" w:hanging="720"/>
        <w:rPr>
          <w:rFonts w:ascii="Times New Roman" w:hAnsi="Times New Roman"/>
          <w:b/>
          <w:sz w:val="16"/>
          <w:szCs w:val="16"/>
        </w:rPr>
      </w:pPr>
    </w:p>
    <w:p w14:paraId="47B72E35" w14:textId="77777777" w:rsidR="00137664" w:rsidRDefault="00137664" w:rsidP="00AC7938">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59747D32" w14:textId="77777777" w:rsidR="00137664" w:rsidRDefault="00137664" w:rsidP="00AC7938">
      <w:pPr>
        <w:spacing w:after="0"/>
        <w:rPr>
          <w:rFonts w:ascii="Times New Roman" w:hAnsi="Times New Roman"/>
          <w:b/>
          <w:sz w:val="22"/>
          <w:szCs w:val="22"/>
        </w:rPr>
      </w:pPr>
      <w:r w:rsidRPr="00E25635">
        <w:rPr>
          <w:rFonts w:ascii="Times New Roman" w:hAnsi="Times New Roman"/>
          <w:b/>
          <w:sz w:val="22"/>
          <w:szCs w:val="22"/>
        </w:rPr>
        <w:t>Team Member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E25635">
        <w:rPr>
          <w:rFonts w:ascii="Times New Roman" w:hAnsi="Times New Roman"/>
          <w:b/>
          <w:sz w:val="22"/>
          <w:szCs w:val="22"/>
        </w:rPr>
        <w:t>Date</w:t>
      </w:r>
    </w:p>
    <w:p w14:paraId="64F3CE1D" w14:textId="77777777" w:rsidR="00137664" w:rsidRDefault="00137664" w:rsidP="00AC7938">
      <w:pPr>
        <w:spacing w:after="0"/>
        <w:rPr>
          <w:rFonts w:ascii="Times New Roman" w:hAnsi="Times New Roman"/>
          <w:b/>
          <w:sz w:val="22"/>
          <w:szCs w:val="22"/>
        </w:rPr>
      </w:pPr>
    </w:p>
    <w:p w14:paraId="78371E66" w14:textId="77777777" w:rsidR="00137664" w:rsidRDefault="00137664" w:rsidP="00AC7938">
      <w:pPr>
        <w:spacing w:after="0"/>
        <w:ind w:left="720" w:hanging="720"/>
        <w:rPr>
          <w:rFonts w:ascii="Times New Roman" w:hAnsi="Times New Roman"/>
          <w:b/>
          <w:u w:val="single"/>
        </w:rPr>
      </w:pP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14:paraId="75963686" w14:textId="1F1F1D49" w:rsidR="00F05F33" w:rsidRDefault="00137664" w:rsidP="00AC7938">
      <w:pPr>
        <w:spacing w:after="0"/>
        <w:rPr>
          <w:rFonts w:ascii="Times New Roman" w:hAnsi="Times New Roman"/>
          <w:b/>
          <w:sz w:val="22"/>
          <w:szCs w:val="22"/>
        </w:rPr>
      </w:pPr>
      <w:r>
        <w:rPr>
          <w:rFonts w:ascii="Times New Roman" w:hAnsi="Times New Roman"/>
          <w:b/>
          <w:sz w:val="22"/>
          <w:szCs w:val="22"/>
        </w:rPr>
        <w:t>Team Member</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Date</w:t>
      </w:r>
    </w:p>
    <w:p w14:paraId="71615A9E" w14:textId="1A4089B2" w:rsidR="00C226A1" w:rsidRDefault="00DC4A45" w:rsidP="00030C4E">
      <w:pPr>
        <w:rPr>
          <w:rFonts w:ascii="Times New Roman" w:hAnsi="Times New Roman"/>
          <w:b/>
          <w:sz w:val="22"/>
          <w:szCs w:val="22"/>
        </w:rPr>
      </w:pPr>
      <w:r>
        <w:rPr>
          <w:rFonts w:ascii="Times New Roman" w:hAnsi="Times New Roman"/>
          <w:b/>
          <w:sz w:val="22"/>
          <w:szCs w:val="22"/>
        </w:rPr>
        <w:br w:type="page"/>
      </w:r>
    </w:p>
    <w:p w14:paraId="39BF92C9" w14:textId="5A6BB09D" w:rsidR="00F05F33" w:rsidRDefault="00A22FC6" w:rsidP="00A22FC6">
      <w:pPr>
        <w:pStyle w:val="Heading2"/>
      </w:pPr>
      <w:bookmarkStart w:id="426" w:name="_Toc23340553"/>
      <w:r>
        <w:lastRenderedPageBreak/>
        <w:t xml:space="preserve">Foster Care Prevention </w:t>
      </w:r>
      <w:r w:rsidR="00943CBE">
        <w:t>Eligibility Determination Form</w:t>
      </w:r>
      <w:bookmarkEnd w:id="426"/>
    </w:p>
    <w:p w14:paraId="6E5776FC" w14:textId="77777777" w:rsidR="003347E1" w:rsidRPr="00307268" w:rsidRDefault="003347E1" w:rsidP="003347E1">
      <w:pPr>
        <w:spacing w:after="0"/>
        <w:jc w:val="center"/>
        <w:rPr>
          <w:rFonts w:ascii="Times New Roman" w:hAnsi="Times New Roman"/>
          <w:b/>
          <w:sz w:val="28"/>
          <w:szCs w:val="28"/>
        </w:rPr>
      </w:pPr>
      <w:r w:rsidRPr="00307268">
        <w:rPr>
          <w:rFonts w:ascii="Times New Roman" w:hAnsi="Times New Roman"/>
          <w:b/>
          <w:sz w:val="28"/>
          <w:szCs w:val="28"/>
        </w:rPr>
        <w:t>Frederick County CSA</w:t>
      </w:r>
    </w:p>
    <w:p w14:paraId="2C7C99EC" w14:textId="77777777" w:rsidR="003347E1" w:rsidRPr="00307268" w:rsidRDefault="003347E1" w:rsidP="003347E1">
      <w:pPr>
        <w:spacing w:after="0"/>
        <w:jc w:val="center"/>
        <w:rPr>
          <w:rFonts w:ascii="Times New Roman" w:hAnsi="Times New Roman"/>
          <w:b/>
          <w:sz w:val="28"/>
          <w:szCs w:val="28"/>
        </w:rPr>
      </w:pPr>
      <w:r w:rsidRPr="00307268">
        <w:rPr>
          <w:rFonts w:ascii="Times New Roman" w:hAnsi="Times New Roman"/>
          <w:b/>
          <w:sz w:val="28"/>
          <w:szCs w:val="28"/>
        </w:rPr>
        <w:t>Community-Based Foster Care Prevention Eligibility Determination</w:t>
      </w:r>
    </w:p>
    <w:p w14:paraId="4329B20D" w14:textId="77777777" w:rsidR="003347E1" w:rsidRDefault="003347E1" w:rsidP="003347E1">
      <w:pPr>
        <w:spacing w:after="0"/>
        <w:jc w:val="center"/>
        <w:rPr>
          <w:rFonts w:ascii="Times New Roman" w:hAnsi="Times New Roman"/>
          <w:b/>
        </w:rPr>
      </w:pPr>
    </w:p>
    <w:p w14:paraId="31A062DB" w14:textId="7EFCD84B" w:rsidR="003347E1" w:rsidRPr="008F5FBE" w:rsidRDefault="00B23D08" w:rsidP="001C3C5E">
      <w:pPr>
        <w:spacing w:after="0"/>
        <w:rPr>
          <w:rFonts w:ascii="Times New Roman" w:hAnsi="Times New Roman"/>
          <w:b/>
        </w:rPr>
      </w:pPr>
      <w:r>
        <w:rPr>
          <w:noProof/>
          <w:sz w:val="20"/>
          <w:szCs w:val="20"/>
        </w:rPr>
        <w:pict w14:anchorId="0143E64E">
          <v:shapetype id="_x0000_t32" coordsize="21600,21600" o:spt="32" o:oned="t" path="m,l21600,21600e" filled="f">
            <v:path arrowok="t" fillok="f" o:connecttype="none"/>
            <o:lock v:ext="edit" shapetype="t"/>
          </v:shapetype>
          <v:shape id="_x0000_s1039" type="#_x0000_t32" style="position:absolute;margin-left:-25.1pt;margin-top:13.65pt;width:532.8pt;height:0;z-index:251664387" o:connectortype="straight" strokeweight="1pt"/>
        </w:pict>
      </w:r>
      <w:r w:rsidR="003347E1" w:rsidRPr="00307268">
        <w:rPr>
          <w:rFonts w:ascii="Times New Roman" w:hAnsi="Times New Roman"/>
          <w:b/>
          <w:sz w:val="22"/>
          <w:szCs w:val="22"/>
        </w:rPr>
        <w:t>Child Name:</w:t>
      </w:r>
      <w:r w:rsidR="003347E1">
        <w:rPr>
          <w:rFonts w:ascii="Times New Roman" w:hAnsi="Times New Roman"/>
          <w:b/>
        </w:rPr>
        <w:t xml:space="preserve"> ___________________________</w:t>
      </w:r>
      <w:r w:rsidR="003347E1">
        <w:rPr>
          <w:rFonts w:ascii="Times New Roman" w:hAnsi="Times New Roman"/>
          <w:b/>
        </w:rPr>
        <w:tab/>
      </w:r>
      <w:r w:rsidR="003347E1">
        <w:rPr>
          <w:rFonts w:ascii="Times New Roman" w:hAnsi="Times New Roman"/>
          <w:b/>
        </w:rPr>
        <w:tab/>
      </w:r>
      <w:r w:rsidR="003347E1">
        <w:rPr>
          <w:rFonts w:ascii="Times New Roman" w:hAnsi="Times New Roman"/>
          <w:b/>
        </w:rPr>
        <w:tab/>
      </w:r>
      <w:r w:rsidR="003347E1">
        <w:rPr>
          <w:rFonts w:ascii="Times New Roman" w:hAnsi="Times New Roman"/>
          <w:b/>
        </w:rPr>
        <w:tab/>
      </w:r>
      <w:r w:rsidR="003347E1" w:rsidRPr="00307268">
        <w:rPr>
          <w:rFonts w:ascii="Times New Roman" w:hAnsi="Times New Roman"/>
          <w:b/>
          <w:sz w:val="22"/>
          <w:szCs w:val="22"/>
        </w:rPr>
        <w:t>DOB:</w:t>
      </w:r>
      <w:r w:rsidR="003347E1">
        <w:rPr>
          <w:rFonts w:ascii="Times New Roman" w:hAnsi="Times New Roman"/>
          <w:b/>
        </w:rPr>
        <w:tab/>
        <w:t>________________</w:t>
      </w:r>
    </w:p>
    <w:p w14:paraId="3F732AB1" w14:textId="4D4E73F9" w:rsidR="003347E1" w:rsidRPr="00307268" w:rsidRDefault="00B23D08" w:rsidP="00C31828">
      <w:pPr>
        <w:pStyle w:val="NormalWeb"/>
        <w:spacing w:after="0"/>
        <w:ind w:right="-180"/>
        <w:rPr>
          <w:b/>
          <w:sz w:val="22"/>
          <w:szCs w:val="22"/>
          <w:u w:val="single"/>
        </w:rPr>
      </w:pPr>
      <w:r>
        <w:rPr>
          <w:noProof/>
          <w:sz w:val="20"/>
          <w:szCs w:val="20"/>
        </w:rPr>
        <w:pict w14:anchorId="24E700A6">
          <v:rect id="_x0000_s1040" style="position:absolute;margin-left:-41.6pt;margin-top:15.8pt;width:570pt;height:155.75pt;z-index:251665411" strokeweight="1.5pt">
            <v:textbox style="mso-next-textbox:#_x0000_s1040">
              <w:txbxContent>
                <w:p w14:paraId="18C9B900" w14:textId="77777777" w:rsidR="0043475C" w:rsidRPr="003347E1" w:rsidRDefault="0043475C" w:rsidP="00C31828">
                  <w:pPr>
                    <w:rPr>
                      <w:rFonts w:ascii="Times New Roman" w:hAnsi="Times New Roman"/>
                      <w:b/>
                      <w:sz w:val="24"/>
                      <w:szCs w:val="24"/>
                      <w:u w:val="single"/>
                    </w:rPr>
                  </w:pPr>
                  <w:r w:rsidRPr="003347E1">
                    <w:rPr>
                      <w:rFonts w:ascii="Times New Roman" w:hAnsi="Times New Roman"/>
                      <w:b/>
                      <w:sz w:val="24"/>
                      <w:szCs w:val="24"/>
                      <w:u w:val="single"/>
                    </w:rPr>
                    <w:t>Eligibility A: Foster Care Prevention – Abuse and Neglect</w:t>
                  </w:r>
                </w:p>
                <w:p w14:paraId="0DCAEABA" w14:textId="77777777" w:rsidR="0043475C" w:rsidRPr="003347E1" w:rsidRDefault="0043475C" w:rsidP="003347E1">
                  <w:pPr>
                    <w:pStyle w:val="NormalWeb"/>
                    <w:numPr>
                      <w:ilvl w:val="0"/>
                      <w:numId w:val="87"/>
                    </w:numPr>
                    <w:spacing w:after="0" w:line="240" w:lineRule="auto"/>
                    <w:ind w:right="-180"/>
                    <w:rPr>
                      <w:b/>
                      <w:i/>
                      <w:sz w:val="20"/>
                      <w:szCs w:val="20"/>
                    </w:rPr>
                  </w:pPr>
                  <w:r w:rsidRPr="003347E1">
                    <w:rPr>
                      <w:b/>
                      <w:i/>
                      <w:sz w:val="20"/>
                      <w:szCs w:val="20"/>
                    </w:rPr>
                    <w:t xml:space="preserve">The child is eligible for Foster Care Prevention Services because they are at risk of removal from their home and placement into foster care due to abuse or neglect as defined by COV </w:t>
                  </w:r>
                  <w:r w:rsidRPr="003347E1">
                    <w:rPr>
                      <w:sz w:val="20"/>
                      <w:szCs w:val="20"/>
                    </w:rPr>
                    <w:t>§</w:t>
                  </w:r>
                  <w:r w:rsidRPr="003347E1">
                    <w:rPr>
                      <w:b/>
                      <w:i/>
                      <w:sz w:val="20"/>
                      <w:szCs w:val="20"/>
                    </w:rPr>
                    <w:t>63.2-100. (Explain below)</w:t>
                  </w:r>
                </w:p>
                <w:p w14:paraId="3C9B9E1D" w14:textId="77777777" w:rsidR="0043475C" w:rsidRPr="003347E1" w:rsidRDefault="0043475C" w:rsidP="00C31828">
                  <w:pPr>
                    <w:pStyle w:val="NormalWeb"/>
                    <w:spacing w:after="0"/>
                    <w:ind w:right="-180"/>
                    <w:jc w:val="center"/>
                    <w:rPr>
                      <w:b/>
                      <w:i/>
                      <w:sz w:val="20"/>
                      <w:szCs w:val="20"/>
                    </w:rPr>
                  </w:pPr>
                  <w:r w:rsidRPr="003347E1">
                    <w:rPr>
                      <w:b/>
                      <w:i/>
                      <w:sz w:val="20"/>
                      <w:szCs w:val="20"/>
                    </w:rPr>
                    <w:t>or</w:t>
                  </w:r>
                </w:p>
                <w:p w14:paraId="390D8F62" w14:textId="77777777" w:rsidR="0043475C" w:rsidRPr="003347E1" w:rsidRDefault="0043475C" w:rsidP="003347E1">
                  <w:pPr>
                    <w:pStyle w:val="NormalWeb"/>
                    <w:numPr>
                      <w:ilvl w:val="0"/>
                      <w:numId w:val="88"/>
                    </w:numPr>
                    <w:spacing w:after="0" w:line="276" w:lineRule="auto"/>
                    <w:ind w:right="-180"/>
                    <w:rPr>
                      <w:b/>
                      <w:i/>
                      <w:sz w:val="20"/>
                      <w:szCs w:val="20"/>
                    </w:rPr>
                  </w:pPr>
                  <w:r w:rsidRPr="003347E1">
                    <w:rPr>
                      <w:b/>
                      <w:i/>
                      <w:sz w:val="20"/>
                      <w:szCs w:val="20"/>
                    </w:rPr>
                    <w:t>The child would come into foster care if the service(s) are not provided. (Explain below)</w:t>
                  </w:r>
                </w:p>
                <w:p w14:paraId="58427C11" w14:textId="77777777" w:rsidR="0043475C" w:rsidRPr="003347E1" w:rsidRDefault="0043475C" w:rsidP="00C31828">
                  <w:pPr>
                    <w:pStyle w:val="NormalWeb"/>
                    <w:spacing w:after="0" w:line="276" w:lineRule="auto"/>
                    <w:ind w:right="-180"/>
                    <w:rPr>
                      <w:b/>
                      <w:i/>
                      <w:sz w:val="20"/>
                      <w:szCs w:val="20"/>
                      <w:u w:val="single"/>
                    </w:rPr>
                  </w:pPr>
                  <w:r w:rsidRPr="003347E1">
                    <w:rPr>
                      <w:b/>
                      <w:i/>
                      <w:sz w:val="20"/>
                      <w:szCs w:val="20"/>
                    </w:rPr>
                    <w:t>Explain:</w:t>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r w:rsidRPr="003347E1">
                    <w:rPr>
                      <w:b/>
                      <w:i/>
                      <w:sz w:val="20"/>
                      <w:szCs w:val="20"/>
                      <w:u w:val="single"/>
                    </w:rPr>
                    <w:tab/>
                  </w:r>
                </w:p>
                <w:p w14:paraId="099E6D5F" w14:textId="77777777" w:rsidR="0043475C" w:rsidRPr="003347E1" w:rsidRDefault="0043475C" w:rsidP="00C31828">
                  <w:pPr>
                    <w:ind w:left="720" w:hanging="720"/>
                    <w:rPr>
                      <w:rFonts w:ascii="Times New Roman" w:hAnsi="Times New Roman"/>
                      <w:b/>
                      <w:sz w:val="20"/>
                      <w:szCs w:val="20"/>
                      <w:u w:val="single"/>
                    </w:rPr>
                  </w:pPr>
                  <w:r w:rsidRPr="003347E1">
                    <w:rPr>
                      <w:rFonts w:ascii="Times New Roman" w:hAnsi="Times New Roman"/>
                      <w:b/>
                      <w:sz w:val="20"/>
                      <w:szCs w:val="20"/>
                    </w:rPr>
                    <w:tab/>
                  </w:r>
                  <w:r w:rsidRPr="003347E1">
                    <w:rPr>
                      <w:rFonts w:ascii="Times New Roman" w:hAnsi="Times New Roman"/>
                      <w:b/>
                      <w:sz w:val="20"/>
                      <w:szCs w:val="20"/>
                      <w:u w:val="single"/>
                    </w:rPr>
                    <w:tab/>
                  </w:r>
                  <w:r w:rsidRPr="003347E1">
                    <w:rPr>
                      <w:rFonts w:ascii="Times New Roman" w:hAnsi="Times New Roman"/>
                      <w:b/>
                      <w:sz w:val="20"/>
                      <w:szCs w:val="20"/>
                      <w:u w:val="single"/>
                    </w:rPr>
                    <w:tab/>
                  </w:r>
                  <w:r w:rsidRPr="003347E1">
                    <w:rPr>
                      <w:rFonts w:ascii="Times New Roman" w:hAnsi="Times New Roman"/>
                      <w:b/>
                      <w:sz w:val="20"/>
                      <w:szCs w:val="20"/>
                      <w:u w:val="single"/>
                    </w:rPr>
                    <w:tab/>
                  </w:r>
                  <w:r w:rsidRPr="003347E1">
                    <w:rPr>
                      <w:rFonts w:ascii="Times New Roman" w:hAnsi="Times New Roman"/>
                      <w:b/>
                      <w:sz w:val="20"/>
                      <w:szCs w:val="20"/>
                      <w:u w:val="single"/>
                    </w:rPr>
                    <w:tab/>
                  </w:r>
                  <w:r w:rsidRPr="003347E1">
                    <w:rPr>
                      <w:rFonts w:ascii="Times New Roman" w:hAnsi="Times New Roman"/>
                      <w:b/>
                      <w:sz w:val="20"/>
                      <w:szCs w:val="20"/>
                      <w:u w:val="single"/>
                    </w:rPr>
                    <w:tab/>
                  </w:r>
                  <w:r w:rsidRPr="003347E1">
                    <w:rPr>
                      <w:rFonts w:ascii="Times New Roman" w:hAnsi="Times New Roman"/>
                      <w:b/>
                      <w:sz w:val="20"/>
                      <w:szCs w:val="20"/>
                    </w:rPr>
                    <w:tab/>
                  </w:r>
                  <w:r w:rsidRPr="003347E1">
                    <w:rPr>
                      <w:rFonts w:ascii="Times New Roman" w:hAnsi="Times New Roman"/>
                      <w:b/>
                      <w:sz w:val="20"/>
                      <w:szCs w:val="20"/>
                      <w:u w:val="single"/>
                    </w:rPr>
                    <w:tab/>
                  </w:r>
                  <w:r w:rsidRPr="003347E1">
                    <w:rPr>
                      <w:rFonts w:ascii="Times New Roman" w:hAnsi="Times New Roman"/>
                      <w:b/>
                      <w:sz w:val="20"/>
                      <w:szCs w:val="20"/>
                      <w:u w:val="single"/>
                    </w:rPr>
                    <w:tab/>
                  </w:r>
                  <w:r w:rsidRPr="003347E1">
                    <w:rPr>
                      <w:rFonts w:ascii="Times New Roman" w:hAnsi="Times New Roman"/>
                      <w:b/>
                      <w:sz w:val="20"/>
                      <w:szCs w:val="20"/>
                      <w:u w:val="single"/>
                    </w:rPr>
                    <w:tab/>
                  </w:r>
                  <w:r w:rsidRPr="003347E1">
                    <w:rPr>
                      <w:rFonts w:ascii="Times New Roman" w:hAnsi="Times New Roman"/>
                      <w:b/>
                      <w:sz w:val="20"/>
                      <w:szCs w:val="20"/>
                      <w:u w:val="single"/>
                    </w:rPr>
                    <w:tab/>
                  </w:r>
                  <w:r w:rsidRPr="003347E1">
                    <w:rPr>
                      <w:rFonts w:ascii="Times New Roman" w:hAnsi="Times New Roman"/>
                      <w:b/>
                      <w:sz w:val="20"/>
                      <w:szCs w:val="20"/>
                    </w:rPr>
                    <w:tab/>
                  </w:r>
                  <w:r w:rsidRPr="003347E1">
                    <w:rPr>
                      <w:rFonts w:ascii="Times New Roman" w:hAnsi="Times New Roman"/>
                      <w:b/>
                      <w:sz w:val="20"/>
                      <w:szCs w:val="20"/>
                      <w:u w:val="single"/>
                    </w:rPr>
                    <w:tab/>
                  </w:r>
                  <w:r w:rsidRPr="003347E1">
                    <w:rPr>
                      <w:rFonts w:ascii="Times New Roman" w:hAnsi="Times New Roman"/>
                      <w:b/>
                      <w:sz w:val="20"/>
                      <w:szCs w:val="20"/>
                      <w:u w:val="single"/>
                    </w:rPr>
                    <w:tab/>
                  </w:r>
                  <w:r w:rsidRPr="003347E1">
                    <w:rPr>
                      <w:rFonts w:ascii="Times New Roman" w:hAnsi="Times New Roman"/>
                      <w:b/>
                      <w:sz w:val="20"/>
                      <w:szCs w:val="20"/>
                      <w:u w:val="single"/>
                    </w:rPr>
                    <w:tab/>
                  </w:r>
                </w:p>
                <w:p w14:paraId="1DD69D25" w14:textId="55C4047A" w:rsidR="0043475C" w:rsidRPr="003347E1" w:rsidRDefault="0043475C" w:rsidP="00C31828">
                  <w:pPr>
                    <w:ind w:left="720"/>
                    <w:rPr>
                      <w:rFonts w:ascii="Times New Roman" w:hAnsi="Times New Roman"/>
                      <w:b/>
                      <w:sz w:val="20"/>
                      <w:szCs w:val="20"/>
                    </w:rPr>
                  </w:pPr>
                  <w:r w:rsidRPr="003347E1">
                    <w:rPr>
                      <w:rFonts w:ascii="Times New Roman" w:hAnsi="Times New Roman"/>
                      <w:b/>
                      <w:sz w:val="20"/>
                      <w:szCs w:val="20"/>
                    </w:rPr>
                    <w:t>DSS Director/Designee Print Name</w:t>
                  </w:r>
                  <w:r w:rsidRPr="003347E1">
                    <w:rPr>
                      <w:rFonts w:ascii="Times New Roman" w:hAnsi="Times New Roman"/>
                      <w:b/>
                      <w:sz w:val="20"/>
                      <w:szCs w:val="20"/>
                    </w:rPr>
                    <w:tab/>
                  </w:r>
                  <w:r w:rsidRPr="003347E1">
                    <w:rPr>
                      <w:rFonts w:ascii="Times New Roman" w:hAnsi="Times New Roman"/>
                      <w:b/>
                      <w:sz w:val="20"/>
                      <w:szCs w:val="20"/>
                    </w:rPr>
                    <w:tab/>
                    <w:t>DSS Director/Designee Signature</w:t>
                  </w:r>
                  <w:r w:rsidRPr="003347E1">
                    <w:rPr>
                      <w:rFonts w:ascii="Times New Roman" w:hAnsi="Times New Roman"/>
                      <w:b/>
                      <w:sz w:val="20"/>
                      <w:szCs w:val="20"/>
                    </w:rPr>
                    <w:tab/>
                    <w:t>Date</w:t>
                  </w:r>
                </w:p>
                <w:p w14:paraId="4D5760CB" w14:textId="77777777" w:rsidR="0043475C" w:rsidRPr="008F5FBE" w:rsidRDefault="0043475C" w:rsidP="00C31828">
                  <w:pPr>
                    <w:ind w:left="720"/>
                    <w:rPr>
                      <w:rFonts w:ascii="Times New Roman" w:hAnsi="Times New Roman"/>
                      <w:b/>
                      <w:sz w:val="22"/>
                      <w:szCs w:val="22"/>
                    </w:rPr>
                  </w:pPr>
                </w:p>
              </w:txbxContent>
            </v:textbox>
          </v:rect>
        </w:pict>
      </w:r>
      <w:r w:rsidR="003347E1" w:rsidRPr="00307268">
        <w:rPr>
          <w:sz w:val="22"/>
          <w:szCs w:val="22"/>
        </w:rPr>
        <w:t>Please sign off on the appropriate eligibility, based on the criteria in each section:</w:t>
      </w:r>
    </w:p>
    <w:p w14:paraId="4039A73C" w14:textId="5B866145" w:rsidR="003347E1" w:rsidRPr="003E49F7" w:rsidRDefault="003347E1" w:rsidP="00C31828">
      <w:pPr>
        <w:rPr>
          <w:rFonts w:ascii="Times New Roman" w:hAnsi="Times New Roman"/>
          <w:b/>
          <w:sz w:val="20"/>
          <w:szCs w:val="20"/>
          <w:u w:val="single"/>
        </w:rPr>
      </w:pPr>
    </w:p>
    <w:p w14:paraId="7ED187F4" w14:textId="77777777" w:rsidR="003347E1" w:rsidRPr="003E49F7" w:rsidRDefault="003347E1" w:rsidP="00C31828">
      <w:pPr>
        <w:rPr>
          <w:rFonts w:ascii="Times New Roman" w:hAnsi="Times New Roman"/>
          <w:b/>
          <w:sz w:val="20"/>
          <w:szCs w:val="20"/>
          <w:u w:val="single"/>
        </w:rPr>
      </w:pPr>
    </w:p>
    <w:p w14:paraId="47598FB4" w14:textId="77777777" w:rsidR="003347E1" w:rsidRPr="003E49F7" w:rsidRDefault="003347E1" w:rsidP="00C31828">
      <w:pPr>
        <w:rPr>
          <w:rFonts w:ascii="Times New Roman" w:hAnsi="Times New Roman"/>
          <w:b/>
          <w:sz w:val="20"/>
          <w:szCs w:val="20"/>
          <w:u w:val="single"/>
        </w:rPr>
      </w:pPr>
    </w:p>
    <w:p w14:paraId="51EAD42A" w14:textId="77777777" w:rsidR="003347E1" w:rsidRPr="003E49F7" w:rsidRDefault="003347E1" w:rsidP="00C31828">
      <w:pPr>
        <w:rPr>
          <w:rFonts w:ascii="Times New Roman" w:hAnsi="Times New Roman"/>
          <w:b/>
          <w:sz w:val="20"/>
          <w:szCs w:val="20"/>
          <w:u w:val="single"/>
        </w:rPr>
      </w:pPr>
    </w:p>
    <w:p w14:paraId="38DA3F0D" w14:textId="77777777" w:rsidR="003347E1" w:rsidRPr="003E49F7" w:rsidRDefault="003347E1" w:rsidP="00C31828">
      <w:pPr>
        <w:rPr>
          <w:rFonts w:ascii="Times New Roman" w:hAnsi="Times New Roman"/>
          <w:b/>
          <w:sz w:val="20"/>
          <w:szCs w:val="20"/>
          <w:u w:val="single"/>
        </w:rPr>
      </w:pPr>
    </w:p>
    <w:p w14:paraId="27B1AFDD" w14:textId="77777777" w:rsidR="003347E1" w:rsidRPr="003E49F7" w:rsidRDefault="003347E1" w:rsidP="00C31828">
      <w:pPr>
        <w:rPr>
          <w:rFonts w:ascii="Times New Roman" w:hAnsi="Times New Roman"/>
          <w:b/>
          <w:sz w:val="20"/>
          <w:szCs w:val="20"/>
          <w:u w:val="single"/>
        </w:rPr>
      </w:pPr>
    </w:p>
    <w:p w14:paraId="66B47877" w14:textId="557885FE" w:rsidR="003347E1" w:rsidRPr="000460A7" w:rsidRDefault="009A05FE" w:rsidP="00C31828">
      <w:pPr>
        <w:rPr>
          <w:rFonts w:ascii="Times New Roman" w:hAnsi="Times New Roman"/>
          <w:b/>
          <w:sz w:val="40"/>
          <w:szCs w:val="40"/>
          <w:u w:val="single"/>
        </w:rPr>
      </w:pPr>
      <w:r>
        <w:rPr>
          <w:rFonts w:ascii="Times New Roman" w:hAnsi="Times New Roman"/>
          <w:b/>
          <w:sz w:val="22"/>
          <w:szCs w:val="22"/>
        </w:rPr>
        <w:pict w14:anchorId="1454EB0B">
          <v:shape id="_x0000_i1026" type="#_x0000_t75" style="width:11.7pt;height:10.3pt">
            <v:imagedata r:id="rId29" o:title=""/>
          </v:shape>
        </w:pict>
      </w:r>
    </w:p>
    <w:p w14:paraId="7333F18F" w14:textId="18878083" w:rsidR="00413055" w:rsidRDefault="00B23D08" w:rsidP="00F05F33">
      <w:r>
        <w:rPr>
          <w:rFonts w:ascii="Times New Roman" w:hAnsi="Times New Roman"/>
          <w:b/>
          <w:noProof/>
          <w:sz w:val="40"/>
          <w:szCs w:val="40"/>
          <w:u w:val="single"/>
        </w:rPr>
        <w:pict w14:anchorId="4D10B0A1">
          <v:rect id="_x0000_s1041" style="position:absolute;margin-left:-41.6pt;margin-top:25.85pt;width:570pt;height:463.65pt;z-index:251666435" strokeweight="1.5pt">
            <v:textbox style="mso-next-textbox:#_x0000_s1041">
              <w:txbxContent>
                <w:p w14:paraId="12249AE6" w14:textId="77777777" w:rsidR="0043475C" w:rsidRPr="001C3C5E" w:rsidRDefault="0043475C" w:rsidP="00C31828">
                  <w:pPr>
                    <w:rPr>
                      <w:rFonts w:ascii="Times New Roman" w:hAnsi="Times New Roman"/>
                      <w:b/>
                      <w:sz w:val="24"/>
                      <w:szCs w:val="24"/>
                      <w:u w:val="single"/>
                    </w:rPr>
                  </w:pPr>
                  <w:r w:rsidRPr="001C3C5E">
                    <w:rPr>
                      <w:rFonts w:ascii="Times New Roman" w:hAnsi="Times New Roman"/>
                      <w:b/>
                      <w:sz w:val="24"/>
                      <w:szCs w:val="24"/>
                      <w:u w:val="single"/>
                    </w:rPr>
                    <w:t>Eligibility B: Foster Care Prevention – CHINS (Child in Need of Services)</w:t>
                  </w:r>
                </w:p>
                <w:p w14:paraId="21572B58" w14:textId="77777777" w:rsidR="0043475C" w:rsidRPr="00307268" w:rsidRDefault="0043475C" w:rsidP="001C3C5E">
                  <w:pPr>
                    <w:spacing w:after="0"/>
                    <w:rPr>
                      <w:rFonts w:ascii="Times New Roman" w:hAnsi="Times New Roman"/>
                      <w:b/>
                      <w:sz w:val="22"/>
                      <w:szCs w:val="22"/>
                      <w:u w:val="single"/>
                    </w:rPr>
                  </w:pPr>
                  <w:r w:rsidRPr="00307268">
                    <w:rPr>
                      <w:rFonts w:ascii="Times New Roman" w:hAnsi="Times New Roman"/>
                      <w:b/>
                      <w:sz w:val="22"/>
                      <w:szCs w:val="22"/>
                    </w:rPr>
                    <w:t>The child is eligible for Foster Care Prevention Services because they are at risk of removal from their home and placement into foster care due to meeting all 4 CHINS criteria below.</w:t>
                  </w:r>
                </w:p>
                <w:p w14:paraId="282694E1" w14:textId="77777777" w:rsidR="0043475C" w:rsidRPr="001C3C5E" w:rsidRDefault="0043475C" w:rsidP="001C3C5E">
                  <w:pPr>
                    <w:spacing w:after="0"/>
                    <w:rPr>
                      <w:rFonts w:ascii="Times New Roman" w:hAnsi="Times New Roman"/>
                      <w:b/>
                      <w:sz w:val="20"/>
                      <w:u w:val="single"/>
                    </w:rPr>
                  </w:pPr>
                </w:p>
                <w:p w14:paraId="6B2A4145" w14:textId="77777777" w:rsidR="0043475C" w:rsidRPr="001C3C5E" w:rsidRDefault="0043475C" w:rsidP="001C3C5E">
                  <w:pPr>
                    <w:spacing w:after="0"/>
                    <w:rPr>
                      <w:rFonts w:ascii="Times New Roman" w:hAnsi="Times New Roman"/>
                      <w:b/>
                      <w:sz w:val="20"/>
                      <w:szCs w:val="20"/>
                    </w:rPr>
                  </w:pPr>
                  <w:r w:rsidRPr="00307268">
                    <w:rPr>
                      <w:rFonts w:ascii="Times New Roman" w:hAnsi="Times New Roman"/>
                      <w:b/>
                      <w:sz w:val="22"/>
                      <w:szCs w:val="22"/>
                      <w:u w:val="single"/>
                    </w:rPr>
                    <w:t>Criterion 1</w:t>
                  </w:r>
                  <w:r>
                    <w:rPr>
                      <w:rFonts w:ascii="Times New Roman" w:hAnsi="Times New Roman"/>
                      <w:b/>
                      <w:sz w:val="22"/>
                      <w:szCs w:val="22"/>
                      <w:u w:val="single"/>
                    </w:rPr>
                    <w:t xml:space="preserve"> </w:t>
                  </w:r>
                  <w:r w:rsidR="00B23D08">
                    <w:rPr>
                      <w:rFonts w:ascii="Times New Roman" w:hAnsi="Times New Roman"/>
                      <w:b/>
                      <w:sz w:val="22"/>
                      <w:szCs w:val="22"/>
                    </w:rPr>
                    <w:pict w14:anchorId="2C29291C">
                      <v:shape id="_x0000_i1028" type="#_x0000_t75" style="width:11.7pt;height:10.3pt">
                        <v:imagedata r:id="rId29" o:title=""/>
                      </v:shape>
                    </w:pict>
                  </w:r>
                  <w:r w:rsidRPr="00307268">
                    <w:rPr>
                      <w:rFonts w:ascii="Times New Roman" w:hAnsi="Times New Roman"/>
                      <w:b/>
                      <w:sz w:val="22"/>
                      <w:szCs w:val="22"/>
                    </w:rPr>
                    <w:t xml:space="preserve"> </w:t>
                  </w:r>
                  <w:r w:rsidRPr="001C3C5E">
                    <w:rPr>
                      <w:rFonts w:ascii="Times New Roman" w:hAnsi="Times New Roman"/>
                      <w:b/>
                      <w:i/>
                      <w:sz w:val="20"/>
                      <w:szCs w:val="20"/>
                    </w:rPr>
                    <w:t>The child meets the statutory definition of a “child in need of services,”:</w:t>
                  </w:r>
                  <w:r w:rsidRPr="001C3C5E">
                    <w:rPr>
                      <w:rFonts w:ascii="Times New Roman" w:hAnsi="Times New Roman"/>
                      <w:b/>
                      <w:sz w:val="20"/>
                      <w:szCs w:val="20"/>
                    </w:rPr>
                    <w:t xml:space="preserve"> </w:t>
                  </w:r>
                  <w:r w:rsidR="00B23D08">
                    <w:rPr>
                      <w:rFonts w:ascii="Times New Roman" w:hAnsi="Times New Roman"/>
                      <w:b/>
                      <w:sz w:val="20"/>
                      <w:szCs w:val="20"/>
                    </w:rPr>
                    <w:pict w14:anchorId="421AD716">
                      <v:shape id="_x0000_i1030" type="#_x0000_t75" style="width:11.7pt;height:10.3pt">
                        <v:imagedata r:id="rId29" o:title=""/>
                      </v:shape>
                    </w:pict>
                  </w:r>
                  <w:r w:rsidRPr="001C3C5E">
                    <w:rPr>
                      <w:rFonts w:ascii="Times New Roman" w:hAnsi="Times New Roman"/>
                      <w:b/>
                      <w:sz w:val="20"/>
                      <w:szCs w:val="20"/>
                    </w:rPr>
                    <w:t xml:space="preserve">by Court </w:t>
                  </w:r>
                  <w:r w:rsidRPr="001C3C5E">
                    <w:rPr>
                      <w:rFonts w:ascii="Times New Roman" w:hAnsi="Times New Roman"/>
                      <w:b/>
                      <w:sz w:val="20"/>
                      <w:szCs w:val="20"/>
                      <w:u w:val="single"/>
                    </w:rPr>
                    <w:t>or</w:t>
                  </w:r>
                  <w:r w:rsidRPr="001C3C5E">
                    <w:rPr>
                      <w:rFonts w:ascii="Times New Roman" w:hAnsi="Times New Roman"/>
                      <w:b/>
                      <w:sz w:val="20"/>
                      <w:szCs w:val="20"/>
                    </w:rPr>
                    <w:t xml:space="preserve"> </w:t>
                  </w:r>
                  <w:r w:rsidR="00B23D08">
                    <w:rPr>
                      <w:rFonts w:ascii="Times New Roman" w:hAnsi="Times New Roman"/>
                      <w:b/>
                      <w:sz w:val="20"/>
                      <w:szCs w:val="20"/>
                    </w:rPr>
                    <w:pict w14:anchorId="1ABA3E83">
                      <v:shape id="_x0000_i1032" type="#_x0000_t75" style="width:11.7pt;height:10.3pt">
                        <v:imagedata r:id="rId29" o:title=""/>
                      </v:shape>
                    </w:pict>
                  </w:r>
                  <w:r w:rsidRPr="001C3C5E">
                    <w:rPr>
                      <w:rFonts w:ascii="Times New Roman" w:hAnsi="Times New Roman"/>
                      <w:b/>
                      <w:sz w:val="20"/>
                      <w:szCs w:val="20"/>
                    </w:rPr>
                    <w:t xml:space="preserve"> by FAPT</w:t>
                  </w:r>
                </w:p>
                <w:p w14:paraId="4F16E37C" w14:textId="77777777" w:rsidR="0043475C" w:rsidRPr="001C3C5E" w:rsidRDefault="0043475C" w:rsidP="001C3C5E">
                  <w:pPr>
                    <w:numPr>
                      <w:ilvl w:val="0"/>
                      <w:numId w:val="86"/>
                    </w:numPr>
                    <w:spacing w:after="0" w:line="240" w:lineRule="auto"/>
                    <w:ind w:left="1080"/>
                    <w:rPr>
                      <w:rFonts w:ascii="Times New Roman" w:hAnsi="Times New Roman"/>
                      <w:b/>
                      <w:sz w:val="20"/>
                      <w:szCs w:val="20"/>
                    </w:rPr>
                  </w:pPr>
                  <w:r w:rsidRPr="001C3C5E">
                    <w:rPr>
                      <w:rFonts w:ascii="Times New Roman" w:hAnsi="Times New Roman"/>
                      <w:sz w:val="20"/>
                      <w:szCs w:val="20"/>
                    </w:rPr>
                    <w:t>Specifically, “the child’s behavior, conduct, or condition presents or results in a serious threat to the well being and physical safety of the child, or the well-being and physical safety of another person if the child is under the age of 14 (</w:t>
                  </w:r>
                  <w:r w:rsidRPr="001C3C5E">
                    <w:rPr>
                      <w:rFonts w:ascii="Times New Roman" w:hAnsi="Times New Roman"/>
                      <w:i/>
                      <w:sz w:val="20"/>
                      <w:szCs w:val="20"/>
                    </w:rPr>
                    <w:t>COV</w:t>
                  </w:r>
                  <w:r w:rsidRPr="001C3C5E">
                    <w:rPr>
                      <w:rFonts w:ascii="Times New Roman" w:hAnsi="Times New Roman"/>
                      <w:sz w:val="20"/>
                      <w:szCs w:val="20"/>
                    </w:rPr>
                    <w:t>, §16.1-228).</w:t>
                  </w:r>
                </w:p>
                <w:p w14:paraId="3C21E9C8" w14:textId="77777777" w:rsidR="0043475C" w:rsidRPr="001C3C5E" w:rsidRDefault="0043475C" w:rsidP="001C3C5E">
                  <w:pPr>
                    <w:spacing w:after="0"/>
                    <w:rPr>
                      <w:rFonts w:ascii="Times New Roman" w:hAnsi="Times New Roman"/>
                      <w:sz w:val="20"/>
                      <w:szCs w:val="22"/>
                    </w:rPr>
                  </w:pPr>
                </w:p>
                <w:p w14:paraId="7C128069" w14:textId="77777777" w:rsidR="0043475C" w:rsidRPr="001C3C5E" w:rsidRDefault="0043475C" w:rsidP="001C3C5E">
                  <w:pPr>
                    <w:spacing w:after="0"/>
                    <w:ind w:left="720" w:hanging="720"/>
                    <w:rPr>
                      <w:rFonts w:ascii="Times New Roman" w:hAnsi="Times New Roman"/>
                      <w:sz w:val="20"/>
                      <w:szCs w:val="20"/>
                    </w:rPr>
                  </w:pPr>
                  <w:r w:rsidRPr="00307268">
                    <w:rPr>
                      <w:rFonts w:ascii="Times New Roman" w:hAnsi="Times New Roman"/>
                      <w:b/>
                      <w:sz w:val="22"/>
                      <w:szCs w:val="22"/>
                      <w:u w:val="single"/>
                    </w:rPr>
                    <w:t>Criterion 2</w:t>
                  </w:r>
                  <w:r w:rsidRPr="00307268">
                    <w:rPr>
                      <w:rFonts w:ascii="Times New Roman" w:hAnsi="Times New Roman"/>
                      <w:b/>
                      <w:sz w:val="22"/>
                      <w:szCs w:val="22"/>
                    </w:rPr>
                    <w:t xml:space="preserve"> </w:t>
                  </w:r>
                  <w:r>
                    <w:rPr>
                      <w:rFonts w:ascii="Times New Roman" w:hAnsi="Times New Roman"/>
                      <w:b/>
                      <w:sz w:val="22"/>
                      <w:szCs w:val="22"/>
                    </w:rPr>
                    <w:t xml:space="preserve"> </w:t>
                  </w:r>
                  <w:r w:rsidR="00B23D08">
                    <w:rPr>
                      <w:rFonts w:ascii="Times New Roman" w:hAnsi="Times New Roman"/>
                      <w:b/>
                      <w:sz w:val="22"/>
                      <w:szCs w:val="22"/>
                    </w:rPr>
                    <w:pict w14:anchorId="75FCE10F">
                      <v:shape id="_x0000_i1034" type="#_x0000_t75" style="width:11.7pt;height:10.3pt">
                        <v:imagedata r:id="rId29" o:title=""/>
                      </v:shape>
                    </w:pict>
                  </w:r>
                  <w:r>
                    <w:rPr>
                      <w:rFonts w:ascii="Times New Roman" w:hAnsi="Times New Roman"/>
                      <w:sz w:val="22"/>
                      <w:szCs w:val="22"/>
                    </w:rPr>
                    <w:tab/>
                  </w:r>
                  <w:r w:rsidRPr="001C3C5E">
                    <w:rPr>
                      <w:rFonts w:ascii="Times New Roman" w:hAnsi="Times New Roman"/>
                      <w:sz w:val="20"/>
                      <w:szCs w:val="20"/>
                    </w:rPr>
                    <w:t xml:space="preserve">has </w:t>
                  </w:r>
                  <w:r w:rsidRPr="001C3C5E">
                    <w:rPr>
                      <w:rFonts w:ascii="Times New Roman" w:hAnsi="Times New Roman"/>
                      <w:b/>
                      <w:i/>
                      <w:sz w:val="20"/>
                      <w:szCs w:val="20"/>
                    </w:rPr>
                    <w:t>emotional and/or behavioral problems</w:t>
                  </w:r>
                  <w:r w:rsidRPr="001C3C5E">
                    <w:rPr>
                      <w:rFonts w:ascii="Times New Roman" w:hAnsi="Times New Roman"/>
                      <w:sz w:val="20"/>
                      <w:szCs w:val="20"/>
                    </w:rPr>
                    <w:t xml:space="preserve"> where </w:t>
                  </w:r>
                  <w:r w:rsidRPr="001C3C5E">
                    <w:rPr>
                      <w:rFonts w:ascii="Times New Roman" w:hAnsi="Times New Roman"/>
                      <w:i/>
                      <w:sz w:val="20"/>
                      <w:szCs w:val="20"/>
                    </w:rPr>
                    <w:t>either</w:t>
                  </w:r>
                  <w:r w:rsidRPr="001C3C5E">
                    <w:rPr>
                      <w:rFonts w:ascii="Times New Roman" w:hAnsi="Times New Roman"/>
                      <w:sz w:val="20"/>
                      <w:szCs w:val="20"/>
                    </w:rPr>
                    <w:t>:</w:t>
                  </w:r>
                </w:p>
                <w:p w14:paraId="6CD5256B" w14:textId="77777777" w:rsidR="0043475C" w:rsidRPr="001C3C5E" w:rsidRDefault="0043475C" w:rsidP="001C3C5E">
                  <w:pPr>
                    <w:numPr>
                      <w:ilvl w:val="0"/>
                      <w:numId w:val="83"/>
                    </w:numPr>
                    <w:spacing w:after="0" w:line="240" w:lineRule="auto"/>
                    <w:rPr>
                      <w:rFonts w:ascii="Times New Roman" w:hAnsi="Times New Roman"/>
                      <w:sz w:val="20"/>
                      <w:szCs w:val="20"/>
                    </w:rPr>
                  </w:pPr>
                  <w:r w:rsidRPr="001C3C5E">
                    <w:rPr>
                      <w:rFonts w:ascii="Times New Roman" w:hAnsi="Times New Roman"/>
                      <w:sz w:val="20"/>
                      <w:szCs w:val="20"/>
                    </w:rPr>
                    <w:t>the child’s problems:</w:t>
                  </w:r>
                </w:p>
                <w:p w14:paraId="48095BA7" w14:textId="77777777" w:rsidR="0043475C" w:rsidRPr="001C3C5E" w:rsidRDefault="0043475C" w:rsidP="001C3C5E">
                  <w:pPr>
                    <w:numPr>
                      <w:ilvl w:val="0"/>
                      <w:numId w:val="81"/>
                    </w:numPr>
                    <w:spacing w:after="0" w:line="240" w:lineRule="auto"/>
                    <w:rPr>
                      <w:rFonts w:ascii="Times New Roman" w:hAnsi="Times New Roman"/>
                      <w:sz w:val="20"/>
                      <w:szCs w:val="20"/>
                    </w:rPr>
                  </w:pPr>
                  <w:r w:rsidRPr="001C3C5E">
                    <w:rPr>
                      <w:rFonts w:ascii="Times New Roman" w:hAnsi="Times New Roman"/>
                      <w:sz w:val="20"/>
                      <w:szCs w:val="20"/>
                    </w:rPr>
                    <w:t xml:space="preserve">have persisted over a significant period of time or, though only in evidence for a short period of time, are of such a critical nature that intervention is warranted; </w:t>
                  </w:r>
                  <w:r w:rsidRPr="001C3C5E">
                    <w:rPr>
                      <w:rFonts w:ascii="Times New Roman" w:hAnsi="Times New Roman"/>
                      <w:sz w:val="20"/>
                      <w:szCs w:val="20"/>
                      <w:u w:val="single"/>
                    </w:rPr>
                    <w:t>and</w:t>
                  </w:r>
                </w:p>
                <w:p w14:paraId="2A0DF128" w14:textId="77777777" w:rsidR="0043475C" w:rsidRPr="001C3C5E" w:rsidRDefault="0043475C" w:rsidP="001C3C5E">
                  <w:pPr>
                    <w:numPr>
                      <w:ilvl w:val="0"/>
                      <w:numId w:val="81"/>
                    </w:numPr>
                    <w:spacing w:after="0" w:line="240" w:lineRule="auto"/>
                    <w:rPr>
                      <w:rFonts w:ascii="Times New Roman" w:hAnsi="Times New Roman"/>
                      <w:sz w:val="20"/>
                      <w:szCs w:val="20"/>
                    </w:rPr>
                  </w:pPr>
                  <w:r w:rsidRPr="001C3C5E">
                    <w:rPr>
                      <w:rFonts w:ascii="Times New Roman" w:hAnsi="Times New Roman"/>
                      <w:sz w:val="20"/>
                      <w:szCs w:val="20"/>
                    </w:rPr>
                    <w:t xml:space="preserve">are significantly disabling and are present in several community settings, such as at home, in school or with peers; </w:t>
                  </w:r>
                  <w:r w:rsidRPr="001C3C5E">
                    <w:rPr>
                      <w:rFonts w:ascii="Times New Roman" w:hAnsi="Times New Roman"/>
                      <w:sz w:val="20"/>
                      <w:szCs w:val="20"/>
                      <w:u w:val="single"/>
                    </w:rPr>
                    <w:t>and</w:t>
                  </w:r>
                </w:p>
                <w:p w14:paraId="73E95D0D" w14:textId="77777777" w:rsidR="0043475C" w:rsidRPr="001C3C5E" w:rsidRDefault="0043475C" w:rsidP="001C3C5E">
                  <w:pPr>
                    <w:numPr>
                      <w:ilvl w:val="0"/>
                      <w:numId w:val="81"/>
                    </w:numPr>
                    <w:spacing w:after="0" w:line="240" w:lineRule="auto"/>
                    <w:rPr>
                      <w:rFonts w:ascii="Times New Roman" w:hAnsi="Times New Roman"/>
                      <w:sz w:val="20"/>
                      <w:szCs w:val="20"/>
                    </w:rPr>
                  </w:pPr>
                  <w:r w:rsidRPr="001C3C5E">
                    <w:rPr>
                      <w:rFonts w:ascii="Times New Roman" w:hAnsi="Times New Roman"/>
                      <w:sz w:val="20"/>
                      <w:szCs w:val="20"/>
                    </w:rPr>
                    <w:t>require services or resources that are unavailable or inaccessible, or that are beyond the normal agency services or routine collaborative processes across agencies, or require coordinated interventions by at least two agencies</w:t>
                  </w:r>
                </w:p>
                <w:p w14:paraId="5AA3AD8A" w14:textId="77777777" w:rsidR="0043475C" w:rsidRPr="001C3C5E" w:rsidRDefault="0043475C" w:rsidP="001C3C5E">
                  <w:pPr>
                    <w:spacing w:after="0"/>
                    <w:ind w:left="1440" w:hanging="720"/>
                    <w:rPr>
                      <w:rFonts w:ascii="Times New Roman" w:hAnsi="Times New Roman"/>
                      <w:sz w:val="20"/>
                      <w:szCs w:val="20"/>
                      <w:u w:val="single"/>
                    </w:rPr>
                  </w:pPr>
                  <w:r w:rsidRPr="001C3C5E">
                    <w:rPr>
                      <w:rFonts w:ascii="Times New Roman" w:hAnsi="Times New Roman"/>
                      <w:sz w:val="20"/>
                      <w:szCs w:val="20"/>
                      <w:u w:val="single"/>
                    </w:rPr>
                    <w:t>or</w:t>
                  </w:r>
                </w:p>
                <w:p w14:paraId="54455DAD" w14:textId="77777777" w:rsidR="0043475C" w:rsidRPr="001C3C5E" w:rsidRDefault="0043475C" w:rsidP="001C3C5E">
                  <w:pPr>
                    <w:numPr>
                      <w:ilvl w:val="0"/>
                      <w:numId w:val="83"/>
                    </w:numPr>
                    <w:spacing w:after="0" w:line="240" w:lineRule="auto"/>
                    <w:rPr>
                      <w:rFonts w:ascii="Times New Roman" w:hAnsi="Times New Roman"/>
                      <w:sz w:val="20"/>
                      <w:szCs w:val="20"/>
                    </w:rPr>
                  </w:pPr>
                  <w:r w:rsidRPr="001C3C5E">
                    <w:rPr>
                      <w:rFonts w:ascii="Times New Roman" w:hAnsi="Times New Roman"/>
                      <w:sz w:val="20"/>
                      <w:szCs w:val="20"/>
                    </w:rPr>
                    <w:t xml:space="preserve">the child is currently in, or at imminent risk of entering, purchased residential care; </w:t>
                  </w:r>
                  <w:r w:rsidRPr="001C3C5E">
                    <w:rPr>
                      <w:rFonts w:ascii="Times New Roman" w:hAnsi="Times New Roman"/>
                      <w:sz w:val="20"/>
                      <w:szCs w:val="20"/>
                      <w:u w:val="single"/>
                    </w:rPr>
                    <w:t xml:space="preserve">and </w:t>
                  </w:r>
                  <w:r w:rsidRPr="001C3C5E">
                    <w:rPr>
                      <w:rFonts w:ascii="Times New Roman" w:hAnsi="Times New Roman"/>
                      <w:sz w:val="20"/>
                      <w:szCs w:val="20"/>
                    </w:rPr>
                    <w:t xml:space="preserve">requires services or resources that are beyond normal agency services or routine collaborative processes across agencies; </w:t>
                  </w:r>
                  <w:r w:rsidRPr="001C3C5E">
                    <w:rPr>
                      <w:rFonts w:ascii="Times New Roman" w:hAnsi="Times New Roman"/>
                      <w:sz w:val="20"/>
                      <w:szCs w:val="20"/>
                      <w:u w:val="single"/>
                    </w:rPr>
                    <w:t>and</w:t>
                  </w:r>
                  <w:r w:rsidRPr="001C3C5E">
                    <w:rPr>
                      <w:rFonts w:ascii="Times New Roman" w:hAnsi="Times New Roman"/>
                      <w:sz w:val="20"/>
                      <w:szCs w:val="20"/>
                    </w:rPr>
                    <w:t xml:space="preserve"> requires coordinated services by at least two agencies.</w:t>
                  </w:r>
                </w:p>
                <w:p w14:paraId="042787D3" w14:textId="77777777" w:rsidR="0043475C" w:rsidRPr="001C3C5E" w:rsidRDefault="0043475C" w:rsidP="001C3C5E">
                  <w:pPr>
                    <w:spacing w:after="0"/>
                    <w:ind w:left="720" w:hanging="720"/>
                    <w:rPr>
                      <w:rFonts w:ascii="Times New Roman" w:hAnsi="Times New Roman"/>
                      <w:sz w:val="20"/>
                      <w:szCs w:val="20"/>
                    </w:rPr>
                  </w:pPr>
                </w:p>
                <w:p w14:paraId="7B92522F" w14:textId="77777777" w:rsidR="0043475C" w:rsidRPr="001C3C5E" w:rsidRDefault="0043475C" w:rsidP="001C3C5E">
                  <w:pPr>
                    <w:spacing w:after="0"/>
                    <w:ind w:left="720" w:hanging="720"/>
                    <w:rPr>
                      <w:rFonts w:ascii="Times New Roman" w:hAnsi="Times New Roman"/>
                      <w:b/>
                      <w:sz w:val="20"/>
                      <w:szCs w:val="20"/>
                    </w:rPr>
                  </w:pPr>
                  <w:r w:rsidRPr="00307268">
                    <w:rPr>
                      <w:rFonts w:ascii="Times New Roman" w:hAnsi="Times New Roman"/>
                      <w:b/>
                      <w:sz w:val="22"/>
                      <w:szCs w:val="22"/>
                      <w:u w:val="single"/>
                    </w:rPr>
                    <w:t>Criterion 3</w:t>
                  </w:r>
                  <w:r w:rsidRPr="00307268">
                    <w:rPr>
                      <w:rFonts w:ascii="Times New Roman" w:hAnsi="Times New Roman"/>
                      <w:b/>
                      <w:sz w:val="22"/>
                      <w:szCs w:val="22"/>
                    </w:rPr>
                    <w:t xml:space="preserve">  </w:t>
                  </w:r>
                  <w:r w:rsidR="00B23D08">
                    <w:rPr>
                      <w:rFonts w:ascii="Times New Roman" w:hAnsi="Times New Roman"/>
                      <w:b/>
                      <w:sz w:val="22"/>
                      <w:szCs w:val="22"/>
                    </w:rPr>
                    <w:pict w14:anchorId="0152E281">
                      <v:shape id="_x0000_i1036" type="#_x0000_t75" style="width:11.7pt;height:10.3pt">
                        <v:imagedata r:id="rId29" o:title=""/>
                      </v:shape>
                    </w:pict>
                  </w:r>
                  <w:r w:rsidRPr="00307268">
                    <w:rPr>
                      <w:rFonts w:ascii="Times New Roman" w:hAnsi="Times New Roman"/>
                      <w:b/>
                      <w:sz w:val="22"/>
                      <w:szCs w:val="22"/>
                    </w:rPr>
                    <w:t xml:space="preserve"> </w:t>
                  </w:r>
                  <w:r w:rsidRPr="001C3C5E">
                    <w:rPr>
                      <w:rFonts w:ascii="Times New Roman" w:hAnsi="Times New Roman"/>
                      <w:sz w:val="20"/>
                      <w:szCs w:val="20"/>
                    </w:rPr>
                    <w:t>The child requires services:</w:t>
                  </w:r>
                </w:p>
                <w:p w14:paraId="3767DF8B" w14:textId="77777777" w:rsidR="0043475C" w:rsidRPr="001C3C5E" w:rsidRDefault="0043475C" w:rsidP="001C3C5E">
                  <w:pPr>
                    <w:numPr>
                      <w:ilvl w:val="0"/>
                      <w:numId w:val="84"/>
                    </w:numPr>
                    <w:spacing w:after="0" w:line="240" w:lineRule="auto"/>
                    <w:rPr>
                      <w:rFonts w:ascii="Times New Roman" w:hAnsi="Times New Roman"/>
                      <w:sz w:val="20"/>
                      <w:szCs w:val="20"/>
                    </w:rPr>
                  </w:pPr>
                  <w:r w:rsidRPr="001C3C5E">
                    <w:rPr>
                      <w:rFonts w:ascii="Times New Roman" w:hAnsi="Times New Roman"/>
                      <w:sz w:val="20"/>
                      <w:szCs w:val="20"/>
                    </w:rPr>
                    <w:t xml:space="preserve">to address and resolve the immediate crisis that seriously threatens the well being and physical safety of the child or another person; </w:t>
                  </w:r>
                  <w:r w:rsidRPr="001C3C5E">
                    <w:rPr>
                      <w:rFonts w:ascii="Times New Roman" w:hAnsi="Times New Roman"/>
                      <w:sz w:val="20"/>
                      <w:szCs w:val="20"/>
                      <w:u w:val="single"/>
                    </w:rPr>
                    <w:t>and</w:t>
                  </w:r>
                </w:p>
                <w:p w14:paraId="26F7A4C0" w14:textId="77777777" w:rsidR="0043475C" w:rsidRPr="001C3C5E" w:rsidRDefault="0043475C" w:rsidP="001C3C5E">
                  <w:pPr>
                    <w:numPr>
                      <w:ilvl w:val="0"/>
                      <w:numId w:val="84"/>
                    </w:numPr>
                    <w:spacing w:after="0" w:line="240" w:lineRule="auto"/>
                    <w:rPr>
                      <w:rFonts w:ascii="Times New Roman" w:hAnsi="Times New Roman"/>
                      <w:sz w:val="20"/>
                      <w:szCs w:val="20"/>
                    </w:rPr>
                  </w:pPr>
                  <w:r w:rsidRPr="001C3C5E">
                    <w:rPr>
                      <w:rFonts w:ascii="Times New Roman" w:hAnsi="Times New Roman"/>
                      <w:sz w:val="20"/>
                      <w:szCs w:val="20"/>
                    </w:rPr>
                    <w:t xml:space="preserve">to preserve and/or strengthen the family while ensuring the safety of the child and other persons; </w:t>
                  </w:r>
                  <w:r w:rsidRPr="001C3C5E">
                    <w:rPr>
                      <w:rFonts w:ascii="Times New Roman" w:hAnsi="Times New Roman"/>
                      <w:sz w:val="20"/>
                      <w:szCs w:val="20"/>
                      <w:u w:val="single"/>
                    </w:rPr>
                    <w:t>and</w:t>
                  </w:r>
                </w:p>
                <w:p w14:paraId="057817A5" w14:textId="77777777" w:rsidR="0043475C" w:rsidRPr="001C3C5E" w:rsidRDefault="0043475C" w:rsidP="001C3C5E">
                  <w:pPr>
                    <w:numPr>
                      <w:ilvl w:val="0"/>
                      <w:numId w:val="84"/>
                    </w:numPr>
                    <w:spacing w:after="0" w:line="240" w:lineRule="auto"/>
                    <w:rPr>
                      <w:rFonts w:ascii="Times New Roman" w:hAnsi="Times New Roman"/>
                      <w:sz w:val="20"/>
                      <w:szCs w:val="20"/>
                    </w:rPr>
                  </w:pPr>
                  <w:r w:rsidRPr="001C3C5E">
                    <w:rPr>
                      <w:rFonts w:ascii="Times New Roman" w:hAnsi="Times New Roman"/>
                      <w:sz w:val="20"/>
                      <w:szCs w:val="20"/>
                    </w:rPr>
                    <w:t>the child has been identified by the Team as needing:</w:t>
                  </w:r>
                </w:p>
                <w:p w14:paraId="6B2FC9C3" w14:textId="77777777" w:rsidR="0043475C" w:rsidRPr="001C3C5E" w:rsidRDefault="0043475C" w:rsidP="001C3C5E">
                  <w:pPr>
                    <w:numPr>
                      <w:ilvl w:val="0"/>
                      <w:numId w:val="85"/>
                    </w:numPr>
                    <w:spacing w:after="0" w:line="240" w:lineRule="auto"/>
                    <w:rPr>
                      <w:rFonts w:ascii="Times New Roman" w:hAnsi="Times New Roman"/>
                      <w:sz w:val="20"/>
                      <w:szCs w:val="20"/>
                    </w:rPr>
                  </w:pPr>
                  <w:r w:rsidRPr="001C3C5E">
                    <w:rPr>
                      <w:rFonts w:ascii="Times New Roman" w:hAnsi="Times New Roman"/>
                      <w:sz w:val="20"/>
                      <w:szCs w:val="20"/>
                    </w:rPr>
                    <w:t xml:space="preserve">services to prevent or eliminate the need for foster care placement. Absent these prevention services, foster care is the planned arrangement for the child </w:t>
                  </w:r>
                </w:p>
                <w:p w14:paraId="235C4038" w14:textId="77777777" w:rsidR="0043475C" w:rsidRPr="001C3C5E" w:rsidRDefault="0043475C" w:rsidP="001C3C5E">
                  <w:pPr>
                    <w:spacing w:after="0"/>
                    <w:ind w:left="720"/>
                    <w:rPr>
                      <w:rFonts w:ascii="Times New Roman" w:hAnsi="Times New Roman"/>
                      <w:sz w:val="20"/>
                      <w:szCs w:val="20"/>
                    </w:rPr>
                  </w:pPr>
                </w:p>
                <w:p w14:paraId="251859EB" w14:textId="77777777" w:rsidR="0043475C" w:rsidRPr="001C3C5E" w:rsidRDefault="0043475C" w:rsidP="001C3C5E">
                  <w:pPr>
                    <w:spacing w:after="0"/>
                    <w:ind w:left="720" w:hanging="720"/>
                    <w:rPr>
                      <w:rFonts w:ascii="Times New Roman" w:hAnsi="Times New Roman"/>
                      <w:b/>
                      <w:sz w:val="20"/>
                      <w:szCs w:val="22"/>
                    </w:rPr>
                  </w:pPr>
                  <w:r w:rsidRPr="00307268">
                    <w:rPr>
                      <w:rFonts w:ascii="Times New Roman" w:hAnsi="Times New Roman"/>
                      <w:b/>
                      <w:sz w:val="22"/>
                      <w:szCs w:val="22"/>
                      <w:u w:val="single"/>
                    </w:rPr>
                    <w:t>Criterion 4</w:t>
                  </w:r>
                  <w:r w:rsidRPr="00307268">
                    <w:rPr>
                      <w:rFonts w:ascii="Times New Roman" w:hAnsi="Times New Roman"/>
                      <w:sz w:val="22"/>
                      <w:szCs w:val="22"/>
                    </w:rPr>
                    <w:t xml:space="preserve"> </w:t>
                  </w:r>
                  <w:r w:rsidRPr="00307268">
                    <w:rPr>
                      <w:rFonts w:ascii="Times New Roman" w:hAnsi="Times New Roman"/>
                      <w:b/>
                      <w:sz w:val="22"/>
                      <w:szCs w:val="22"/>
                    </w:rPr>
                    <w:t xml:space="preserve"> </w:t>
                  </w:r>
                  <w:r w:rsidR="00B23D08">
                    <w:rPr>
                      <w:rFonts w:ascii="Times New Roman" w:hAnsi="Times New Roman"/>
                      <w:b/>
                      <w:sz w:val="22"/>
                      <w:szCs w:val="22"/>
                    </w:rPr>
                    <w:pict w14:anchorId="63C8319F">
                      <v:shape id="_x0000_i1038" type="#_x0000_t75" style="width:11.7pt;height:10.3pt">
                        <v:imagedata r:id="rId29" o:title=""/>
                      </v:shape>
                    </w:pict>
                  </w:r>
                  <w:r w:rsidRPr="00307268">
                    <w:rPr>
                      <w:rFonts w:ascii="Times New Roman" w:hAnsi="Times New Roman"/>
                      <w:b/>
                      <w:sz w:val="22"/>
                      <w:szCs w:val="22"/>
                    </w:rPr>
                    <w:t xml:space="preserve"> </w:t>
                  </w:r>
                  <w:r w:rsidRPr="001C3C5E">
                    <w:rPr>
                      <w:rFonts w:ascii="Times New Roman" w:hAnsi="Times New Roman"/>
                      <w:sz w:val="20"/>
                      <w:szCs w:val="20"/>
                    </w:rPr>
                    <w:t>The goal of the family is to maintain the child at home.</w:t>
                  </w:r>
                </w:p>
                <w:p w14:paraId="323E6157" w14:textId="77777777" w:rsidR="0043475C" w:rsidRPr="00C928DA" w:rsidRDefault="0043475C" w:rsidP="001C3C5E">
                  <w:pPr>
                    <w:spacing w:after="0"/>
                    <w:ind w:left="720" w:hanging="720"/>
                    <w:rPr>
                      <w:rFonts w:ascii="Times New Roman" w:hAnsi="Times New Roman"/>
                      <w:sz w:val="16"/>
                      <w:szCs w:val="16"/>
                    </w:rPr>
                  </w:pPr>
                </w:p>
                <w:p w14:paraId="1E291FB3" w14:textId="77777777" w:rsidR="0043475C" w:rsidRPr="00DD69CB" w:rsidRDefault="0043475C" w:rsidP="001C3C5E">
                  <w:pPr>
                    <w:spacing w:after="0"/>
                    <w:ind w:left="720" w:hanging="720"/>
                    <w:rPr>
                      <w:rFonts w:ascii="Times New Roman" w:hAnsi="Times New Roman"/>
                      <w:b/>
                      <w:sz w:val="22"/>
                      <w:szCs w:val="22"/>
                      <w:u w:val="single"/>
                    </w:rPr>
                  </w:pPr>
                  <w:r w:rsidRPr="00412DBA">
                    <w:rPr>
                      <w:rFonts w:ascii="Times New Roman" w:hAnsi="Times New Roman"/>
                      <w:b/>
                    </w:rPr>
                    <w:tab/>
                  </w:r>
                  <w:r w:rsidRPr="00307268">
                    <w:rPr>
                      <w:rFonts w:ascii="Times New Roman" w:hAnsi="Times New Roman"/>
                      <w:b/>
                      <w:sz w:val="22"/>
                      <w:szCs w:val="22"/>
                      <w:u w:val="single"/>
                    </w:rPr>
                    <w:tab/>
                  </w:r>
                  <w:r w:rsidRPr="00307268">
                    <w:rPr>
                      <w:rFonts w:ascii="Times New Roman" w:hAnsi="Times New Roman"/>
                      <w:b/>
                      <w:sz w:val="22"/>
                      <w:szCs w:val="22"/>
                      <w:u w:val="single"/>
                    </w:rPr>
                    <w:tab/>
                  </w:r>
                  <w:r w:rsidRPr="00307268">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r w:rsidRPr="00307268">
                    <w:rPr>
                      <w:rFonts w:ascii="Times New Roman" w:hAnsi="Times New Roman"/>
                      <w:b/>
                      <w:sz w:val="22"/>
                      <w:szCs w:val="22"/>
                      <w:u w:val="single"/>
                    </w:rPr>
                    <w:tab/>
                  </w:r>
                  <w:r>
                    <w:rPr>
                      <w:rFonts w:ascii="Times New Roman" w:hAnsi="Times New Roman"/>
                      <w:b/>
                      <w:sz w:val="22"/>
                      <w:szCs w:val="22"/>
                    </w:rPr>
                    <w:tab/>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p>
                <w:p w14:paraId="2AB1C861" w14:textId="77777777" w:rsidR="0043475C" w:rsidRPr="001C3C5E" w:rsidRDefault="0043475C" w:rsidP="001C3C5E">
                  <w:pPr>
                    <w:spacing w:after="0"/>
                    <w:ind w:left="720"/>
                    <w:rPr>
                      <w:rFonts w:ascii="Times New Roman" w:hAnsi="Times New Roman"/>
                      <w:b/>
                      <w:sz w:val="20"/>
                      <w:szCs w:val="20"/>
                    </w:rPr>
                  </w:pPr>
                  <w:r w:rsidRPr="001C3C5E">
                    <w:rPr>
                      <w:rFonts w:ascii="Times New Roman" w:hAnsi="Times New Roman"/>
                      <w:b/>
                      <w:sz w:val="20"/>
                      <w:szCs w:val="20"/>
                    </w:rPr>
                    <w:t>FAPT Chair Print Name</w:t>
                  </w:r>
                  <w:r w:rsidRPr="001C3C5E">
                    <w:rPr>
                      <w:rFonts w:ascii="Times New Roman" w:hAnsi="Times New Roman"/>
                      <w:b/>
                      <w:sz w:val="20"/>
                      <w:szCs w:val="20"/>
                    </w:rPr>
                    <w:tab/>
                  </w:r>
                  <w:r w:rsidRPr="001C3C5E">
                    <w:rPr>
                      <w:rFonts w:ascii="Times New Roman" w:hAnsi="Times New Roman"/>
                      <w:b/>
                      <w:sz w:val="20"/>
                      <w:szCs w:val="20"/>
                    </w:rPr>
                    <w:tab/>
                  </w:r>
                  <w:r w:rsidRPr="001C3C5E">
                    <w:rPr>
                      <w:rFonts w:ascii="Times New Roman" w:hAnsi="Times New Roman"/>
                      <w:b/>
                      <w:sz w:val="20"/>
                      <w:szCs w:val="20"/>
                    </w:rPr>
                    <w:tab/>
                  </w:r>
                  <w:r w:rsidRPr="001C3C5E">
                    <w:rPr>
                      <w:rFonts w:ascii="Times New Roman" w:hAnsi="Times New Roman"/>
                      <w:b/>
                      <w:sz w:val="20"/>
                      <w:szCs w:val="20"/>
                    </w:rPr>
                    <w:tab/>
                    <w:t>CSA Coordinator Print Name</w:t>
                  </w:r>
                  <w:r w:rsidRPr="001C3C5E">
                    <w:rPr>
                      <w:rFonts w:ascii="Times New Roman" w:hAnsi="Times New Roman"/>
                      <w:b/>
                      <w:sz w:val="20"/>
                      <w:szCs w:val="20"/>
                    </w:rPr>
                    <w:tab/>
                  </w:r>
                </w:p>
                <w:p w14:paraId="01610D7B" w14:textId="77777777" w:rsidR="0043475C" w:rsidRPr="001C3C5E" w:rsidRDefault="0043475C" w:rsidP="001C3C5E">
                  <w:pPr>
                    <w:spacing w:after="0"/>
                    <w:ind w:firstLine="720"/>
                    <w:rPr>
                      <w:rFonts w:ascii="Times New Roman" w:hAnsi="Times New Roman"/>
                      <w:b/>
                      <w:sz w:val="20"/>
                      <w:szCs w:val="20"/>
                    </w:rPr>
                  </w:pPr>
                </w:p>
                <w:p w14:paraId="034ECBCE" w14:textId="77777777" w:rsidR="0043475C" w:rsidRPr="001C3C5E" w:rsidRDefault="0043475C" w:rsidP="001C3C5E">
                  <w:pPr>
                    <w:spacing w:after="0"/>
                    <w:ind w:left="720" w:hanging="720"/>
                    <w:rPr>
                      <w:rFonts w:ascii="Times New Roman" w:hAnsi="Times New Roman"/>
                      <w:b/>
                      <w:sz w:val="20"/>
                      <w:szCs w:val="20"/>
                      <w:u w:val="single"/>
                    </w:rPr>
                  </w:pPr>
                  <w:r w:rsidRPr="001C3C5E">
                    <w:rPr>
                      <w:rFonts w:ascii="Times New Roman" w:hAnsi="Times New Roman"/>
                      <w:b/>
                      <w:sz w:val="20"/>
                      <w:szCs w:val="20"/>
                    </w:rPr>
                    <w:tab/>
                  </w:r>
                  <w:r w:rsidRPr="001C3C5E">
                    <w:rPr>
                      <w:rFonts w:ascii="Times New Roman" w:hAnsi="Times New Roman"/>
                      <w:b/>
                      <w:sz w:val="20"/>
                      <w:szCs w:val="20"/>
                      <w:u w:val="single"/>
                    </w:rPr>
                    <w:tab/>
                  </w:r>
                  <w:r w:rsidRPr="001C3C5E">
                    <w:rPr>
                      <w:rFonts w:ascii="Times New Roman" w:hAnsi="Times New Roman"/>
                      <w:b/>
                      <w:sz w:val="20"/>
                      <w:szCs w:val="20"/>
                      <w:u w:val="single"/>
                    </w:rPr>
                    <w:tab/>
                  </w:r>
                  <w:r w:rsidRPr="001C3C5E">
                    <w:rPr>
                      <w:rFonts w:ascii="Times New Roman" w:hAnsi="Times New Roman"/>
                      <w:b/>
                      <w:sz w:val="20"/>
                      <w:szCs w:val="20"/>
                      <w:u w:val="single"/>
                    </w:rPr>
                    <w:tab/>
                  </w:r>
                  <w:r w:rsidRPr="001C3C5E">
                    <w:rPr>
                      <w:rFonts w:ascii="Times New Roman" w:hAnsi="Times New Roman"/>
                      <w:b/>
                      <w:sz w:val="20"/>
                      <w:szCs w:val="20"/>
                      <w:u w:val="single"/>
                    </w:rPr>
                    <w:tab/>
                  </w:r>
                  <w:r w:rsidRPr="001C3C5E">
                    <w:rPr>
                      <w:rFonts w:ascii="Times New Roman" w:hAnsi="Times New Roman"/>
                      <w:b/>
                      <w:sz w:val="20"/>
                      <w:szCs w:val="20"/>
                      <w:u w:val="single"/>
                    </w:rPr>
                    <w:tab/>
                  </w:r>
                  <w:r w:rsidRPr="001C3C5E">
                    <w:rPr>
                      <w:rFonts w:ascii="Times New Roman" w:hAnsi="Times New Roman"/>
                      <w:b/>
                      <w:sz w:val="20"/>
                      <w:szCs w:val="20"/>
                      <w:u w:val="single"/>
                    </w:rPr>
                    <w:tab/>
                  </w:r>
                  <w:r w:rsidRPr="001C3C5E">
                    <w:rPr>
                      <w:rFonts w:ascii="Times New Roman" w:hAnsi="Times New Roman"/>
                      <w:b/>
                      <w:sz w:val="20"/>
                      <w:szCs w:val="20"/>
                    </w:rPr>
                    <w:tab/>
                  </w:r>
                  <w:r w:rsidRPr="001C3C5E">
                    <w:rPr>
                      <w:rFonts w:ascii="Times New Roman" w:hAnsi="Times New Roman"/>
                      <w:b/>
                      <w:sz w:val="20"/>
                      <w:szCs w:val="20"/>
                      <w:u w:val="single"/>
                    </w:rPr>
                    <w:tab/>
                  </w:r>
                  <w:r w:rsidRPr="001C3C5E">
                    <w:rPr>
                      <w:rFonts w:ascii="Times New Roman" w:hAnsi="Times New Roman"/>
                      <w:b/>
                      <w:sz w:val="20"/>
                      <w:szCs w:val="20"/>
                      <w:u w:val="single"/>
                    </w:rPr>
                    <w:tab/>
                  </w:r>
                  <w:r w:rsidRPr="001C3C5E">
                    <w:rPr>
                      <w:rFonts w:ascii="Times New Roman" w:hAnsi="Times New Roman"/>
                      <w:b/>
                      <w:sz w:val="20"/>
                      <w:szCs w:val="20"/>
                      <w:u w:val="single"/>
                    </w:rPr>
                    <w:tab/>
                  </w:r>
                  <w:r w:rsidRPr="001C3C5E">
                    <w:rPr>
                      <w:rFonts w:ascii="Times New Roman" w:hAnsi="Times New Roman"/>
                      <w:b/>
                      <w:sz w:val="20"/>
                      <w:szCs w:val="20"/>
                      <w:u w:val="single"/>
                    </w:rPr>
                    <w:tab/>
                  </w:r>
                  <w:r w:rsidRPr="001C3C5E">
                    <w:rPr>
                      <w:rFonts w:ascii="Times New Roman" w:hAnsi="Times New Roman"/>
                      <w:b/>
                      <w:sz w:val="20"/>
                      <w:szCs w:val="20"/>
                      <w:u w:val="single"/>
                    </w:rPr>
                    <w:tab/>
                  </w:r>
                  <w:r w:rsidRPr="001C3C5E">
                    <w:rPr>
                      <w:rFonts w:ascii="Times New Roman" w:hAnsi="Times New Roman"/>
                      <w:b/>
                      <w:sz w:val="20"/>
                      <w:szCs w:val="20"/>
                      <w:u w:val="single"/>
                    </w:rPr>
                    <w:tab/>
                  </w:r>
                </w:p>
                <w:p w14:paraId="3ACE0C23" w14:textId="0EA2037A" w:rsidR="0043475C" w:rsidRPr="001C3C5E" w:rsidRDefault="0043475C" w:rsidP="001C3C5E">
                  <w:pPr>
                    <w:spacing w:after="0" w:line="240" w:lineRule="auto"/>
                    <w:ind w:left="720"/>
                    <w:rPr>
                      <w:rFonts w:ascii="Times New Roman" w:hAnsi="Times New Roman"/>
                      <w:b/>
                      <w:sz w:val="20"/>
                      <w:szCs w:val="20"/>
                    </w:rPr>
                  </w:pPr>
                  <w:r w:rsidRPr="001C3C5E">
                    <w:rPr>
                      <w:rFonts w:ascii="Times New Roman" w:hAnsi="Times New Roman"/>
                      <w:b/>
                      <w:sz w:val="20"/>
                      <w:szCs w:val="20"/>
                    </w:rPr>
                    <w:t>FAPT Chair Signature</w:t>
                  </w:r>
                  <w:r w:rsidRPr="001C3C5E">
                    <w:rPr>
                      <w:rFonts w:ascii="Times New Roman" w:hAnsi="Times New Roman"/>
                      <w:b/>
                      <w:sz w:val="20"/>
                      <w:szCs w:val="20"/>
                    </w:rPr>
                    <w:tab/>
                  </w:r>
                  <w:r w:rsidRPr="001C3C5E">
                    <w:rPr>
                      <w:rFonts w:ascii="Times New Roman" w:hAnsi="Times New Roman"/>
                      <w:b/>
                      <w:sz w:val="20"/>
                      <w:szCs w:val="20"/>
                    </w:rPr>
                    <w:tab/>
                  </w:r>
                  <w:r w:rsidRPr="001C3C5E">
                    <w:rPr>
                      <w:rFonts w:ascii="Times New Roman" w:hAnsi="Times New Roman"/>
                      <w:b/>
                      <w:sz w:val="20"/>
                      <w:szCs w:val="20"/>
                    </w:rPr>
                    <w:tab/>
                    <w:t>Date</w:t>
                  </w:r>
                  <w:r w:rsidRPr="001C3C5E">
                    <w:rPr>
                      <w:rFonts w:ascii="Times New Roman" w:hAnsi="Times New Roman"/>
                      <w:b/>
                      <w:sz w:val="20"/>
                      <w:szCs w:val="20"/>
                    </w:rPr>
                    <w:tab/>
                  </w:r>
                  <w:r w:rsidRPr="001C3C5E">
                    <w:rPr>
                      <w:rFonts w:ascii="Times New Roman" w:hAnsi="Times New Roman"/>
                      <w:b/>
                      <w:sz w:val="20"/>
                      <w:szCs w:val="20"/>
                    </w:rPr>
                    <w:tab/>
                    <w:t>CSA Coordinator Signature</w:t>
                  </w:r>
                  <w:r w:rsidRPr="001C3C5E">
                    <w:rPr>
                      <w:rFonts w:ascii="Times New Roman" w:hAnsi="Times New Roman"/>
                      <w:b/>
                      <w:sz w:val="20"/>
                      <w:szCs w:val="20"/>
                    </w:rPr>
                    <w:tab/>
                  </w:r>
                  <w:r w:rsidRPr="001C3C5E">
                    <w:rPr>
                      <w:rFonts w:ascii="Times New Roman" w:hAnsi="Times New Roman"/>
                      <w:b/>
                      <w:sz w:val="20"/>
                      <w:szCs w:val="20"/>
                    </w:rPr>
                    <w:tab/>
                    <w:t>Dat</w:t>
                  </w:r>
                  <w:r>
                    <w:rPr>
                      <w:rFonts w:ascii="Times New Roman" w:hAnsi="Times New Roman"/>
                      <w:b/>
                      <w:sz w:val="20"/>
                      <w:szCs w:val="20"/>
                    </w:rPr>
                    <w:t>e</w:t>
                  </w:r>
                </w:p>
              </w:txbxContent>
            </v:textbox>
          </v:rect>
        </w:pict>
      </w:r>
    </w:p>
    <w:p w14:paraId="2A7EF3D8" w14:textId="5F95FFE9" w:rsidR="00413055" w:rsidRDefault="00413055" w:rsidP="00F05F33"/>
    <w:p w14:paraId="7718460B" w14:textId="0922A965" w:rsidR="00413055" w:rsidRPr="00F05F33" w:rsidRDefault="00413055" w:rsidP="00F05F33"/>
    <w:p w14:paraId="685852B5" w14:textId="77777777" w:rsidR="003347E1" w:rsidRDefault="003347E1" w:rsidP="00F25BE9">
      <w:pPr>
        <w:pStyle w:val="Heading2"/>
        <w:sectPr w:rsidR="003347E1" w:rsidSect="0031482A">
          <w:pgSz w:w="12240" w:h="15840"/>
          <w:pgMar w:top="540" w:right="1440" w:bottom="1440" w:left="1170" w:header="720" w:footer="720" w:gutter="0"/>
          <w:cols w:space="720"/>
          <w:titlePg/>
          <w:docGrid w:linePitch="360"/>
        </w:sectPr>
      </w:pPr>
    </w:p>
    <w:p w14:paraId="5E95ECEA" w14:textId="23775334" w:rsidR="00137147" w:rsidRDefault="00137147" w:rsidP="00F25BE9">
      <w:pPr>
        <w:pStyle w:val="Heading2"/>
      </w:pPr>
      <w:bookmarkStart w:id="427" w:name="_Toc23340554"/>
      <w:r>
        <w:lastRenderedPageBreak/>
        <w:t>CHINS Eligibility Determination for Parental Agreement placement</w:t>
      </w:r>
      <w:bookmarkEnd w:id="427"/>
    </w:p>
    <w:p w14:paraId="32AA2683" w14:textId="77777777" w:rsidR="00137147" w:rsidRDefault="00137147" w:rsidP="00137147">
      <w:pPr>
        <w:spacing w:after="0"/>
        <w:jc w:val="center"/>
        <w:rPr>
          <w:rFonts w:ascii="Times New Roman" w:hAnsi="Times New Roman"/>
          <w:b/>
          <w:sz w:val="26"/>
          <w:szCs w:val="26"/>
        </w:rPr>
      </w:pPr>
      <w:r>
        <w:rPr>
          <w:rFonts w:ascii="Times New Roman" w:hAnsi="Times New Roman"/>
          <w:b/>
          <w:sz w:val="26"/>
          <w:szCs w:val="26"/>
        </w:rPr>
        <w:t>Frederick County</w:t>
      </w:r>
    </w:p>
    <w:p w14:paraId="44942D1B" w14:textId="77777777" w:rsidR="00137147" w:rsidRPr="0091327B" w:rsidRDefault="00137147" w:rsidP="00137147">
      <w:pPr>
        <w:spacing w:after="0"/>
        <w:jc w:val="center"/>
        <w:rPr>
          <w:rFonts w:ascii="Times New Roman" w:hAnsi="Times New Roman"/>
          <w:b/>
          <w:sz w:val="26"/>
          <w:szCs w:val="26"/>
        </w:rPr>
      </w:pPr>
      <w:r w:rsidRPr="0091327B">
        <w:rPr>
          <w:rFonts w:ascii="Times New Roman" w:hAnsi="Times New Roman"/>
          <w:b/>
          <w:sz w:val="26"/>
          <w:szCs w:val="26"/>
        </w:rPr>
        <w:t xml:space="preserve">Eligibility Determination Checklist </w:t>
      </w:r>
    </w:p>
    <w:p w14:paraId="03934386" w14:textId="77777777" w:rsidR="00137147" w:rsidRPr="0091327B" w:rsidRDefault="00137147" w:rsidP="00137147">
      <w:pPr>
        <w:pStyle w:val="NormalWeb"/>
        <w:spacing w:after="0"/>
        <w:ind w:right="-540"/>
        <w:jc w:val="center"/>
        <w:rPr>
          <w:b/>
          <w:sz w:val="26"/>
          <w:szCs w:val="26"/>
        </w:rPr>
      </w:pPr>
      <w:r w:rsidRPr="0091327B">
        <w:rPr>
          <w:b/>
          <w:sz w:val="26"/>
          <w:szCs w:val="26"/>
        </w:rPr>
        <w:t xml:space="preserve">Specific Foster Care Services for Children in Need of Services </w:t>
      </w:r>
    </w:p>
    <w:p w14:paraId="43920F92" w14:textId="77777777" w:rsidR="00137147" w:rsidRDefault="00137147" w:rsidP="00137147">
      <w:pPr>
        <w:pStyle w:val="NormalWeb"/>
        <w:spacing w:after="0"/>
        <w:ind w:right="-540"/>
        <w:jc w:val="center"/>
        <w:rPr>
          <w:b/>
          <w:i/>
          <w:sz w:val="26"/>
          <w:szCs w:val="26"/>
        </w:rPr>
      </w:pPr>
      <w:r>
        <w:rPr>
          <w:b/>
          <w:sz w:val="26"/>
          <w:szCs w:val="26"/>
        </w:rPr>
        <w:t>F</w:t>
      </w:r>
      <w:r w:rsidRPr="0091327B">
        <w:rPr>
          <w:b/>
          <w:sz w:val="26"/>
          <w:szCs w:val="26"/>
        </w:rPr>
        <w:t>unded through the C</w:t>
      </w:r>
      <w:r>
        <w:rPr>
          <w:b/>
          <w:sz w:val="26"/>
          <w:szCs w:val="26"/>
        </w:rPr>
        <w:t>hildren’s</w:t>
      </w:r>
      <w:r w:rsidRPr="0091327B">
        <w:rPr>
          <w:b/>
          <w:sz w:val="26"/>
          <w:szCs w:val="26"/>
        </w:rPr>
        <w:t xml:space="preserve"> Services Act </w:t>
      </w:r>
      <w:r w:rsidRPr="0091327B">
        <w:rPr>
          <w:b/>
          <w:i/>
          <w:sz w:val="26"/>
          <w:szCs w:val="26"/>
        </w:rPr>
        <w:t>(CSA)</w:t>
      </w:r>
    </w:p>
    <w:p w14:paraId="556C2E1A" w14:textId="77777777" w:rsidR="00137147" w:rsidRDefault="00137147" w:rsidP="00137147">
      <w:pPr>
        <w:spacing w:after="0"/>
        <w:jc w:val="center"/>
        <w:rPr>
          <w:rFonts w:ascii="Times New Roman" w:hAnsi="Times New Roman"/>
          <w:b/>
          <w:sz w:val="16"/>
          <w:szCs w:val="16"/>
        </w:rPr>
      </w:pPr>
    </w:p>
    <w:p w14:paraId="32318206" w14:textId="77777777" w:rsidR="00137147" w:rsidRPr="000F70C3" w:rsidRDefault="00137147" w:rsidP="00137147">
      <w:pPr>
        <w:spacing w:after="0"/>
        <w:jc w:val="center"/>
        <w:rPr>
          <w:rFonts w:ascii="Times New Roman" w:hAnsi="Times New Roman"/>
          <w:b/>
          <w:sz w:val="16"/>
          <w:szCs w:val="16"/>
        </w:rPr>
      </w:pPr>
    </w:p>
    <w:p w14:paraId="3055ED35" w14:textId="4C7963E1" w:rsidR="00137147" w:rsidRDefault="00137147" w:rsidP="00137147">
      <w:pPr>
        <w:spacing w:after="0"/>
        <w:ind w:right="180"/>
        <w:rPr>
          <w:rFonts w:ascii="Times New Roman" w:hAnsi="Times New Roman"/>
        </w:rPr>
      </w:pPr>
      <w:r w:rsidRPr="0091327B">
        <w:rPr>
          <w:rFonts w:ascii="Times New Roman" w:hAnsi="Times New Roman"/>
        </w:rPr>
        <w:t xml:space="preserve">The Family Assessment and Planning Team, or approved alternative multidisciplinary team, will use this standard checklist to help provide consistent application </w:t>
      </w:r>
      <w:r>
        <w:rPr>
          <w:rFonts w:ascii="Times New Roman" w:hAnsi="Times New Roman"/>
        </w:rPr>
        <w:t>in</w:t>
      </w:r>
      <w:r w:rsidRPr="0091327B">
        <w:rPr>
          <w:rFonts w:ascii="Times New Roman" w:hAnsi="Times New Roman"/>
        </w:rPr>
        <w:t xml:space="preserve"> determining eligibility across all agencies and communities.  Localities may wish to use this checklist to document that the decision regarding the eligibility of the child named below was made in accordance with the “Interagency Guidelines for Specific Foster Care Services for Children in Need of Services Funded through the Comprehensive Services Act.”   </w:t>
      </w:r>
      <w:r>
        <w:rPr>
          <w:rFonts w:ascii="Times New Roman" w:hAnsi="Times New Roman"/>
        </w:rPr>
        <w:t xml:space="preserve">This checklist does not apply to abused or neglected children as defined in §63.2-100, </w:t>
      </w:r>
      <w:r w:rsidRPr="006C77EF">
        <w:rPr>
          <w:rFonts w:ascii="Times New Roman" w:hAnsi="Times New Roman"/>
          <w:b/>
        </w:rPr>
        <w:t>as they are already eligible for</w:t>
      </w:r>
      <w:r>
        <w:rPr>
          <w:rFonts w:ascii="Times New Roman" w:hAnsi="Times New Roman"/>
        </w:rPr>
        <w:t xml:space="preserve"> foster care prevention services.</w:t>
      </w:r>
    </w:p>
    <w:p w14:paraId="67F984C1" w14:textId="77777777" w:rsidR="00137147" w:rsidRPr="0091327B" w:rsidRDefault="00137147" w:rsidP="00137147">
      <w:pPr>
        <w:spacing w:after="0"/>
        <w:ind w:right="180"/>
        <w:rPr>
          <w:rFonts w:ascii="Times New Roman" w:hAnsi="Times New Roman"/>
        </w:rPr>
      </w:pPr>
    </w:p>
    <w:p w14:paraId="3C9DD07F" w14:textId="6A66CE08" w:rsidR="00137147" w:rsidRDefault="00137147" w:rsidP="00137147">
      <w:pPr>
        <w:spacing w:after="0"/>
        <w:rPr>
          <w:rFonts w:ascii="Times New Roman" w:hAnsi="Times New Roman"/>
          <w:b/>
          <w:u w:val="single"/>
        </w:rPr>
      </w:pPr>
      <w:r w:rsidRPr="0091327B">
        <w:rPr>
          <w:rFonts w:ascii="Times New Roman" w:hAnsi="Times New Roman"/>
          <w:b/>
        </w:rPr>
        <w:t>Name of Child</w:t>
      </w:r>
      <w:r>
        <w:rPr>
          <w:rFonts w:ascii="Times New Roman" w:hAnsi="Times New Roman"/>
          <w:b/>
        </w:rPr>
        <w:t xml:space="preserve">: </w:t>
      </w:r>
      <w:r>
        <w:rPr>
          <w:rFonts w:ascii="Times New Roman" w:hAnsi="Times New Roman"/>
          <w:b/>
          <w:u w:val="single"/>
        </w:rPr>
        <w:t>_____________________________________</w:t>
      </w:r>
    </w:p>
    <w:p w14:paraId="04FAF4A8" w14:textId="77777777" w:rsidR="00137147" w:rsidRPr="0091327B" w:rsidRDefault="00137147" w:rsidP="00137147">
      <w:pPr>
        <w:spacing w:after="0"/>
        <w:rPr>
          <w:rFonts w:ascii="Times New Roman" w:hAnsi="Times New Roman"/>
          <w:b/>
          <w:u w:val="single"/>
        </w:rPr>
      </w:pPr>
    </w:p>
    <w:p w14:paraId="7BD3536B" w14:textId="77777777" w:rsidR="00137147" w:rsidRDefault="00137147" w:rsidP="00137147">
      <w:pPr>
        <w:pStyle w:val="NormalWeb"/>
        <w:spacing w:after="0"/>
        <w:ind w:right="-180"/>
      </w:pPr>
      <w:r w:rsidRPr="00930B43">
        <w:rPr>
          <w:b/>
          <w:i/>
        </w:rPr>
        <w:t>The</w:t>
      </w:r>
      <w:r w:rsidRPr="0091327B">
        <w:rPr>
          <w:b/>
          <w:i/>
        </w:rPr>
        <w:t xml:space="preserve"> child </w:t>
      </w:r>
      <w:r>
        <w:rPr>
          <w:b/>
          <w:i/>
        </w:rPr>
        <w:t xml:space="preserve">must </w:t>
      </w:r>
      <w:r w:rsidRPr="0091327B">
        <w:rPr>
          <w:b/>
          <w:i/>
        </w:rPr>
        <w:t>meet</w:t>
      </w:r>
      <w:r w:rsidRPr="0091327B">
        <w:t xml:space="preserve"> </w:t>
      </w:r>
      <w:r w:rsidRPr="0091327B">
        <w:rPr>
          <w:b/>
          <w:i/>
          <w:u w:val="single"/>
        </w:rPr>
        <w:t xml:space="preserve">all four </w:t>
      </w:r>
      <w:r w:rsidRPr="0091327B">
        <w:rPr>
          <w:b/>
          <w:i/>
        </w:rPr>
        <w:t>of the following criteria</w:t>
      </w:r>
      <w:r>
        <w:t xml:space="preserve"> to be eligible for services under the guidelines.</w:t>
      </w:r>
      <w:r w:rsidRPr="00860288">
        <w:t xml:space="preserve"> </w:t>
      </w:r>
    </w:p>
    <w:p w14:paraId="75343A69" w14:textId="77777777" w:rsidR="00137147" w:rsidRPr="000F70C3" w:rsidRDefault="00137147" w:rsidP="00137147">
      <w:pPr>
        <w:pStyle w:val="NormalWeb"/>
        <w:spacing w:after="0"/>
        <w:ind w:right="-180"/>
        <w:rPr>
          <w:sz w:val="16"/>
          <w:szCs w:val="16"/>
        </w:rPr>
      </w:pPr>
    </w:p>
    <w:p w14:paraId="6FB1C8CD" w14:textId="77777777" w:rsidR="00137147" w:rsidRPr="0091327B" w:rsidRDefault="00137147" w:rsidP="00137147">
      <w:pPr>
        <w:pStyle w:val="NormalWeb"/>
        <w:spacing w:after="0"/>
        <w:ind w:right="-180"/>
      </w:pPr>
      <w:r w:rsidRPr="0091327B">
        <w:t>The team, in accordance with the policies of the CPMT, determines and documents that there are sufficient facts that</w:t>
      </w:r>
      <w:r>
        <w:t xml:space="preserve"> the following are met:</w:t>
      </w:r>
    </w:p>
    <w:p w14:paraId="127147A7" w14:textId="77777777" w:rsidR="00137147" w:rsidRPr="000F70C3" w:rsidRDefault="00137147" w:rsidP="00137147">
      <w:pPr>
        <w:spacing w:after="0"/>
        <w:rPr>
          <w:rFonts w:ascii="Times New Roman" w:hAnsi="Times New Roman"/>
          <w:b/>
          <w:sz w:val="16"/>
          <w:szCs w:val="16"/>
          <w:u w:val="single"/>
        </w:rPr>
      </w:pPr>
    </w:p>
    <w:p w14:paraId="1ED689CB" w14:textId="77777777" w:rsidR="00137147" w:rsidRPr="0091327B" w:rsidRDefault="00137147" w:rsidP="00137147">
      <w:pPr>
        <w:spacing w:after="0"/>
        <w:rPr>
          <w:rFonts w:ascii="Times New Roman" w:hAnsi="Times New Roman"/>
          <w:b/>
        </w:rPr>
      </w:pPr>
      <w:r w:rsidRPr="0091327B">
        <w:rPr>
          <w:rFonts w:ascii="Times New Roman" w:hAnsi="Times New Roman"/>
          <w:b/>
          <w:u w:val="single"/>
        </w:rPr>
        <w:t>Criteri</w:t>
      </w:r>
      <w:r>
        <w:rPr>
          <w:rFonts w:ascii="Times New Roman" w:hAnsi="Times New Roman"/>
          <w:b/>
          <w:u w:val="single"/>
        </w:rPr>
        <w:t>on</w:t>
      </w:r>
      <w:r w:rsidRPr="0091327B">
        <w:rPr>
          <w:rFonts w:ascii="Times New Roman" w:hAnsi="Times New Roman"/>
          <w:b/>
          <w:u w:val="single"/>
        </w:rPr>
        <w:t xml:space="preserve"> 1</w:t>
      </w:r>
      <w:r w:rsidRPr="0091327B">
        <w:rPr>
          <w:rFonts w:ascii="Times New Roman" w:hAnsi="Times New Roman"/>
          <w:b/>
        </w:rPr>
        <w:t xml:space="preserve"> (Check only one box)</w:t>
      </w:r>
    </w:p>
    <w:p w14:paraId="2770E619" w14:textId="77777777" w:rsidR="00137147" w:rsidRPr="000F70C3" w:rsidRDefault="00137147" w:rsidP="00137147">
      <w:pPr>
        <w:spacing w:after="0"/>
        <w:rPr>
          <w:rFonts w:ascii="Times New Roman" w:hAnsi="Times New Roman"/>
          <w:b/>
          <w:sz w:val="16"/>
          <w:szCs w:val="16"/>
        </w:rPr>
      </w:pPr>
    </w:p>
    <w:p w14:paraId="31380D26" w14:textId="77777777" w:rsidR="00137147" w:rsidRPr="0091327B" w:rsidRDefault="00137147" w:rsidP="00137147">
      <w:pPr>
        <w:spacing w:after="0"/>
        <w:ind w:right="-180"/>
        <w:rPr>
          <w:rFonts w:ascii="Times New Roman" w:hAnsi="Times New Roman"/>
        </w:rPr>
      </w:pPr>
      <w:r w:rsidRPr="0091327B">
        <w:rPr>
          <w:rFonts w:ascii="Times New Roman" w:hAnsi="Times New Roman"/>
          <w:b/>
          <w:i/>
        </w:rPr>
        <w:t xml:space="preserve">The child meets the statutory definition of a “child in need of services,” </w:t>
      </w:r>
      <w:r w:rsidRPr="0091327B">
        <w:rPr>
          <w:rFonts w:ascii="Times New Roman" w:hAnsi="Times New Roman"/>
        </w:rPr>
        <w:t>specifically, “the child’s behavior, conduct, or condition presents or results in a serious threat to the well being and physical safety of the child, or the well-being and physical safety of another person if the child is under the age of 14 (</w:t>
      </w:r>
      <w:r w:rsidRPr="0091327B">
        <w:rPr>
          <w:rFonts w:ascii="Times New Roman" w:hAnsi="Times New Roman"/>
          <w:i/>
        </w:rPr>
        <w:t>Code of Virginia</w:t>
      </w:r>
      <w:r w:rsidRPr="0091327B">
        <w:rPr>
          <w:rFonts w:ascii="Times New Roman" w:hAnsi="Times New Roman"/>
        </w:rPr>
        <w:t>, §16.1-228)</w:t>
      </w:r>
    </w:p>
    <w:p w14:paraId="4E5D29E5" w14:textId="77777777" w:rsidR="00137147" w:rsidRPr="000F70C3" w:rsidRDefault="00137147" w:rsidP="00137147">
      <w:pPr>
        <w:spacing w:after="0"/>
        <w:rPr>
          <w:rFonts w:ascii="Times New Roman" w:hAnsi="Times New Roman"/>
          <w:sz w:val="16"/>
          <w:szCs w:val="16"/>
        </w:rPr>
      </w:pPr>
    </w:p>
    <w:p w14:paraId="671D0DC8" w14:textId="77777777" w:rsidR="00137147" w:rsidRPr="0091327B" w:rsidRDefault="00137147" w:rsidP="00137147">
      <w:pPr>
        <w:spacing w:after="0"/>
        <w:ind w:left="720" w:hanging="720"/>
        <w:rPr>
          <w:rFonts w:ascii="Times New Roman" w:hAnsi="Times New Roman"/>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ab/>
        <w:t>A court has found that the child is in “need of services” in accordance with §16.1-228;</w:t>
      </w:r>
    </w:p>
    <w:p w14:paraId="60A69875" w14:textId="77777777" w:rsidR="00137147" w:rsidRPr="00930B43" w:rsidRDefault="00137147" w:rsidP="00137147">
      <w:pPr>
        <w:spacing w:after="0"/>
        <w:ind w:left="720" w:hanging="720"/>
        <w:rPr>
          <w:rFonts w:ascii="Times New Roman" w:hAnsi="Times New Roman"/>
          <w:sz w:val="8"/>
          <w:szCs w:val="8"/>
        </w:rPr>
      </w:pPr>
    </w:p>
    <w:p w14:paraId="7233A26F" w14:textId="77777777" w:rsidR="00137147" w:rsidRPr="0091327B" w:rsidRDefault="00137147" w:rsidP="00137147">
      <w:pPr>
        <w:spacing w:after="0"/>
        <w:ind w:left="720"/>
        <w:rPr>
          <w:rFonts w:ascii="Times New Roman" w:hAnsi="Times New Roman"/>
        </w:rPr>
      </w:pPr>
      <w:r w:rsidRPr="0091327B">
        <w:rPr>
          <w:rFonts w:ascii="Times New Roman" w:hAnsi="Times New Roman"/>
        </w:rPr>
        <w:t>Date of court finding/Name of Judge: ________________________________________</w:t>
      </w:r>
      <w:r w:rsidRPr="0091327B">
        <w:rPr>
          <w:rFonts w:ascii="Times New Roman" w:hAnsi="Times New Roman"/>
        </w:rPr>
        <w:softHyphen/>
      </w:r>
      <w:r w:rsidRPr="0091327B">
        <w:rPr>
          <w:rFonts w:ascii="Times New Roman" w:hAnsi="Times New Roman"/>
        </w:rPr>
        <w:softHyphen/>
      </w:r>
      <w:r w:rsidRPr="0091327B">
        <w:rPr>
          <w:rFonts w:ascii="Times New Roman" w:hAnsi="Times New Roman"/>
        </w:rPr>
        <w:softHyphen/>
        <w:t>_</w:t>
      </w:r>
    </w:p>
    <w:p w14:paraId="41EB65AC" w14:textId="77777777" w:rsidR="00137147" w:rsidRPr="000F70C3" w:rsidRDefault="00137147" w:rsidP="00137147">
      <w:pPr>
        <w:spacing w:after="0"/>
        <w:ind w:left="720"/>
        <w:rPr>
          <w:rFonts w:ascii="Times New Roman" w:hAnsi="Times New Roman"/>
          <w:sz w:val="16"/>
          <w:szCs w:val="16"/>
          <w:u w:val="single"/>
        </w:rPr>
      </w:pPr>
    </w:p>
    <w:p w14:paraId="7EA8604E" w14:textId="77777777" w:rsidR="00137147" w:rsidRPr="0091327B" w:rsidRDefault="00137147" w:rsidP="00137147">
      <w:pPr>
        <w:spacing w:after="0"/>
        <w:ind w:left="720" w:hanging="720"/>
        <w:rPr>
          <w:rFonts w:ascii="Times New Roman" w:hAnsi="Times New Roman"/>
        </w:rPr>
      </w:pPr>
      <w:r w:rsidRPr="0091327B">
        <w:rPr>
          <w:rFonts w:ascii="Times New Roman" w:hAnsi="Times New Roman"/>
        </w:rPr>
        <w:fldChar w:fldCharType="begin">
          <w:ffData>
            <w:name w:val="Check1"/>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ab/>
        <w:t>The FAPT or approved multidisciplinary team has determined that the child’s behavior, conduct, or condition meets the statutory definition above and is of sufficient duration, severity, disabling and/or self-destructive nature that the child requires services.</w:t>
      </w:r>
    </w:p>
    <w:p w14:paraId="1C8394F6" w14:textId="77777777" w:rsidR="00137147" w:rsidRPr="000F70C3" w:rsidRDefault="00137147" w:rsidP="00137147">
      <w:pPr>
        <w:spacing w:after="0"/>
        <w:ind w:left="720" w:hanging="720"/>
        <w:rPr>
          <w:rFonts w:ascii="Times New Roman" w:hAnsi="Times New Roman"/>
          <w:sz w:val="16"/>
          <w:szCs w:val="16"/>
        </w:rPr>
      </w:pPr>
    </w:p>
    <w:p w14:paraId="7EF66852" w14:textId="77777777" w:rsidR="00137147" w:rsidRPr="0091327B" w:rsidRDefault="00137147" w:rsidP="00137147">
      <w:pPr>
        <w:spacing w:after="0"/>
        <w:ind w:left="720" w:hanging="720"/>
        <w:rPr>
          <w:rFonts w:ascii="Times New Roman" w:hAnsi="Times New Roman"/>
        </w:rPr>
      </w:pPr>
      <w:r w:rsidRPr="0091327B">
        <w:rPr>
          <w:rFonts w:ascii="Times New Roman" w:hAnsi="Times New Roman"/>
        </w:rPr>
        <w:fldChar w:fldCharType="begin">
          <w:ffData>
            <w:name w:val="Check3"/>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ab/>
        <w:t xml:space="preserve">The child </w:t>
      </w:r>
      <w:r w:rsidRPr="0091327B">
        <w:rPr>
          <w:rFonts w:ascii="Times New Roman" w:hAnsi="Times New Roman"/>
          <w:b/>
          <w:u w:val="single"/>
        </w:rPr>
        <w:t>does not</w:t>
      </w:r>
      <w:r w:rsidRPr="0091327B">
        <w:rPr>
          <w:rFonts w:ascii="Times New Roman" w:hAnsi="Times New Roman"/>
        </w:rPr>
        <w:t xml:space="preserve"> meet the statutory definition of a “child in need of services” or either of the two options above.</w:t>
      </w:r>
    </w:p>
    <w:p w14:paraId="4E0D1284" w14:textId="77777777" w:rsidR="00137147" w:rsidRPr="000F70C3" w:rsidRDefault="00137147" w:rsidP="00137147">
      <w:pPr>
        <w:spacing w:after="0"/>
        <w:ind w:left="720" w:hanging="720"/>
        <w:rPr>
          <w:rFonts w:ascii="Times New Roman" w:hAnsi="Times New Roman"/>
          <w:sz w:val="16"/>
          <w:szCs w:val="16"/>
        </w:rPr>
      </w:pPr>
    </w:p>
    <w:p w14:paraId="668C2E30" w14:textId="77777777" w:rsidR="00137147" w:rsidRPr="0091327B" w:rsidRDefault="00137147" w:rsidP="00137147">
      <w:pPr>
        <w:spacing w:after="0"/>
        <w:rPr>
          <w:rFonts w:ascii="Times New Roman" w:hAnsi="Times New Roman"/>
        </w:rPr>
      </w:pPr>
      <w:r w:rsidRPr="0091327B">
        <w:rPr>
          <w:rFonts w:ascii="Times New Roman" w:hAnsi="Times New Roman"/>
        </w:rPr>
        <w:t xml:space="preserve">Describe in </w:t>
      </w:r>
      <w:r w:rsidRPr="0091327B">
        <w:rPr>
          <w:rFonts w:ascii="Times New Roman" w:hAnsi="Times New Roman"/>
          <w:b/>
        </w:rPr>
        <w:t>specific terms</w:t>
      </w:r>
      <w:r>
        <w:rPr>
          <w:rFonts w:ascii="Times New Roman" w:hAnsi="Times New Roman"/>
        </w:rPr>
        <w:t xml:space="preserve"> the facts and time frames</w:t>
      </w:r>
      <w:r w:rsidRPr="0091327B">
        <w:rPr>
          <w:rFonts w:ascii="Times New Roman" w:hAnsi="Times New Roman"/>
        </w:rPr>
        <w:t xml:space="preserve"> on which the </w:t>
      </w:r>
      <w:r>
        <w:rPr>
          <w:rFonts w:ascii="Times New Roman" w:hAnsi="Times New Roman"/>
        </w:rPr>
        <w:t>Team based its conclusion</w:t>
      </w:r>
      <w:r w:rsidRPr="0091327B">
        <w:rPr>
          <w:rFonts w:ascii="Times New Roman" w:hAnsi="Times New Roman"/>
        </w:rPr>
        <w:t xml:space="preserve"> that the child’s behavior, conduct or condition presents or results in a serious threat to the well-being and physical safety of the child, or another person if the child is under the age of 14:</w:t>
      </w:r>
    </w:p>
    <w:p w14:paraId="2AD4D848" w14:textId="77777777" w:rsidR="00137147" w:rsidRPr="00930B43" w:rsidRDefault="00137147" w:rsidP="00137147">
      <w:pPr>
        <w:spacing w:after="0"/>
        <w:ind w:left="720" w:hanging="720"/>
        <w:rPr>
          <w:rFonts w:ascii="Times New Roman" w:hAnsi="Times New Roman"/>
          <w:sz w:val="8"/>
          <w:szCs w:val="8"/>
        </w:rPr>
      </w:pPr>
    </w:p>
    <w:p w14:paraId="427A0AC3" w14:textId="77777777" w:rsidR="00137147" w:rsidRPr="0091327B" w:rsidRDefault="00137147" w:rsidP="00137147">
      <w:pPr>
        <w:spacing w:after="0" w:line="360" w:lineRule="auto"/>
        <w:rPr>
          <w:rFonts w:ascii="Times New Roman" w:hAnsi="Times New Roman"/>
          <w:u w:val="single"/>
        </w:rPr>
      </w:pPr>
      <w:r w:rsidRPr="0091327B">
        <w:rPr>
          <w:rFonts w:ascii="Times New Roman" w:hAnsi="Times New Roman"/>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u w:val="single"/>
        </w:rPr>
        <w:t>__________________________________________________________________________________</w:t>
      </w:r>
    </w:p>
    <w:p w14:paraId="5EFBB50D" w14:textId="77777777" w:rsidR="00137147" w:rsidRDefault="00137147" w:rsidP="00137147">
      <w:pPr>
        <w:spacing w:after="0"/>
        <w:ind w:left="720" w:hanging="720"/>
        <w:rPr>
          <w:rFonts w:ascii="Times New Roman" w:hAnsi="Times New Roman"/>
          <w:b/>
          <w:u w:val="single"/>
        </w:rPr>
      </w:pPr>
    </w:p>
    <w:p w14:paraId="4F6EC757" w14:textId="77777777" w:rsidR="00137147" w:rsidRPr="0091327B" w:rsidRDefault="00137147" w:rsidP="00137147">
      <w:pPr>
        <w:spacing w:after="0"/>
        <w:ind w:left="720" w:hanging="720"/>
        <w:rPr>
          <w:rFonts w:ascii="Times New Roman" w:hAnsi="Times New Roman"/>
        </w:rPr>
      </w:pPr>
      <w:r w:rsidRPr="0091327B">
        <w:rPr>
          <w:rFonts w:ascii="Times New Roman" w:hAnsi="Times New Roman"/>
          <w:b/>
          <w:u w:val="single"/>
        </w:rPr>
        <w:lastRenderedPageBreak/>
        <w:t>Criteri</w:t>
      </w:r>
      <w:r>
        <w:rPr>
          <w:rFonts w:ascii="Times New Roman" w:hAnsi="Times New Roman"/>
          <w:b/>
          <w:u w:val="single"/>
        </w:rPr>
        <w:t>on</w:t>
      </w:r>
      <w:r w:rsidRPr="0091327B">
        <w:rPr>
          <w:rFonts w:ascii="Times New Roman" w:hAnsi="Times New Roman"/>
          <w:b/>
          <w:u w:val="single"/>
        </w:rPr>
        <w:t xml:space="preserve"> 2</w:t>
      </w:r>
      <w:r w:rsidRPr="0091327B">
        <w:rPr>
          <w:rFonts w:ascii="Times New Roman" w:hAnsi="Times New Roman"/>
          <w:b/>
        </w:rPr>
        <w:t xml:space="preserve"> (CSA Eligibility Criteria per §2.2-5212, </w:t>
      </w:r>
      <w:r w:rsidRPr="0091327B">
        <w:rPr>
          <w:rFonts w:ascii="Times New Roman" w:hAnsi="Times New Roman"/>
          <w:b/>
          <w:i/>
        </w:rPr>
        <w:t>Code of Virginia</w:t>
      </w:r>
      <w:r w:rsidRPr="0091327B">
        <w:rPr>
          <w:rFonts w:ascii="Times New Roman" w:hAnsi="Times New Roman"/>
          <w:b/>
        </w:rPr>
        <w:t>) (Check One)</w:t>
      </w:r>
    </w:p>
    <w:p w14:paraId="67E2248D" w14:textId="77777777" w:rsidR="00137147" w:rsidRPr="000F70C3" w:rsidRDefault="00137147" w:rsidP="00137147">
      <w:pPr>
        <w:spacing w:after="0"/>
        <w:rPr>
          <w:rFonts w:ascii="Times New Roman" w:hAnsi="Times New Roman"/>
          <w:sz w:val="16"/>
          <w:szCs w:val="16"/>
        </w:rPr>
      </w:pPr>
    </w:p>
    <w:p w14:paraId="69A12E28" w14:textId="77777777" w:rsidR="00137147" w:rsidRPr="0091327B" w:rsidRDefault="00137147" w:rsidP="00137147">
      <w:pPr>
        <w:spacing w:after="0"/>
        <w:rPr>
          <w:rFonts w:ascii="Times New Roman" w:hAnsi="Times New Roman"/>
        </w:rPr>
      </w:pPr>
      <w:r w:rsidRPr="0091327B">
        <w:rPr>
          <w:rFonts w:ascii="Times New Roman" w:hAnsi="Times New Roman"/>
        </w:rPr>
        <w:t xml:space="preserve">The child </w:t>
      </w:r>
      <w:r w:rsidRPr="0091327B">
        <w:rPr>
          <w:rFonts w:ascii="Times New Roman" w:hAnsi="Times New Roman"/>
        </w:rPr>
        <w:fldChar w:fldCharType="begin">
          <w:ffData>
            <w:name w:val="Check4"/>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 xml:space="preserve"> </w:t>
      </w:r>
      <w:r w:rsidRPr="0091327B">
        <w:rPr>
          <w:rFonts w:ascii="Times New Roman" w:hAnsi="Times New Roman"/>
          <w:b/>
          <w:u w:val="single"/>
        </w:rPr>
        <w:t>does</w:t>
      </w:r>
      <w:r w:rsidRPr="0091327B">
        <w:rPr>
          <w:rFonts w:ascii="Times New Roman" w:hAnsi="Times New Roman"/>
        </w:rPr>
        <w:t xml:space="preserve"> / </w:t>
      </w:r>
      <w:r w:rsidRPr="0091327B">
        <w:rPr>
          <w:rFonts w:ascii="Times New Roman" w:hAnsi="Times New Roman"/>
        </w:rPr>
        <w:fldChar w:fldCharType="begin">
          <w:ffData>
            <w:name w:val="Check5"/>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 xml:space="preserve"> </w:t>
      </w:r>
      <w:r w:rsidRPr="0091327B">
        <w:rPr>
          <w:rFonts w:ascii="Times New Roman" w:hAnsi="Times New Roman"/>
          <w:b/>
          <w:u w:val="single"/>
        </w:rPr>
        <w:t>does not</w:t>
      </w:r>
      <w:r w:rsidRPr="0091327B">
        <w:rPr>
          <w:rFonts w:ascii="Times New Roman" w:hAnsi="Times New Roman"/>
        </w:rPr>
        <w:t xml:space="preserve"> have </w:t>
      </w:r>
      <w:r w:rsidRPr="0091327B">
        <w:rPr>
          <w:rFonts w:ascii="Times New Roman" w:hAnsi="Times New Roman"/>
          <w:b/>
          <w:i/>
        </w:rPr>
        <w:t>emotional and/or behavioral problems</w:t>
      </w:r>
      <w:r w:rsidRPr="0091327B">
        <w:rPr>
          <w:rFonts w:ascii="Times New Roman" w:hAnsi="Times New Roman"/>
        </w:rPr>
        <w:t xml:space="preserve"> where </w:t>
      </w:r>
      <w:r w:rsidRPr="0091327B">
        <w:rPr>
          <w:rFonts w:ascii="Times New Roman" w:hAnsi="Times New Roman"/>
          <w:i/>
        </w:rPr>
        <w:t>either</w:t>
      </w:r>
      <w:r w:rsidRPr="0091327B">
        <w:rPr>
          <w:rFonts w:ascii="Times New Roman" w:hAnsi="Times New Roman"/>
        </w:rPr>
        <w:t>:</w:t>
      </w:r>
    </w:p>
    <w:p w14:paraId="677494D0" w14:textId="77777777" w:rsidR="00137147" w:rsidRPr="00E25635" w:rsidRDefault="00137147" w:rsidP="00137147">
      <w:pPr>
        <w:spacing w:after="0"/>
        <w:rPr>
          <w:rFonts w:ascii="Times New Roman" w:hAnsi="Times New Roman"/>
          <w:sz w:val="16"/>
          <w:szCs w:val="16"/>
        </w:rPr>
      </w:pPr>
    </w:p>
    <w:p w14:paraId="7E7DD90F" w14:textId="77777777" w:rsidR="00137147" w:rsidRPr="0091327B" w:rsidRDefault="00137147" w:rsidP="00137147">
      <w:pPr>
        <w:numPr>
          <w:ilvl w:val="0"/>
          <w:numId w:val="83"/>
        </w:numPr>
        <w:spacing w:after="0" w:line="240" w:lineRule="auto"/>
        <w:rPr>
          <w:rFonts w:ascii="Times New Roman" w:hAnsi="Times New Roman"/>
        </w:rPr>
      </w:pPr>
      <w:r w:rsidRPr="0091327B">
        <w:rPr>
          <w:rFonts w:ascii="Times New Roman" w:hAnsi="Times New Roman"/>
        </w:rPr>
        <w:t>the child’s problems:</w:t>
      </w:r>
    </w:p>
    <w:p w14:paraId="3CFD0B10" w14:textId="77777777" w:rsidR="00137147" w:rsidRPr="0091327B" w:rsidRDefault="00137147" w:rsidP="00137147">
      <w:pPr>
        <w:numPr>
          <w:ilvl w:val="0"/>
          <w:numId w:val="81"/>
        </w:numPr>
        <w:spacing w:after="0" w:line="240" w:lineRule="auto"/>
        <w:rPr>
          <w:rFonts w:ascii="Times New Roman" w:hAnsi="Times New Roman"/>
        </w:rPr>
      </w:pPr>
      <w:r w:rsidRPr="0091327B">
        <w:rPr>
          <w:rFonts w:ascii="Times New Roman" w:hAnsi="Times New Roman"/>
        </w:rPr>
        <w:t xml:space="preserve">have persisted over a significant period of time or, though only in evidence for a short period of time, are of such a critical nature that intervention is warranted; </w:t>
      </w:r>
      <w:r w:rsidRPr="0091327B">
        <w:rPr>
          <w:rFonts w:ascii="Times New Roman" w:hAnsi="Times New Roman"/>
          <w:u w:val="single"/>
        </w:rPr>
        <w:t>and</w:t>
      </w:r>
    </w:p>
    <w:p w14:paraId="529E2CF8" w14:textId="77777777" w:rsidR="00137147" w:rsidRPr="0091327B" w:rsidRDefault="00137147" w:rsidP="00137147">
      <w:pPr>
        <w:numPr>
          <w:ilvl w:val="0"/>
          <w:numId w:val="81"/>
        </w:numPr>
        <w:spacing w:after="0" w:line="240" w:lineRule="auto"/>
        <w:rPr>
          <w:rFonts w:ascii="Times New Roman" w:hAnsi="Times New Roman"/>
        </w:rPr>
      </w:pPr>
      <w:r w:rsidRPr="0091327B">
        <w:rPr>
          <w:rFonts w:ascii="Times New Roman" w:hAnsi="Times New Roman"/>
        </w:rPr>
        <w:t xml:space="preserve">are significantly disabling and are present in several community settings, such as at home, in school or with peers; </w:t>
      </w:r>
      <w:r w:rsidRPr="0091327B">
        <w:rPr>
          <w:rFonts w:ascii="Times New Roman" w:hAnsi="Times New Roman"/>
          <w:u w:val="single"/>
        </w:rPr>
        <w:t>and</w:t>
      </w:r>
    </w:p>
    <w:p w14:paraId="192FFCDD" w14:textId="77777777" w:rsidR="00137147" w:rsidRPr="0091327B" w:rsidRDefault="00137147" w:rsidP="00137147">
      <w:pPr>
        <w:numPr>
          <w:ilvl w:val="0"/>
          <w:numId w:val="81"/>
        </w:numPr>
        <w:spacing w:after="0" w:line="240" w:lineRule="auto"/>
        <w:rPr>
          <w:rFonts w:ascii="Times New Roman" w:hAnsi="Times New Roman"/>
        </w:rPr>
      </w:pPr>
      <w:r w:rsidRPr="0091327B">
        <w:rPr>
          <w:rFonts w:ascii="Times New Roman" w:hAnsi="Times New Roman"/>
        </w:rPr>
        <w:t>require services or resources that  are unavailable or inaccessible, or that are beyond the normal agency services or routine collaborative processes across agencies, or require coordinated interventions by at least two agencies</w:t>
      </w:r>
    </w:p>
    <w:p w14:paraId="61046ACC" w14:textId="77777777" w:rsidR="00137147" w:rsidRPr="0091327B" w:rsidRDefault="00137147" w:rsidP="00137147">
      <w:pPr>
        <w:spacing w:after="0"/>
        <w:ind w:left="1440" w:hanging="720"/>
        <w:rPr>
          <w:rFonts w:ascii="Times New Roman" w:hAnsi="Times New Roman"/>
          <w:u w:val="single"/>
        </w:rPr>
      </w:pPr>
      <w:r w:rsidRPr="0091327B">
        <w:rPr>
          <w:rFonts w:ascii="Times New Roman" w:hAnsi="Times New Roman"/>
          <w:u w:val="single"/>
        </w:rPr>
        <w:t>or</w:t>
      </w:r>
    </w:p>
    <w:p w14:paraId="0181FD03" w14:textId="77777777" w:rsidR="00137147" w:rsidRPr="0091327B" w:rsidRDefault="00137147" w:rsidP="00137147">
      <w:pPr>
        <w:numPr>
          <w:ilvl w:val="0"/>
          <w:numId w:val="83"/>
        </w:numPr>
        <w:spacing w:after="0" w:line="240" w:lineRule="auto"/>
        <w:rPr>
          <w:rFonts w:ascii="Times New Roman" w:hAnsi="Times New Roman"/>
        </w:rPr>
      </w:pPr>
      <w:r w:rsidRPr="0091327B">
        <w:rPr>
          <w:rFonts w:ascii="Times New Roman" w:hAnsi="Times New Roman"/>
        </w:rPr>
        <w:t xml:space="preserve">the child is currently in, or at imminent risk of entering, purchased residential care; </w:t>
      </w:r>
      <w:r w:rsidRPr="0091327B">
        <w:rPr>
          <w:rFonts w:ascii="Times New Roman" w:hAnsi="Times New Roman"/>
          <w:u w:val="single"/>
        </w:rPr>
        <w:t xml:space="preserve">and </w:t>
      </w:r>
      <w:r w:rsidRPr="0091327B">
        <w:rPr>
          <w:rFonts w:ascii="Times New Roman" w:hAnsi="Times New Roman"/>
        </w:rPr>
        <w:t xml:space="preserve">requires services or resources that are beyond normal agency services or routine collaborative processes across agencies; </w:t>
      </w:r>
      <w:r w:rsidRPr="0091327B">
        <w:rPr>
          <w:rFonts w:ascii="Times New Roman" w:hAnsi="Times New Roman"/>
          <w:u w:val="single"/>
        </w:rPr>
        <w:t>and</w:t>
      </w:r>
      <w:r w:rsidRPr="0091327B">
        <w:rPr>
          <w:rFonts w:ascii="Times New Roman" w:hAnsi="Times New Roman"/>
        </w:rPr>
        <w:t xml:space="preserve"> requires coordinated services by at least two agencies.</w:t>
      </w:r>
    </w:p>
    <w:p w14:paraId="72D41AF4" w14:textId="77777777" w:rsidR="00137147" w:rsidRPr="00E25635" w:rsidRDefault="00137147" w:rsidP="00137147">
      <w:pPr>
        <w:spacing w:after="0"/>
        <w:rPr>
          <w:rFonts w:ascii="Times New Roman" w:hAnsi="Times New Roman"/>
          <w:sz w:val="16"/>
          <w:szCs w:val="16"/>
        </w:rPr>
      </w:pPr>
    </w:p>
    <w:p w14:paraId="4E1AEBB1" w14:textId="77777777" w:rsidR="00137147" w:rsidRPr="0091327B" w:rsidRDefault="00137147" w:rsidP="00137147">
      <w:pPr>
        <w:spacing w:after="0"/>
        <w:rPr>
          <w:rFonts w:ascii="Times New Roman" w:hAnsi="Times New Roman"/>
        </w:rPr>
      </w:pPr>
      <w:r w:rsidRPr="0091327B">
        <w:rPr>
          <w:rFonts w:ascii="Times New Roman" w:hAnsi="Times New Roman"/>
        </w:rPr>
        <w:t>Briefly summarize the facts that the Team used to reach its conclusion:</w:t>
      </w:r>
    </w:p>
    <w:p w14:paraId="79D0BDA3" w14:textId="77777777" w:rsidR="00137147" w:rsidRPr="0091327B" w:rsidRDefault="00137147" w:rsidP="00137147">
      <w:pPr>
        <w:spacing w:after="0" w:line="360" w:lineRule="auto"/>
        <w:rPr>
          <w:rFonts w:ascii="Times New Roman" w:hAnsi="Times New Roman"/>
          <w:u w:val="single"/>
        </w:rPr>
      </w:pPr>
      <w:r w:rsidRPr="0091327B">
        <w:rPr>
          <w:rFonts w:ascii="Times New Roman" w:hAnsi="Times New Roman"/>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u w:val="single"/>
        </w:rPr>
        <w:t>__________________________________________________</w:t>
      </w:r>
    </w:p>
    <w:p w14:paraId="58081C56" w14:textId="77777777" w:rsidR="00137147" w:rsidRPr="000F70C3" w:rsidRDefault="00137147" w:rsidP="00137147">
      <w:pPr>
        <w:spacing w:after="0"/>
        <w:ind w:left="720" w:hanging="720"/>
        <w:rPr>
          <w:rFonts w:ascii="Times New Roman" w:hAnsi="Times New Roman"/>
          <w:sz w:val="16"/>
          <w:szCs w:val="16"/>
        </w:rPr>
      </w:pPr>
    </w:p>
    <w:p w14:paraId="4A33EE7A" w14:textId="77777777" w:rsidR="00137147" w:rsidRPr="0091327B" w:rsidRDefault="00137147" w:rsidP="00137147">
      <w:pPr>
        <w:spacing w:after="0"/>
        <w:ind w:left="720" w:hanging="720"/>
        <w:rPr>
          <w:rFonts w:ascii="Times New Roman" w:hAnsi="Times New Roman"/>
          <w:b/>
        </w:rPr>
      </w:pPr>
      <w:r w:rsidRPr="0091327B">
        <w:rPr>
          <w:rFonts w:ascii="Times New Roman" w:hAnsi="Times New Roman"/>
          <w:b/>
          <w:u w:val="single"/>
        </w:rPr>
        <w:t>Criteri</w:t>
      </w:r>
      <w:r>
        <w:rPr>
          <w:rFonts w:ascii="Times New Roman" w:hAnsi="Times New Roman"/>
          <w:b/>
          <w:u w:val="single"/>
        </w:rPr>
        <w:t>on</w:t>
      </w:r>
      <w:r w:rsidRPr="0091327B">
        <w:rPr>
          <w:rFonts w:ascii="Times New Roman" w:hAnsi="Times New Roman"/>
          <w:b/>
          <w:u w:val="single"/>
        </w:rPr>
        <w:t xml:space="preserve"> 3</w:t>
      </w:r>
      <w:r w:rsidRPr="0091327B">
        <w:rPr>
          <w:rFonts w:ascii="Times New Roman" w:hAnsi="Times New Roman"/>
          <w:b/>
        </w:rPr>
        <w:t xml:space="preserve"> (Check One)</w:t>
      </w:r>
    </w:p>
    <w:p w14:paraId="455092FD" w14:textId="77777777" w:rsidR="00137147" w:rsidRPr="000F70C3" w:rsidRDefault="00137147" w:rsidP="00137147">
      <w:pPr>
        <w:spacing w:after="0"/>
        <w:ind w:left="720" w:hanging="720"/>
        <w:rPr>
          <w:rFonts w:ascii="Times New Roman" w:hAnsi="Times New Roman"/>
          <w:b/>
          <w:sz w:val="16"/>
          <w:szCs w:val="16"/>
        </w:rPr>
      </w:pPr>
    </w:p>
    <w:p w14:paraId="3F23D77D" w14:textId="77777777" w:rsidR="00137147" w:rsidRPr="0091327B" w:rsidRDefault="00137147" w:rsidP="00137147">
      <w:pPr>
        <w:spacing w:after="0"/>
        <w:rPr>
          <w:rFonts w:ascii="Times New Roman" w:hAnsi="Times New Roman"/>
        </w:rPr>
      </w:pPr>
      <w:r w:rsidRPr="0091327B">
        <w:rPr>
          <w:rFonts w:ascii="Times New Roman" w:hAnsi="Times New Roman"/>
        </w:rPr>
        <w:t xml:space="preserve">The child </w:t>
      </w:r>
      <w:r w:rsidRPr="0091327B">
        <w:rPr>
          <w:rFonts w:ascii="Times New Roman" w:hAnsi="Times New Roman"/>
        </w:rPr>
        <w:fldChar w:fldCharType="begin">
          <w:ffData>
            <w:name w:val="Check4"/>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 xml:space="preserve"> </w:t>
      </w:r>
      <w:r w:rsidRPr="0091327B">
        <w:rPr>
          <w:rFonts w:ascii="Times New Roman" w:hAnsi="Times New Roman"/>
          <w:b/>
          <w:u w:val="single"/>
        </w:rPr>
        <w:t>does</w:t>
      </w:r>
      <w:r w:rsidRPr="0091327B">
        <w:rPr>
          <w:rFonts w:ascii="Times New Roman" w:hAnsi="Times New Roman"/>
        </w:rPr>
        <w:t xml:space="preserve"> / </w:t>
      </w:r>
      <w:r w:rsidRPr="0091327B">
        <w:rPr>
          <w:rFonts w:ascii="Times New Roman" w:hAnsi="Times New Roman"/>
        </w:rPr>
        <w:fldChar w:fldCharType="begin">
          <w:ffData>
            <w:name w:val="Check5"/>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 xml:space="preserve"> </w:t>
      </w:r>
      <w:r w:rsidRPr="0091327B">
        <w:rPr>
          <w:rFonts w:ascii="Times New Roman" w:hAnsi="Times New Roman"/>
          <w:b/>
          <w:u w:val="single"/>
        </w:rPr>
        <w:t>does not</w:t>
      </w:r>
      <w:r w:rsidRPr="0091327B">
        <w:rPr>
          <w:rFonts w:ascii="Times New Roman" w:hAnsi="Times New Roman"/>
        </w:rPr>
        <w:t xml:space="preserve"> </w:t>
      </w:r>
      <w:r w:rsidRPr="0091327B">
        <w:rPr>
          <w:rFonts w:ascii="Times New Roman" w:hAnsi="Times New Roman"/>
          <w:b/>
          <w:i/>
        </w:rPr>
        <w:t>require services</w:t>
      </w:r>
      <w:r w:rsidRPr="0091327B">
        <w:rPr>
          <w:rFonts w:ascii="Times New Roman" w:hAnsi="Times New Roman"/>
        </w:rPr>
        <w:t>:</w:t>
      </w:r>
    </w:p>
    <w:p w14:paraId="5D0EBF9C" w14:textId="77777777" w:rsidR="00137147" w:rsidRPr="000F70C3" w:rsidRDefault="00137147" w:rsidP="00137147">
      <w:pPr>
        <w:spacing w:after="0"/>
        <w:rPr>
          <w:rFonts w:ascii="Times New Roman" w:hAnsi="Times New Roman"/>
          <w:sz w:val="16"/>
          <w:szCs w:val="16"/>
        </w:rPr>
      </w:pPr>
    </w:p>
    <w:p w14:paraId="19D99E6A" w14:textId="77777777" w:rsidR="00137147" w:rsidRPr="0091327B" w:rsidRDefault="00137147" w:rsidP="00137147">
      <w:pPr>
        <w:numPr>
          <w:ilvl w:val="0"/>
          <w:numId w:val="84"/>
        </w:numPr>
        <w:spacing w:after="0" w:line="240" w:lineRule="auto"/>
        <w:rPr>
          <w:rFonts w:ascii="Times New Roman" w:hAnsi="Times New Roman"/>
        </w:rPr>
      </w:pPr>
      <w:r w:rsidRPr="0091327B">
        <w:rPr>
          <w:rFonts w:ascii="Times New Roman" w:hAnsi="Times New Roman"/>
        </w:rPr>
        <w:t xml:space="preserve">to address and resolve the immediate crisis that seriously threatens the well being and physical safety of the child or another person; </w:t>
      </w:r>
      <w:r w:rsidRPr="0091327B">
        <w:rPr>
          <w:rFonts w:ascii="Times New Roman" w:hAnsi="Times New Roman"/>
          <w:u w:val="single"/>
        </w:rPr>
        <w:t>and</w:t>
      </w:r>
    </w:p>
    <w:p w14:paraId="4C9EFAB6" w14:textId="77777777" w:rsidR="00137147" w:rsidRPr="0091327B" w:rsidRDefault="00137147" w:rsidP="00137147">
      <w:pPr>
        <w:numPr>
          <w:ilvl w:val="0"/>
          <w:numId w:val="84"/>
        </w:numPr>
        <w:spacing w:after="0" w:line="240" w:lineRule="auto"/>
        <w:rPr>
          <w:rFonts w:ascii="Times New Roman" w:hAnsi="Times New Roman"/>
        </w:rPr>
      </w:pPr>
      <w:r w:rsidRPr="0091327B">
        <w:rPr>
          <w:rFonts w:ascii="Times New Roman" w:hAnsi="Times New Roman"/>
        </w:rPr>
        <w:t xml:space="preserve">to preserve and/or strengthen the family while ensuring the safety of the child and other persons; </w:t>
      </w:r>
      <w:r w:rsidRPr="0091327B">
        <w:rPr>
          <w:rFonts w:ascii="Times New Roman" w:hAnsi="Times New Roman"/>
          <w:u w:val="single"/>
        </w:rPr>
        <w:t>and</w:t>
      </w:r>
    </w:p>
    <w:p w14:paraId="0A04E66C" w14:textId="77777777" w:rsidR="00137147" w:rsidRPr="0091327B" w:rsidRDefault="00137147" w:rsidP="00137147">
      <w:pPr>
        <w:numPr>
          <w:ilvl w:val="0"/>
          <w:numId w:val="84"/>
        </w:numPr>
        <w:spacing w:after="0" w:line="240" w:lineRule="auto"/>
        <w:rPr>
          <w:rFonts w:ascii="Times New Roman" w:hAnsi="Times New Roman"/>
        </w:rPr>
      </w:pPr>
      <w:r>
        <w:rPr>
          <w:rFonts w:ascii="Times New Roman" w:hAnsi="Times New Roman"/>
        </w:rPr>
        <w:t>the child has been identified by the Team as needing</w:t>
      </w:r>
      <w:r w:rsidRPr="0091327B">
        <w:rPr>
          <w:rFonts w:ascii="Times New Roman" w:hAnsi="Times New Roman"/>
        </w:rPr>
        <w:t>:</w:t>
      </w:r>
    </w:p>
    <w:p w14:paraId="79086997" w14:textId="77777777" w:rsidR="00137147" w:rsidRPr="0091327B" w:rsidRDefault="00137147" w:rsidP="00137147">
      <w:pPr>
        <w:numPr>
          <w:ilvl w:val="0"/>
          <w:numId w:val="85"/>
        </w:numPr>
        <w:spacing w:after="0" w:line="240" w:lineRule="auto"/>
        <w:rPr>
          <w:rFonts w:ascii="Times New Roman" w:hAnsi="Times New Roman"/>
        </w:rPr>
      </w:pPr>
      <w:r>
        <w:rPr>
          <w:rFonts w:ascii="Times New Roman" w:hAnsi="Times New Roman"/>
        </w:rPr>
        <w:t xml:space="preserve">services </w:t>
      </w:r>
      <w:r w:rsidRPr="0091327B">
        <w:rPr>
          <w:rFonts w:ascii="Times New Roman" w:hAnsi="Times New Roman"/>
        </w:rPr>
        <w:t xml:space="preserve">to prevent or eliminate the need for foster care placement. Absent these prevention services, foster care is the planned arrangement for the child </w:t>
      </w:r>
    </w:p>
    <w:p w14:paraId="52C7B413" w14:textId="77777777" w:rsidR="00137147" w:rsidRPr="0091327B" w:rsidRDefault="00137147" w:rsidP="00137147">
      <w:pPr>
        <w:spacing w:after="0"/>
        <w:ind w:left="1440" w:hanging="720"/>
        <w:rPr>
          <w:rFonts w:ascii="Times New Roman" w:hAnsi="Times New Roman"/>
          <w:sz w:val="6"/>
          <w:szCs w:val="6"/>
          <w:u w:val="single"/>
        </w:rPr>
      </w:pPr>
    </w:p>
    <w:p w14:paraId="52541E3C" w14:textId="77777777" w:rsidR="00137147" w:rsidRPr="0091327B" w:rsidRDefault="00137147" w:rsidP="00137147">
      <w:pPr>
        <w:spacing w:after="0"/>
        <w:ind w:left="1440" w:hanging="720"/>
        <w:rPr>
          <w:rFonts w:ascii="Times New Roman" w:hAnsi="Times New Roman"/>
          <w:u w:val="single"/>
        </w:rPr>
      </w:pPr>
      <w:r w:rsidRPr="0091327B">
        <w:rPr>
          <w:rFonts w:ascii="Times New Roman" w:hAnsi="Times New Roman"/>
          <w:u w:val="single"/>
        </w:rPr>
        <w:t>or</w:t>
      </w:r>
    </w:p>
    <w:p w14:paraId="0018BBC4" w14:textId="77777777" w:rsidR="00137147" w:rsidRPr="0091327B" w:rsidRDefault="00137147" w:rsidP="00137147">
      <w:pPr>
        <w:spacing w:after="0"/>
        <w:ind w:left="1440" w:hanging="720"/>
        <w:rPr>
          <w:rFonts w:ascii="Times New Roman" w:hAnsi="Times New Roman"/>
          <w:sz w:val="6"/>
          <w:szCs w:val="6"/>
          <w:u w:val="single"/>
        </w:rPr>
      </w:pPr>
    </w:p>
    <w:p w14:paraId="4FE80B1F" w14:textId="77777777" w:rsidR="00137147" w:rsidRPr="0091327B" w:rsidRDefault="00137147" w:rsidP="00137147">
      <w:pPr>
        <w:numPr>
          <w:ilvl w:val="0"/>
          <w:numId w:val="85"/>
        </w:numPr>
        <w:spacing w:after="0" w:line="240" w:lineRule="auto"/>
        <w:rPr>
          <w:rFonts w:ascii="Times New Roman" w:hAnsi="Times New Roman"/>
        </w:rPr>
      </w:pPr>
      <w:r>
        <w:rPr>
          <w:rFonts w:ascii="Times New Roman" w:hAnsi="Times New Roman"/>
        </w:rPr>
        <w:t>placement</w:t>
      </w:r>
      <w:r w:rsidRPr="0091327B">
        <w:rPr>
          <w:rFonts w:ascii="Times New Roman" w:hAnsi="Times New Roman"/>
        </w:rPr>
        <w:t xml:space="preserve"> outside</w:t>
      </w:r>
      <w:r>
        <w:rPr>
          <w:rFonts w:ascii="Times New Roman" w:hAnsi="Times New Roman"/>
        </w:rPr>
        <w:t xml:space="preserve"> of</w:t>
      </w:r>
      <w:r w:rsidRPr="0091327B">
        <w:rPr>
          <w:rFonts w:ascii="Times New Roman" w:hAnsi="Times New Roman"/>
        </w:rPr>
        <w:t xml:space="preserve"> the home </w:t>
      </w:r>
      <w:r>
        <w:rPr>
          <w:rFonts w:ascii="Times New Roman" w:hAnsi="Times New Roman"/>
        </w:rPr>
        <w:t>through</w:t>
      </w:r>
      <w:r w:rsidRPr="0091327B">
        <w:rPr>
          <w:rFonts w:ascii="Times New Roman" w:hAnsi="Times New Roman"/>
        </w:rPr>
        <w:t xml:space="preserve"> an agreement between </w:t>
      </w:r>
      <w:r>
        <w:rPr>
          <w:rFonts w:ascii="Times New Roman" w:hAnsi="Times New Roman"/>
        </w:rPr>
        <w:t>t</w:t>
      </w:r>
      <w:r w:rsidRPr="0091327B">
        <w:rPr>
          <w:rFonts w:ascii="Times New Roman" w:hAnsi="Times New Roman"/>
        </w:rPr>
        <w:t xml:space="preserve">he public agency designated by the CPMT and the parents or </w:t>
      </w:r>
      <w:r>
        <w:rPr>
          <w:rFonts w:ascii="Times New Roman" w:hAnsi="Times New Roman"/>
        </w:rPr>
        <w:t xml:space="preserve">legal </w:t>
      </w:r>
      <w:r w:rsidRPr="0091327B">
        <w:rPr>
          <w:rFonts w:ascii="Times New Roman" w:hAnsi="Times New Roman"/>
        </w:rPr>
        <w:t>gua</w:t>
      </w:r>
      <w:r>
        <w:rPr>
          <w:rFonts w:ascii="Times New Roman" w:hAnsi="Times New Roman"/>
        </w:rPr>
        <w:t xml:space="preserve">rdians who retain legal custody.  The </w:t>
      </w:r>
      <w:r w:rsidRPr="0091327B">
        <w:rPr>
          <w:rFonts w:ascii="Times New Roman" w:hAnsi="Times New Roman"/>
        </w:rPr>
        <w:t xml:space="preserve">discharge plan for the child to return home </w:t>
      </w:r>
      <w:r>
        <w:rPr>
          <w:rFonts w:ascii="Times New Roman" w:hAnsi="Times New Roman"/>
        </w:rPr>
        <w:t>is</w:t>
      </w:r>
      <w:r w:rsidRPr="0091327B">
        <w:rPr>
          <w:rFonts w:ascii="Times New Roman" w:hAnsi="Times New Roman"/>
        </w:rPr>
        <w:t xml:space="preserve"> included</w:t>
      </w:r>
      <w:r>
        <w:rPr>
          <w:rFonts w:ascii="Times New Roman" w:hAnsi="Times New Roman"/>
        </w:rPr>
        <w:t xml:space="preserve"> in the IFSP</w:t>
      </w:r>
      <w:r w:rsidRPr="0091327B">
        <w:rPr>
          <w:rFonts w:ascii="Times New Roman" w:hAnsi="Times New Roman"/>
        </w:rPr>
        <w:t>.</w:t>
      </w:r>
    </w:p>
    <w:p w14:paraId="13FF7198" w14:textId="77777777" w:rsidR="00137147" w:rsidRPr="000F70C3" w:rsidRDefault="00137147" w:rsidP="00137147">
      <w:pPr>
        <w:spacing w:after="0"/>
        <w:ind w:left="720" w:hanging="720"/>
        <w:rPr>
          <w:rFonts w:ascii="Times New Roman" w:hAnsi="Times New Roman"/>
          <w:sz w:val="16"/>
          <w:szCs w:val="16"/>
        </w:rPr>
      </w:pPr>
    </w:p>
    <w:p w14:paraId="49B5805A" w14:textId="77777777" w:rsidR="00137147" w:rsidRPr="0091327B" w:rsidRDefault="00137147" w:rsidP="00137147">
      <w:pPr>
        <w:spacing w:after="0"/>
        <w:rPr>
          <w:rFonts w:ascii="Times New Roman" w:hAnsi="Times New Roman"/>
        </w:rPr>
      </w:pPr>
      <w:r w:rsidRPr="0091327B">
        <w:rPr>
          <w:rFonts w:ascii="Times New Roman" w:hAnsi="Times New Roman"/>
        </w:rPr>
        <w:t>Briefly summarize the facts that the</w:t>
      </w:r>
      <w:r>
        <w:rPr>
          <w:rFonts w:ascii="Times New Roman" w:hAnsi="Times New Roman"/>
        </w:rPr>
        <w:t xml:space="preserve"> </w:t>
      </w:r>
      <w:r w:rsidRPr="0091327B">
        <w:rPr>
          <w:rFonts w:ascii="Times New Roman" w:hAnsi="Times New Roman"/>
        </w:rPr>
        <w:t>Team used to reach its conclusion:</w:t>
      </w:r>
    </w:p>
    <w:p w14:paraId="5309D602" w14:textId="77777777" w:rsidR="00137147" w:rsidRPr="0091327B" w:rsidRDefault="00137147" w:rsidP="00137147">
      <w:pPr>
        <w:spacing w:after="0" w:line="360" w:lineRule="auto"/>
        <w:rPr>
          <w:rFonts w:ascii="Times New Roman" w:hAnsi="Times New Roman"/>
          <w:u w:val="single"/>
        </w:rPr>
      </w:pPr>
      <w:r w:rsidRPr="0091327B">
        <w:rPr>
          <w:rFonts w:ascii="Times New Roman" w:hAnsi="Times New Roman"/>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u w:val="single"/>
        </w:rPr>
        <w:t>__________________________________________________</w:t>
      </w:r>
    </w:p>
    <w:p w14:paraId="3B63F859" w14:textId="77777777" w:rsidR="00137147" w:rsidRPr="00E25635" w:rsidRDefault="00137147" w:rsidP="00137147">
      <w:pPr>
        <w:spacing w:after="0"/>
        <w:ind w:left="720" w:hanging="720"/>
        <w:rPr>
          <w:rFonts w:ascii="Times New Roman" w:hAnsi="Times New Roman"/>
          <w:sz w:val="16"/>
          <w:szCs w:val="16"/>
        </w:rPr>
      </w:pPr>
    </w:p>
    <w:p w14:paraId="053B3E36" w14:textId="77777777" w:rsidR="00137147" w:rsidRPr="0091327B" w:rsidRDefault="00137147" w:rsidP="00137147">
      <w:pPr>
        <w:spacing w:after="0"/>
        <w:ind w:left="720" w:hanging="720"/>
        <w:rPr>
          <w:rFonts w:ascii="Times New Roman" w:hAnsi="Times New Roman"/>
          <w:b/>
        </w:rPr>
      </w:pPr>
      <w:r w:rsidRPr="0091327B">
        <w:rPr>
          <w:rFonts w:ascii="Times New Roman" w:hAnsi="Times New Roman"/>
          <w:b/>
          <w:u w:val="single"/>
        </w:rPr>
        <w:t>Criteri</w:t>
      </w:r>
      <w:r>
        <w:rPr>
          <w:rFonts w:ascii="Times New Roman" w:hAnsi="Times New Roman"/>
          <w:b/>
          <w:u w:val="single"/>
        </w:rPr>
        <w:t>on</w:t>
      </w:r>
      <w:r w:rsidRPr="0091327B">
        <w:rPr>
          <w:rFonts w:ascii="Times New Roman" w:hAnsi="Times New Roman"/>
          <w:b/>
          <w:u w:val="single"/>
        </w:rPr>
        <w:t xml:space="preserve"> 4</w:t>
      </w:r>
      <w:r w:rsidRPr="0091327B">
        <w:rPr>
          <w:rFonts w:ascii="Times New Roman" w:hAnsi="Times New Roman"/>
        </w:rPr>
        <w:t xml:space="preserve"> </w:t>
      </w:r>
      <w:r w:rsidRPr="0091327B">
        <w:rPr>
          <w:rFonts w:ascii="Times New Roman" w:hAnsi="Times New Roman"/>
          <w:b/>
        </w:rPr>
        <w:t>(Check One)</w:t>
      </w:r>
    </w:p>
    <w:p w14:paraId="4CCE42DB" w14:textId="77777777" w:rsidR="00137147" w:rsidRPr="002C7BDF" w:rsidRDefault="00137147" w:rsidP="00137147">
      <w:pPr>
        <w:spacing w:after="0"/>
        <w:ind w:left="720" w:hanging="720"/>
        <w:rPr>
          <w:rFonts w:ascii="Times New Roman" w:hAnsi="Times New Roman"/>
          <w:sz w:val="16"/>
          <w:szCs w:val="16"/>
        </w:rPr>
      </w:pPr>
    </w:p>
    <w:p w14:paraId="1FE7AFF7" w14:textId="77777777" w:rsidR="00137147" w:rsidRPr="0091327B" w:rsidRDefault="00137147" w:rsidP="00137147">
      <w:pPr>
        <w:spacing w:after="0"/>
        <w:rPr>
          <w:rFonts w:ascii="Times New Roman" w:hAnsi="Times New Roman"/>
        </w:rPr>
      </w:pPr>
      <w:r w:rsidRPr="0091327B">
        <w:rPr>
          <w:rFonts w:ascii="Times New Roman" w:hAnsi="Times New Roman"/>
        </w:rPr>
        <w:t xml:space="preserve">The goal of the family </w:t>
      </w:r>
      <w:r w:rsidRPr="0091327B">
        <w:rPr>
          <w:rFonts w:ascii="Times New Roman" w:hAnsi="Times New Roman"/>
        </w:rPr>
        <w:fldChar w:fldCharType="begin">
          <w:ffData>
            <w:name w:val="Check6"/>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 xml:space="preserve"> </w:t>
      </w:r>
      <w:r w:rsidRPr="0091327B">
        <w:rPr>
          <w:rFonts w:ascii="Times New Roman" w:hAnsi="Times New Roman"/>
          <w:b/>
        </w:rPr>
        <w:t>is</w:t>
      </w:r>
      <w:r w:rsidRPr="0091327B">
        <w:rPr>
          <w:rFonts w:ascii="Times New Roman" w:hAnsi="Times New Roman"/>
        </w:rPr>
        <w:t xml:space="preserve"> / </w:t>
      </w:r>
      <w:r w:rsidRPr="0091327B">
        <w:rPr>
          <w:rFonts w:ascii="Times New Roman" w:hAnsi="Times New Roman"/>
        </w:rPr>
        <w:fldChar w:fldCharType="begin">
          <w:ffData>
            <w:name w:val="Check7"/>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 xml:space="preserve"> </w:t>
      </w:r>
      <w:r w:rsidRPr="0091327B">
        <w:rPr>
          <w:rFonts w:ascii="Times New Roman" w:hAnsi="Times New Roman"/>
          <w:b/>
        </w:rPr>
        <w:t>is not</w:t>
      </w:r>
      <w:r w:rsidRPr="0091327B">
        <w:rPr>
          <w:rFonts w:ascii="Times New Roman" w:hAnsi="Times New Roman"/>
        </w:rPr>
        <w:t xml:space="preserve"> to maintain the child at home (for foster care prevention services) or return the child home as soon as appropriate (for parental agreements)</w:t>
      </w:r>
      <w:r>
        <w:rPr>
          <w:rFonts w:ascii="Times New Roman" w:hAnsi="Times New Roman"/>
        </w:rPr>
        <w:t>.</w:t>
      </w:r>
    </w:p>
    <w:p w14:paraId="1656597F" w14:textId="77777777" w:rsidR="00137147" w:rsidRPr="00C64659" w:rsidRDefault="00137147" w:rsidP="00137147">
      <w:pPr>
        <w:spacing w:after="0"/>
        <w:ind w:left="720" w:hanging="720"/>
        <w:rPr>
          <w:rFonts w:ascii="Times New Roman" w:hAnsi="Times New Roman"/>
          <w:sz w:val="12"/>
          <w:szCs w:val="12"/>
        </w:rPr>
      </w:pPr>
    </w:p>
    <w:p w14:paraId="09B40A8C" w14:textId="77777777" w:rsidR="00137147" w:rsidRPr="000F70C3" w:rsidRDefault="00137147" w:rsidP="00137147">
      <w:pPr>
        <w:spacing w:after="0"/>
        <w:rPr>
          <w:rFonts w:ascii="Times New Roman" w:hAnsi="Times New Roman"/>
        </w:rPr>
      </w:pPr>
      <w:r w:rsidRPr="00A4506E">
        <w:rPr>
          <w:rFonts w:ascii="Times New Roman" w:hAnsi="Times New Roman"/>
        </w:rPr>
        <w:t>Briefly summarize the facts, including s</w:t>
      </w:r>
      <w:r>
        <w:rPr>
          <w:rFonts w:ascii="Times New Roman" w:hAnsi="Times New Roman"/>
        </w:rPr>
        <w:t xml:space="preserve">ources and dates of information </w:t>
      </w:r>
      <w:r w:rsidRPr="00A4506E">
        <w:rPr>
          <w:rFonts w:ascii="Times New Roman" w:hAnsi="Times New Roman"/>
        </w:rPr>
        <w:t>that the Team used to reach its conclusion:</w:t>
      </w:r>
    </w:p>
    <w:p w14:paraId="5B05532E" w14:textId="77777777" w:rsidR="00137147" w:rsidRPr="0091327B" w:rsidRDefault="00137147" w:rsidP="00137147">
      <w:pPr>
        <w:spacing w:after="0" w:line="360" w:lineRule="auto"/>
        <w:rPr>
          <w:rFonts w:ascii="Times New Roman" w:hAnsi="Times New Roman"/>
          <w:u w:val="single"/>
        </w:rPr>
      </w:pPr>
      <w:r w:rsidRPr="0091327B">
        <w:rPr>
          <w:rFonts w:ascii="Times New Roman" w:hAnsi="Times New Roman"/>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u w:val="single"/>
        </w:rPr>
        <w:t>__________________________________________________</w:t>
      </w:r>
    </w:p>
    <w:p w14:paraId="7654FFFF" w14:textId="77777777" w:rsidR="00137147" w:rsidRPr="00E25635" w:rsidRDefault="00137147" w:rsidP="00137147">
      <w:pPr>
        <w:spacing w:after="0"/>
        <w:ind w:left="720" w:hanging="720"/>
        <w:rPr>
          <w:rFonts w:ascii="Times New Roman" w:hAnsi="Times New Roman"/>
          <w:sz w:val="16"/>
          <w:szCs w:val="16"/>
        </w:rPr>
      </w:pPr>
    </w:p>
    <w:p w14:paraId="35EDD63E" w14:textId="77777777" w:rsidR="00137147" w:rsidRPr="001E1912" w:rsidRDefault="00137147" w:rsidP="00137147">
      <w:pPr>
        <w:spacing w:after="0"/>
        <w:ind w:left="720" w:hanging="720"/>
        <w:rPr>
          <w:rFonts w:ascii="Times New Roman" w:hAnsi="Times New Roman"/>
          <w:b/>
        </w:rPr>
      </w:pPr>
      <w:r>
        <w:rPr>
          <w:rFonts w:ascii="Times New Roman" w:hAnsi="Times New Roman"/>
          <w:b/>
          <w:u w:val="single"/>
        </w:rPr>
        <w:t>Recommendation of Team</w:t>
      </w:r>
      <w:r w:rsidRPr="001E1912">
        <w:rPr>
          <w:rFonts w:ascii="Times New Roman" w:hAnsi="Times New Roman"/>
          <w:b/>
        </w:rPr>
        <w:t>:  Child may more appropriately be served through another route</w:t>
      </w:r>
    </w:p>
    <w:p w14:paraId="0040E510" w14:textId="77777777" w:rsidR="00137147" w:rsidRPr="002C7BDF" w:rsidRDefault="00137147" w:rsidP="00137147">
      <w:pPr>
        <w:spacing w:after="0"/>
        <w:ind w:left="720" w:hanging="720"/>
        <w:rPr>
          <w:rFonts w:ascii="Times New Roman" w:hAnsi="Times New Roman"/>
          <w:b/>
          <w:sz w:val="16"/>
          <w:szCs w:val="16"/>
          <w:u w:val="single"/>
        </w:rPr>
      </w:pPr>
    </w:p>
    <w:p w14:paraId="54A056CD" w14:textId="77777777" w:rsidR="00137147" w:rsidRDefault="00137147" w:rsidP="00137147">
      <w:pPr>
        <w:spacing w:after="0"/>
        <w:ind w:left="720" w:hanging="720"/>
        <w:rPr>
          <w:rFonts w:ascii="Times New Roman" w:hAnsi="Times New Roman"/>
          <w:b/>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Pr>
          <w:rFonts w:ascii="Times New Roman" w:hAnsi="Times New Roman"/>
        </w:rPr>
        <w:tab/>
      </w:r>
      <w:r w:rsidRPr="004951C2">
        <w:rPr>
          <w:rFonts w:ascii="Times New Roman" w:hAnsi="Times New Roman"/>
          <w:b/>
        </w:rPr>
        <w:t>This child should be referred to the local Department for Social Services.</w:t>
      </w:r>
    </w:p>
    <w:p w14:paraId="262ED4F6" w14:textId="77777777" w:rsidR="00137147" w:rsidRDefault="00137147" w:rsidP="00137147">
      <w:pPr>
        <w:spacing w:after="0"/>
        <w:ind w:left="720" w:hanging="720"/>
        <w:rPr>
          <w:rFonts w:ascii="Times New Roman" w:hAnsi="Times New Roman"/>
        </w:rPr>
      </w:pPr>
    </w:p>
    <w:p w14:paraId="6DACA51A" w14:textId="77777777" w:rsidR="00137147" w:rsidRDefault="00137147" w:rsidP="00137147">
      <w:pPr>
        <w:spacing w:after="0"/>
        <w:ind w:left="720" w:hanging="720"/>
        <w:rPr>
          <w:rFonts w:ascii="Times New Roman" w:hAnsi="Times New Roman"/>
          <w:b/>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ab/>
      </w:r>
      <w:r>
        <w:rPr>
          <w:rFonts w:ascii="Times New Roman" w:hAnsi="Times New Roman"/>
          <w:b/>
        </w:rPr>
        <w:t>This child should be referred for evaluation for inpatient psychiatric treatment.</w:t>
      </w:r>
    </w:p>
    <w:p w14:paraId="1346B814" w14:textId="77777777" w:rsidR="00137147" w:rsidRDefault="00137147" w:rsidP="00137147">
      <w:pPr>
        <w:spacing w:after="0"/>
        <w:ind w:left="720" w:hanging="720"/>
        <w:rPr>
          <w:rFonts w:ascii="Times New Roman" w:hAnsi="Times New Roman"/>
          <w:b/>
        </w:rPr>
      </w:pPr>
    </w:p>
    <w:p w14:paraId="1B10A4D2" w14:textId="77777777" w:rsidR="00137147" w:rsidRDefault="00137147" w:rsidP="00137147">
      <w:pPr>
        <w:spacing w:after="0"/>
        <w:ind w:left="720" w:hanging="720"/>
        <w:rPr>
          <w:rFonts w:ascii="Times New Roman" w:hAnsi="Times New Roman"/>
          <w:b/>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Pr>
          <w:rFonts w:ascii="Times New Roman" w:hAnsi="Times New Roman"/>
        </w:rPr>
        <w:tab/>
      </w:r>
      <w:r w:rsidRPr="004951C2">
        <w:rPr>
          <w:rFonts w:ascii="Times New Roman" w:hAnsi="Times New Roman"/>
          <w:b/>
        </w:rPr>
        <w:t>Other:</w:t>
      </w:r>
      <w:r>
        <w:rPr>
          <w:rFonts w:ascii="Times New Roman" w:hAnsi="Times New Roman"/>
        </w:rPr>
        <w:t xml:space="preserve"> ______________________________________________________________________</w:t>
      </w:r>
    </w:p>
    <w:p w14:paraId="688FBFB0" w14:textId="16ED7AF5" w:rsidR="00137147" w:rsidRPr="00F53B8B" w:rsidRDefault="00137147" w:rsidP="00137147">
      <w:pPr>
        <w:spacing w:after="0"/>
        <w:ind w:left="720" w:hanging="720"/>
        <w:rPr>
          <w:rFonts w:ascii="Times New Roman" w:hAnsi="Times New Roman"/>
          <w:b/>
          <w:sz w:val="16"/>
          <w:szCs w:val="16"/>
          <w:u w:val="single"/>
        </w:rPr>
      </w:pPr>
    </w:p>
    <w:p w14:paraId="6DB9B400" w14:textId="77777777" w:rsidR="00137147" w:rsidRDefault="00137147" w:rsidP="00137147">
      <w:pPr>
        <w:spacing w:after="0"/>
        <w:ind w:left="720" w:hanging="720"/>
        <w:rPr>
          <w:rFonts w:ascii="Times New Roman" w:hAnsi="Times New Roman"/>
          <w:b/>
          <w:u w:val="single"/>
        </w:rPr>
      </w:pPr>
    </w:p>
    <w:p w14:paraId="083B67E1" w14:textId="77777777" w:rsidR="00137147" w:rsidRPr="001E1912" w:rsidRDefault="00137147" w:rsidP="00137147">
      <w:pPr>
        <w:spacing w:after="0"/>
        <w:ind w:left="720" w:hanging="720"/>
        <w:rPr>
          <w:rFonts w:ascii="Times New Roman" w:hAnsi="Times New Roman"/>
          <w:b/>
        </w:rPr>
      </w:pPr>
      <w:r w:rsidRPr="00B36DF2">
        <w:rPr>
          <w:rFonts w:ascii="Times New Roman" w:hAnsi="Times New Roman"/>
          <w:b/>
          <w:u w:val="single"/>
        </w:rPr>
        <w:t>Conclusion</w:t>
      </w:r>
      <w:r>
        <w:rPr>
          <w:rFonts w:ascii="Times New Roman" w:hAnsi="Times New Roman"/>
          <w:b/>
          <w:u w:val="single"/>
        </w:rPr>
        <w:t xml:space="preserve"> of Team </w:t>
      </w:r>
      <w:r w:rsidRPr="001E1912">
        <w:rPr>
          <w:rFonts w:ascii="Times New Roman" w:hAnsi="Times New Roman"/>
          <w:b/>
        </w:rPr>
        <w:t>(Check only one)</w:t>
      </w:r>
    </w:p>
    <w:p w14:paraId="6A0CCA39" w14:textId="77777777" w:rsidR="00137147" w:rsidRPr="00C928DA" w:rsidRDefault="00137147" w:rsidP="00137147">
      <w:pPr>
        <w:spacing w:after="0"/>
        <w:ind w:left="720" w:hanging="720"/>
        <w:rPr>
          <w:rFonts w:ascii="Times New Roman" w:hAnsi="Times New Roman"/>
          <w:sz w:val="16"/>
          <w:szCs w:val="16"/>
        </w:rPr>
      </w:pPr>
    </w:p>
    <w:p w14:paraId="07B6E259" w14:textId="77777777" w:rsidR="00137147" w:rsidRPr="0091327B" w:rsidRDefault="00137147" w:rsidP="00137147">
      <w:pPr>
        <w:spacing w:after="0"/>
        <w:ind w:left="720" w:hanging="720"/>
        <w:rPr>
          <w:rFonts w:ascii="Times New Roman" w:hAnsi="Times New Roman"/>
          <w:b/>
          <w:u w:val="single"/>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ab/>
      </w:r>
      <w:r>
        <w:rPr>
          <w:rFonts w:ascii="Times New Roman" w:hAnsi="Times New Roman"/>
          <w:b/>
        </w:rPr>
        <w:t xml:space="preserve">There are not sufficient facts that this child meets </w:t>
      </w:r>
      <w:r w:rsidRPr="00B36DF2">
        <w:rPr>
          <w:rFonts w:ascii="Times New Roman" w:hAnsi="Times New Roman"/>
          <w:b/>
        </w:rPr>
        <w:t xml:space="preserve">all </w:t>
      </w:r>
      <w:r>
        <w:rPr>
          <w:rFonts w:ascii="Times New Roman" w:hAnsi="Times New Roman"/>
          <w:b/>
        </w:rPr>
        <w:t>4</w:t>
      </w:r>
      <w:r w:rsidRPr="00B36DF2">
        <w:rPr>
          <w:rFonts w:ascii="Times New Roman" w:hAnsi="Times New Roman"/>
          <w:b/>
        </w:rPr>
        <w:t xml:space="preserve"> </w:t>
      </w:r>
      <w:r>
        <w:rPr>
          <w:rFonts w:ascii="Times New Roman" w:hAnsi="Times New Roman"/>
          <w:b/>
        </w:rPr>
        <w:t xml:space="preserve">of the above </w:t>
      </w:r>
      <w:r w:rsidRPr="00B36DF2">
        <w:rPr>
          <w:rFonts w:ascii="Times New Roman" w:hAnsi="Times New Roman"/>
          <w:b/>
        </w:rPr>
        <w:t>criter</w:t>
      </w:r>
      <w:r>
        <w:rPr>
          <w:rFonts w:ascii="Times New Roman" w:hAnsi="Times New Roman"/>
          <w:b/>
        </w:rPr>
        <w:t>i</w:t>
      </w:r>
      <w:r w:rsidRPr="00B36DF2">
        <w:rPr>
          <w:rFonts w:ascii="Times New Roman" w:hAnsi="Times New Roman"/>
          <w:b/>
        </w:rPr>
        <w:t>a</w:t>
      </w:r>
      <w:r>
        <w:rPr>
          <w:rFonts w:ascii="Times New Roman" w:hAnsi="Times New Roman"/>
          <w:b/>
        </w:rPr>
        <w:t xml:space="preserve"> required for CSA funding.</w:t>
      </w:r>
    </w:p>
    <w:p w14:paraId="0E162A8E" w14:textId="77777777" w:rsidR="00137147" w:rsidRPr="00C928DA" w:rsidRDefault="00137147" w:rsidP="00137147">
      <w:pPr>
        <w:spacing w:after="0"/>
        <w:ind w:left="720" w:hanging="720"/>
        <w:rPr>
          <w:rFonts w:ascii="Times New Roman" w:hAnsi="Times New Roman"/>
          <w:sz w:val="16"/>
          <w:szCs w:val="16"/>
        </w:rPr>
      </w:pPr>
    </w:p>
    <w:p w14:paraId="036B423C" w14:textId="77777777" w:rsidR="00137147" w:rsidRPr="0091327B" w:rsidRDefault="00137147" w:rsidP="00137147">
      <w:pPr>
        <w:spacing w:after="0"/>
        <w:ind w:left="720" w:hanging="720"/>
        <w:rPr>
          <w:rFonts w:ascii="Times New Roman" w:hAnsi="Times New Roman"/>
          <w:b/>
          <w:u w:val="single"/>
        </w:rPr>
      </w:pPr>
      <w:r w:rsidRPr="0091327B">
        <w:rPr>
          <w:rFonts w:ascii="Times New Roman" w:hAnsi="Times New Roman"/>
        </w:rPr>
        <w:fldChar w:fldCharType="begin">
          <w:ffData>
            <w:name w:val="Check2"/>
            <w:enabled/>
            <w:calcOnExit w:val="0"/>
            <w:checkBox>
              <w:sizeAuto/>
              <w:default w:val="0"/>
            </w:checkBox>
          </w:ffData>
        </w:fldChar>
      </w:r>
      <w:r w:rsidRPr="0091327B">
        <w:rPr>
          <w:rFonts w:ascii="Times New Roman" w:hAnsi="Times New Roman"/>
        </w:rPr>
        <w:instrText xml:space="preserve"> FORMCHECKBOX </w:instrText>
      </w:r>
      <w:r w:rsidR="00B23D08">
        <w:rPr>
          <w:rFonts w:ascii="Times New Roman" w:hAnsi="Times New Roman"/>
        </w:rPr>
      </w:r>
      <w:r w:rsidR="00B23D08">
        <w:rPr>
          <w:rFonts w:ascii="Times New Roman" w:hAnsi="Times New Roman"/>
        </w:rPr>
        <w:fldChar w:fldCharType="separate"/>
      </w:r>
      <w:r w:rsidRPr="0091327B">
        <w:rPr>
          <w:rFonts w:ascii="Times New Roman" w:hAnsi="Times New Roman"/>
        </w:rPr>
        <w:fldChar w:fldCharType="end"/>
      </w:r>
      <w:r w:rsidRPr="0091327B">
        <w:rPr>
          <w:rFonts w:ascii="Times New Roman" w:hAnsi="Times New Roman"/>
        </w:rPr>
        <w:tab/>
      </w:r>
      <w:r>
        <w:rPr>
          <w:rFonts w:ascii="Times New Roman" w:hAnsi="Times New Roman"/>
          <w:b/>
        </w:rPr>
        <w:t>There are sufficient facts that this child m</w:t>
      </w:r>
      <w:r w:rsidRPr="00B36DF2">
        <w:rPr>
          <w:rFonts w:ascii="Times New Roman" w:hAnsi="Times New Roman"/>
          <w:b/>
        </w:rPr>
        <w:t xml:space="preserve">eets all </w:t>
      </w:r>
      <w:r>
        <w:rPr>
          <w:rFonts w:ascii="Times New Roman" w:hAnsi="Times New Roman"/>
          <w:b/>
        </w:rPr>
        <w:t>4</w:t>
      </w:r>
      <w:r w:rsidRPr="00B36DF2">
        <w:rPr>
          <w:rFonts w:ascii="Times New Roman" w:hAnsi="Times New Roman"/>
          <w:b/>
        </w:rPr>
        <w:t xml:space="preserve"> </w:t>
      </w:r>
      <w:r>
        <w:rPr>
          <w:rFonts w:ascii="Times New Roman" w:hAnsi="Times New Roman"/>
          <w:b/>
        </w:rPr>
        <w:t xml:space="preserve">of the above </w:t>
      </w:r>
      <w:r w:rsidRPr="00B36DF2">
        <w:rPr>
          <w:rFonts w:ascii="Times New Roman" w:hAnsi="Times New Roman"/>
          <w:b/>
        </w:rPr>
        <w:t>criter</w:t>
      </w:r>
      <w:r>
        <w:rPr>
          <w:rFonts w:ascii="Times New Roman" w:hAnsi="Times New Roman"/>
          <w:b/>
        </w:rPr>
        <w:t>i</w:t>
      </w:r>
      <w:r w:rsidRPr="00B36DF2">
        <w:rPr>
          <w:rFonts w:ascii="Times New Roman" w:hAnsi="Times New Roman"/>
          <w:b/>
        </w:rPr>
        <w:t>a</w:t>
      </w:r>
      <w:r>
        <w:rPr>
          <w:rFonts w:ascii="Times New Roman" w:hAnsi="Times New Roman"/>
          <w:b/>
        </w:rPr>
        <w:t xml:space="preserve"> required for CSA funding.</w:t>
      </w:r>
    </w:p>
    <w:p w14:paraId="44D8B790" w14:textId="77777777" w:rsidR="00137147" w:rsidRPr="00C64659" w:rsidRDefault="00137147" w:rsidP="00137147">
      <w:pPr>
        <w:spacing w:after="0"/>
        <w:ind w:left="720" w:hanging="720"/>
        <w:rPr>
          <w:rFonts w:ascii="Times New Roman" w:hAnsi="Times New Roman"/>
          <w:b/>
          <w:sz w:val="10"/>
          <w:szCs w:val="10"/>
          <w:u w:val="single"/>
        </w:rPr>
      </w:pPr>
    </w:p>
    <w:p w14:paraId="4906D8E4" w14:textId="77777777" w:rsidR="00137147" w:rsidRPr="00E25635" w:rsidRDefault="00137147" w:rsidP="00137147">
      <w:pPr>
        <w:spacing w:after="0"/>
        <w:ind w:left="720" w:hanging="720"/>
        <w:rPr>
          <w:rFonts w:ascii="Times New Roman" w:hAnsi="Times New Roman"/>
          <w:b/>
          <w:sz w:val="16"/>
          <w:szCs w:val="16"/>
          <w:u w:val="single"/>
        </w:rPr>
      </w:pPr>
    </w:p>
    <w:p w14:paraId="26BB8AE8" w14:textId="77777777" w:rsidR="00137147" w:rsidRPr="0091327B" w:rsidRDefault="00137147" w:rsidP="00137147">
      <w:pPr>
        <w:spacing w:after="0"/>
        <w:ind w:left="720" w:hanging="720"/>
        <w:rPr>
          <w:rFonts w:ascii="Times New Roman" w:hAnsi="Times New Roman"/>
          <w:b/>
          <w:u w:val="single"/>
        </w:rPr>
      </w:pPr>
      <w:r w:rsidRPr="0091327B">
        <w:rPr>
          <w:rFonts w:ascii="Times New Roman" w:hAnsi="Times New Roman"/>
          <w:b/>
          <w:u w:val="single"/>
        </w:rPr>
        <w:t>Signatures</w:t>
      </w:r>
    </w:p>
    <w:p w14:paraId="03CCA53A" w14:textId="77777777" w:rsidR="00137147" w:rsidRPr="00E25635" w:rsidRDefault="00137147" w:rsidP="00137147">
      <w:pPr>
        <w:spacing w:after="0"/>
        <w:ind w:left="720" w:hanging="720"/>
        <w:rPr>
          <w:rFonts w:ascii="Times New Roman" w:hAnsi="Times New Roman"/>
          <w:b/>
          <w:sz w:val="16"/>
          <w:szCs w:val="16"/>
        </w:rPr>
      </w:pPr>
    </w:p>
    <w:p w14:paraId="5CEB455C" w14:textId="77777777" w:rsidR="00137147" w:rsidRPr="0091327B" w:rsidRDefault="00137147" w:rsidP="00137147">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48D0C977" w14:textId="77777777" w:rsidR="00137147" w:rsidRPr="00E25635" w:rsidRDefault="00137147" w:rsidP="00137147">
      <w:pPr>
        <w:spacing w:after="0"/>
        <w:ind w:left="720" w:hanging="720"/>
        <w:rPr>
          <w:rFonts w:ascii="Times New Roman" w:hAnsi="Times New Roman"/>
          <w:b/>
          <w:sz w:val="22"/>
          <w:szCs w:val="22"/>
        </w:rPr>
      </w:pPr>
      <w:r w:rsidRPr="00E25635">
        <w:rPr>
          <w:rFonts w:ascii="Times New Roman" w:hAnsi="Times New Roman"/>
          <w:b/>
          <w:sz w:val="22"/>
          <w:szCs w:val="22"/>
        </w:rPr>
        <w:t>Team Chair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t>Date</w:t>
      </w:r>
    </w:p>
    <w:p w14:paraId="0CCDBB6A" w14:textId="77777777" w:rsidR="00137147" w:rsidRPr="00E25635" w:rsidRDefault="00137147" w:rsidP="00137147">
      <w:pPr>
        <w:spacing w:after="0"/>
        <w:ind w:left="720" w:hanging="720"/>
        <w:rPr>
          <w:rFonts w:ascii="Times New Roman" w:hAnsi="Times New Roman"/>
          <w:b/>
          <w:sz w:val="16"/>
          <w:szCs w:val="16"/>
        </w:rPr>
      </w:pPr>
    </w:p>
    <w:p w14:paraId="4B9B9B89" w14:textId="77777777" w:rsidR="00137147" w:rsidRPr="0091327B" w:rsidRDefault="00137147" w:rsidP="00137147">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2BAAC24B" w14:textId="77777777" w:rsidR="00137147" w:rsidRPr="00E25635" w:rsidRDefault="00137147" w:rsidP="00137147">
      <w:pPr>
        <w:spacing w:after="0"/>
        <w:rPr>
          <w:rFonts w:ascii="Times New Roman" w:hAnsi="Times New Roman"/>
          <w:b/>
          <w:sz w:val="22"/>
          <w:szCs w:val="22"/>
        </w:rPr>
      </w:pPr>
      <w:r w:rsidRPr="00E25635">
        <w:rPr>
          <w:rFonts w:ascii="Times New Roman" w:hAnsi="Times New Roman"/>
          <w:b/>
          <w:sz w:val="22"/>
          <w:szCs w:val="22"/>
        </w:rPr>
        <w:t>Other Team Member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Pr>
          <w:rFonts w:ascii="Times New Roman" w:hAnsi="Times New Roman"/>
          <w:b/>
          <w:sz w:val="22"/>
          <w:szCs w:val="22"/>
        </w:rPr>
        <w:tab/>
      </w:r>
      <w:r w:rsidRPr="00E25635">
        <w:rPr>
          <w:rFonts w:ascii="Times New Roman" w:hAnsi="Times New Roman"/>
          <w:b/>
          <w:sz w:val="22"/>
          <w:szCs w:val="22"/>
        </w:rPr>
        <w:t>Date</w:t>
      </w:r>
    </w:p>
    <w:p w14:paraId="50EC83D2" w14:textId="77777777" w:rsidR="00137147" w:rsidRPr="00E25635" w:rsidRDefault="00137147" w:rsidP="00137147">
      <w:pPr>
        <w:spacing w:after="0"/>
        <w:rPr>
          <w:rFonts w:ascii="Times New Roman" w:hAnsi="Times New Roman"/>
          <w:b/>
          <w:sz w:val="16"/>
          <w:szCs w:val="16"/>
        </w:rPr>
      </w:pPr>
    </w:p>
    <w:p w14:paraId="1C8A018F" w14:textId="77777777" w:rsidR="00137147" w:rsidRPr="0091327B" w:rsidRDefault="00137147" w:rsidP="00137147">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756A7E7F" w14:textId="77777777" w:rsidR="00137147" w:rsidRPr="00E25635" w:rsidRDefault="00137147" w:rsidP="00137147">
      <w:pPr>
        <w:spacing w:after="0"/>
        <w:rPr>
          <w:rFonts w:ascii="Times New Roman" w:hAnsi="Times New Roman"/>
          <w:b/>
          <w:sz w:val="22"/>
          <w:szCs w:val="22"/>
        </w:rPr>
      </w:pPr>
      <w:r w:rsidRPr="00E25635">
        <w:rPr>
          <w:rFonts w:ascii="Times New Roman" w:hAnsi="Times New Roman"/>
          <w:b/>
          <w:sz w:val="22"/>
          <w:szCs w:val="22"/>
        </w:rPr>
        <w:t>Other Team Member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Pr>
          <w:rFonts w:ascii="Times New Roman" w:hAnsi="Times New Roman"/>
          <w:b/>
          <w:sz w:val="22"/>
          <w:szCs w:val="22"/>
        </w:rPr>
        <w:tab/>
      </w:r>
      <w:r w:rsidRPr="00E25635">
        <w:rPr>
          <w:rFonts w:ascii="Times New Roman" w:hAnsi="Times New Roman"/>
          <w:b/>
          <w:sz w:val="22"/>
          <w:szCs w:val="22"/>
        </w:rPr>
        <w:t>Date</w:t>
      </w:r>
    </w:p>
    <w:p w14:paraId="1183CD25" w14:textId="77777777" w:rsidR="00137147" w:rsidRPr="00E25635" w:rsidRDefault="00137147" w:rsidP="00137147">
      <w:pPr>
        <w:spacing w:after="0"/>
        <w:rPr>
          <w:rFonts w:ascii="Times New Roman" w:hAnsi="Times New Roman"/>
          <w:b/>
          <w:sz w:val="16"/>
          <w:szCs w:val="16"/>
        </w:rPr>
      </w:pPr>
    </w:p>
    <w:p w14:paraId="0861B36D" w14:textId="77777777" w:rsidR="00137147" w:rsidRPr="0091327B" w:rsidRDefault="00137147" w:rsidP="00137147">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272D0BCE" w14:textId="77777777" w:rsidR="00137147" w:rsidRPr="00E25635" w:rsidRDefault="00137147" w:rsidP="00137147">
      <w:pPr>
        <w:spacing w:after="0"/>
        <w:rPr>
          <w:rFonts w:ascii="Times New Roman" w:hAnsi="Times New Roman"/>
          <w:b/>
          <w:sz w:val="22"/>
          <w:szCs w:val="22"/>
        </w:rPr>
      </w:pPr>
      <w:r w:rsidRPr="00E25635">
        <w:rPr>
          <w:rFonts w:ascii="Times New Roman" w:hAnsi="Times New Roman"/>
          <w:b/>
          <w:sz w:val="22"/>
          <w:szCs w:val="22"/>
        </w:rPr>
        <w:t>Other Team Member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Pr>
          <w:rFonts w:ascii="Times New Roman" w:hAnsi="Times New Roman"/>
          <w:b/>
          <w:sz w:val="22"/>
          <w:szCs w:val="22"/>
        </w:rPr>
        <w:tab/>
      </w:r>
      <w:r w:rsidRPr="00E25635">
        <w:rPr>
          <w:rFonts w:ascii="Times New Roman" w:hAnsi="Times New Roman"/>
          <w:b/>
          <w:sz w:val="22"/>
          <w:szCs w:val="22"/>
        </w:rPr>
        <w:t>Date</w:t>
      </w:r>
    </w:p>
    <w:p w14:paraId="062AA1F3" w14:textId="77777777" w:rsidR="00137147" w:rsidRPr="00E25635" w:rsidRDefault="00137147" w:rsidP="00137147">
      <w:pPr>
        <w:spacing w:after="0"/>
        <w:ind w:left="720" w:hanging="720"/>
        <w:rPr>
          <w:rFonts w:ascii="Times New Roman" w:hAnsi="Times New Roman"/>
          <w:b/>
          <w:sz w:val="16"/>
          <w:szCs w:val="16"/>
        </w:rPr>
      </w:pPr>
    </w:p>
    <w:p w14:paraId="2C939F07" w14:textId="77777777" w:rsidR="00137147" w:rsidRPr="0091327B" w:rsidRDefault="00137147" w:rsidP="00137147">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3648886A" w14:textId="77777777" w:rsidR="00137147" w:rsidRDefault="00137147" w:rsidP="00137147">
      <w:pPr>
        <w:spacing w:after="0"/>
        <w:rPr>
          <w:rFonts w:ascii="Times New Roman" w:hAnsi="Times New Roman"/>
          <w:b/>
          <w:sz w:val="22"/>
          <w:szCs w:val="22"/>
        </w:rPr>
      </w:pPr>
      <w:r w:rsidRPr="00E25635">
        <w:rPr>
          <w:rFonts w:ascii="Times New Roman" w:hAnsi="Times New Roman"/>
          <w:b/>
          <w:sz w:val="22"/>
          <w:szCs w:val="22"/>
        </w:rPr>
        <w:t>Other Team Member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Pr>
          <w:rFonts w:ascii="Times New Roman" w:hAnsi="Times New Roman"/>
          <w:b/>
          <w:sz w:val="22"/>
          <w:szCs w:val="22"/>
        </w:rPr>
        <w:tab/>
      </w:r>
      <w:r w:rsidRPr="00E25635">
        <w:rPr>
          <w:rFonts w:ascii="Times New Roman" w:hAnsi="Times New Roman"/>
          <w:b/>
          <w:sz w:val="22"/>
          <w:szCs w:val="22"/>
        </w:rPr>
        <w:t>Date</w:t>
      </w:r>
    </w:p>
    <w:p w14:paraId="17A61F2E" w14:textId="77777777" w:rsidR="00137147" w:rsidRPr="00E25635" w:rsidRDefault="00137147" w:rsidP="00137147">
      <w:pPr>
        <w:spacing w:after="0"/>
        <w:ind w:left="720" w:hanging="720"/>
        <w:rPr>
          <w:rFonts w:ascii="Times New Roman" w:hAnsi="Times New Roman"/>
          <w:b/>
          <w:sz w:val="16"/>
          <w:szCs w:val="16"/>
        </w:rPr>
      </w:pPr>
    </w:p>
    <w:p w14:paraId="5B06E4ED" w14:textId="77777777" w:rsidR="00137147" w:rsidRPr="0091327B" w:rsidRDefault="00137147" w:rsidP="00137147">
      <w:pPr>
        <w:spacing w:after="0"/>
        <w:ind w:left="720" w:hanging="720"/>
        <w:rPr>
          <w:rFonts w:ascii="Times New Roman" w:hAnsi="Times New Roman"/>
          <w:b/>
          <w:u w:val="single"/>
        </w:rPr>
      </w:pP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rPr>
        <w:tab/>
      </w:r>
      <w:r w:rsidRPr="0091327B">
        <w:rPr>
          <w:rFonts w:ascii="Times New Roman" w:hAnsi="Times New Roman"/>
          <w:b/>
          <w:u w:val="single"/>
        </w:rPr>
        <w:tab/>
      </w:r>
      <w:r w:rsidRPr="0091327B">
        <w:rPr>
          <w:rFonts w:ascii="Times New Roman" w:hAnsi="Times New Roman"/>
          <w:b/>
          <w:u w:val="single"/>
        </w:rPr>
        <w:tab/>
      </w:r>
      <w:r w:rsidRPr="0091327B">
        <w:rPr>
          <w:rFonts w:ascii="Times New Roman" w:hAnsi="Times New Roman"/>
          <w:b/>
          <w:u w:val="single"/>
        </w:rPr>
        <w:tab/>
      </w:r>
    </w:p>
    <w:p w14:paraId="3289414C" w14:textId="77777777" w:rsidR="00137147" w:rsidRPr="00E25635" w:rsidRDefault="00137147" w:rsidP="00137147">
      <w:pPr>
        <w:spacing w:after="0"/>
        <w:rPr>
          <w:rFonts w:ascii="Times New Roman" w:hAnsi="Times New Roman"/>
          <w:b/>
          <w:sz w:val="22"/>
          <w:szCs w:val="22"/>
        </w:rPr>
      </w:pPr>
      <w:r w:rsidRPr="00E25635">
        <w:rPr>
          <w:rFonts w:ascii="Times New Roman" w:hAnsi="Times New Roman"/>
          <w:b/>
          <w:sz w:val="22"/>
          <w:szCs w:val="22"/>
        </w:rPr>
        <w:t>Other Team Member</w:t>
      </w:r>
      <w:r w:rsidRPr="00E25635">
        <w:rPr>
          <w:rFonts w:ascii="Times New Roman" w:hAnsi="Times New Roman"/>
          <w:b/>
          <w:sz w:val="22"/>
          <w:szCs w:val="22"/>
        </w:rPr>
        <w:tab/>
      </w:r>
      <w:r w:rsidRPr="00E25635">
        <w:rPr>
          <w:rFonts w:ascii="Times New Roman" w:hAnsi="Times New Roman"/>
          <w:b/>
          <w:sz w:val="22"/>
          <w:szCs w:val="22"/>
        </w:rPr>
        <w:tab/>
      </w:r>
      <w:r w:rsidRPr="00E25635">
        <w:rPr>
          <w:rFonts w:ascii="Times New Roman" w:hAnsi="Times New Roman"/>
          <w:b/>
          <w:sz w:val="22"/>
          <w:szCs w:val="22"/>
        </w:rPr>
        <w:tab/>
      </w:r>
      <w:r>
        <w:rPr>
          <w:rFonts w:ascii="Times New Roman" w:hAnsi="Times New Roman"/>
          <w:b/>
          <w:sz w:val="22"/>
          <w:szCs w:val="22"/>
        </w:rPr>
        <w:tab/>
      </w:r>
      <w:r w:rsidRPr="00E25635">
        <w:rPr>
          <w:rFonts w:ascii="Times New Roman" w:hAnsi="Times New Roman"/>
          <w:b/>
          <w:sz w:val="22"/>
          <w:szCs w:val="22"/>
        </w:rPr>
        <w:t>Date</w:t>
      </w:r>
    </w:p>
    <w:p w14:paraId="569ADB59" w14:textId="77777777" w:rsidR="00137147" w:rsidRPr="00E25635" w:rsidRDefault="00137147" w:rsidP="00137147">
      <w:pPr>
        <w:spacing w:after="0"/>
        <w:rPr>
          <w:rFonts w:ascii="Times New Roman" w:hAnsi="Times New Roman"/>
          <w:b/>
          <w:sz w:val="22"/>
          <w:szCs w:val="22"/>
        </w:rPr>
      </w:pPr>
    </w:p>
    <w:p w14:paraId="2060F7AB" w14:textId="77777777" w:rsidR="00137147" w:rsidRDefault="00137147" w:rsidP="00137147"/>
    <w:p w14:paraId="0FD3C1F7" w14:textId="77777777" w:rsidR="00137147" w:rsidRDefault="00137147" w:rsidP="00137147">
      <w:pPr>
        <w:sectPr w:rsidR="00137147" w:rsidSect="00AC7938">
          <w:headerReference w:type="default" r:id="rId30"/>
          <w:footerReference w:type="default" r:id="rId31"/>
          <w:headerReference w:type="first" r:id="rId32"/>
          <w:footerReference w:type="first" r:id="rId33"/>
          <w:pgSz w:w="12240" w:h="15840"/>
          <w:pgMar w:top="540" w:right="1440" w:bottom="1440" w:left="1170" w:header="720" w:footer="720" w:gutter="0"/>
          <w:cols w:space="720"/>
          <w:titlePg/>
          <w:docGrid w:linePitch="360"/>
        </w:sectPr>
      </w:pPr>
    </w:p>
    <w:p w14:paraId="1ABE4AC8" w14:textId="74FB0FB1" w:rsidR="00AA728D" w:rsidRDefault="00BF0598" w:rsidP="00F25BE9">
      <w:pPr>
        <w:pStyle w:val="Heading2"/>
      </w:pPr>
      <w:bookmarkStart w:id="429" w:name="_Toc23340555"/>
      <w:r>
        <w:lastRenderedPageBreak/>
        <w:t xml:space="preserve">CSA Initial </w:t>
      </w:r>
      <w:r w:rsidR="00EA6A36">
        <w:t>Referral Form</w:t>
      </w:r>
      <w:bookmarkEnd w:id="429"/>
    </w:p>
    <w:p w14:paraId="5FC55307" w14:textId="58E2E157" w:rsidR="00140E14" w:rsidRPr="00140E14" w:rsidRDefault="00140E14" w:rsidP="00140E14">
      <w:pPr>
        <w:pStyle w:val="EnvelopeReturn"/>
        <w:jc w:val="center"/>
        <w:rPr>
          <w:rFonts w:cs="Arial"/>
          <w:b/>
          <w:sz w:val="24"/>
          <w:szCs w:val="24"/>
        </w:rPr>
      </w:pPr>
      <w:r w:rsidRPr="00140E14">
        <w:rPr>
          <w:rFonts w:cs="Arial"/>
          <w:b/>
          <w:sz w:val="24"/>
          <w:szCs w:val="24"/>
        </w:rPr>
        <w:t>Frederick County CSA</w:t>
      </w:r>
    </w:p>
    <w:p w14:paraId="12EB9BA7" w14:textId="31EC7928" w:rsidR="00140E14" w:rsidRPr="00140E14" w:rsidRDefault="00140E14" w:rsidP="00140E14">
      <w:pPr>
        <w:pStyle w:val="EnvelopeReturn"/>
        <w:jc w:val="center"/>
        <w:rPr>
          <w:rFonts w:cs="Arial"/>
          <w:b/>
          <w:sz w:val="24"/>
          <w:szCs w:val="24"/>
        </w:rPr>
      </w:pPr>
      <w:r w:rsidRPr="00140E14">
        <w:rPr>
          <w:rFonts w:cs="Arial"/>
          <w:b/>
          <w:sz w:val="24"/>
          <w:szCs w:val="24"/>
        </w:rPr>
        <w:t>Initial Referral Form</w:t>
      </w:r>
    </w:p>
    <w:p w14:paraId="4FD413FE" w14:textId="77777777" w:rsidR="00140E14" w:rsidRDefault="00140E14" w:rsidP="00030C4E">
      <w:pPr>
        <w:pStyle w:val="EnvelopeReturn"/>
        <w:rPr>
          <w:rFonts w:cs="Arial"/>
          <w:b/>
        </w:rPr>
      </w:pPr>
    </w:p>
    <w:p w14:paraId="27A897AE" w14:textId="0D01BBD9" w:rsidR="00F342F5" w:rsidRPr="0053671A" w:rsidRDefault="00F342F5" w:rsidP="00030C4E">
      <w:pPr>
        <w:pStyle w:val="EnvelopeReturn"/>
        <w:rPr>
          <w:rFonts w:cs="Arial"/>
        </w:rPr>
      </w:pPr>
      <w:r>
        <w:rPr>
          <w:rFonts w:cs="Arial"/>
          <w:b/>
        </w:rPr>
        <w:t>Case Manager Assigned:</w:t>
      </w:r>
      <w:r w:rsidRPr="00BE74F7">
        <w:rPr>
          <w:rFonts w:cs="Arial"/>
          <w:b/>
        </w:rPr>
        <w:t xml:space="preserve"> </w:t>
      </w:r>
      <w:r w:rsidRPr="00754AB2">
        <w:rPr>
          <w:rFonts w:cs="Arial"/>
        </w:rPr>
        <w:fldChar w:fldCharType="begin">
          <w:ffData>
            <w:name w:val="Text25"/>
            <w:enabled/>
            <w:calcOnExit w:val="0"/>
            <w:textInput/>
          </w:ffData>
        </w:fldChar>
      </w:r>
      <w:r w:rsidRPr="00754AB2">
        <w:rPr>
          <w:rFonts w:cs="Arial"/>
        </w:rPr>
        <w:instrText xml:space="preserve"> FORMTEXT </w:instrText>
      </w:r>
      <w:r w:rsidRPr="00754AB2">
        <w:rPr>
          <w:rFonts w:cs="Arial"/>
        </w:rPr>
      </w:r>
      <w:r w:rsidRPr="00754AB2">
        <w:rPr>
          <w:rFonts w:cs="Arial"/>
        </w:rPr>
        <w:fldChar w:fldCharType="separate"/>
      </w:r>
      <w:r w:rsidRPr="00754AB2">
        <w:rPr>
          <w:rFonts w:cs="Arial"/>
        </w:rPr>
        <w:t> </w:t>
      </w:r>
      <w:r w:rsidRPr="00754AB2">
        <w:rPr>
          <w:rFonts w:cs="Arial"/>
        </w:rPr>
        <w:t> </w:t>
      </w:r>
      <w:r w:rsidRPr="00754AB2">
        <w:rPr>
          <w:rFonts w:cs="Arial"/>
        </w:rPr>
        <w:t> </w:t>
      </w:r>
      <w:r w:rsidRPr="00754AB2">
        <w:rPr>
          <w:rFonts w:cs="Arial"/>
        </w:rPr>
        <w:t> </w:t>
      </w:r>
      <w:r w:rsidRPr="00754AB2">
        <w:rPr>
          <w:rFonts w:cs="Arial"/>
        </w:rPr>
        <w:t> </w:t>
      </w:r>
      <w:r w:rsidRPr="00754AB2">
        <w:rPr>
          <w:rFonts w:cs="Arial"/>
        </w:rPr>
        <w:fldChar w:fldCharType="end"/>
      </w:r>
      <w:r>
        <w:rPr>
          <w:rFonts w:cs="Arial"/>
          <w:b/>
        </w:rPr>
        <w:tab/>
      </w:r>
      <w:r>
        <w:rPr>
          <w:rFonts w:cs="Arial"/>
          <w:b/>
        </w:rPr>
        <w:tab/>
      </w:r>
      <w:r>
        <w:rPr>
          <w:rFonts w:cs="Arial"/>
          <w:b/>
        </w:rPr>
        <w:tab/>
      </w:r>
      <w:r>
        <w:rPr>
          <w:rFonts w:cs="Arial"/>
          <w:b/>
        </w:rPr>
        <w:tab/>
        <w:t xml:space="preserve">Agency: </w:t>
      </w:r>
      <w:r w:rsidRPr="00754AB2">
        <w:rPr>
          <w:rFonts w:cs="Arial"/>
        </w:rPr>
        <w:fldChar w:fldCharType="begin">
          <w:ffData>
            <w:name w:val="Text25"/>
            <w:enabled/>
            <w:calcOnExit w:val="0"/>
            <w:textInput/>
          </w:ffData>
        </w:fldChar>
      </w:r>
      <w:r w:rsidRPr="00754AB2">
        <w:rPr>
          <w:rFonts w:cs="Arial"/>
        </w:rPr>
        <w:instrText xml:space="preserve"> FORMTEXT </w:instrText>
      </w:r>
      <w:r w:rsidRPr="00754AB2">
        <w:rPr>
          <w:rFonts w:cs="Arial"/>
        </w:rPr>
      </w:r>
      <w:r w:rsidRPr="00754AB2">
        <w:rPr>
          <w:rFonts w:cs="Arial"/>
        </w:rPr>
        <w:fldChar w:fldCharType="separate"/>
      </w:r>
      <w:r w:rsidRPr="00754AB2">
        <w:rPr>
          <w:rFonts w:cs="Arial"/>
        </w:rPr>
        <w:t> </w:t>
      </w:r>
      <w:r w:rsidRPr="00754AB2">
        <w:rPr>
          <w:rFonts w:cs="Arial"/>
        </w:rPr>
        <w:t> </w:t>
      </w:r>
      <w:r w:rsidRPr="00754AB2">
        <w:rPr>
          <w:rFonts w:cs="Arial"/>
        </w:rPr>
        <w:t> </w:t>
      </w:r>
      <w:r w:rsidRPr="00754AB2">
        <w:rPr>
          <w:rFonts w:cs="Arial"/>
        </w:rPr>
        <w:t> </w:t>
      </w:r>
      <w:r w:rsidRPr="00754AB2">
        <w:rPr>
          <w:rFonts w:cs="Arial"/>
        </w:rPr>
        <w:t> </w:t>
      </w:r>
      <w:r w:rsidRPr="00754AB2">
        <w:rPr>
          <w:rFonts w:cs="Arial"/>
        </w:rPr>
        <w:fldChar w:fldCharType="end"/>
      </w:r>
    </w:p>
    <w:p w14:paraId="09CFC342" w14:textId="0BEBAAE2" w:rsidR="00F342F5" w:rsidRPr="00754AB2" w:rsidRDefault="00F342F5" w:rsidP="00030C4E">
      <w:pPr>
        <w:pStyle w:val="EnvelopeReturn"/>
        <w:rPr>
          <w:rFonts w:cs="Arial"/>
        </w:rPr>
      </w:pPr>
      <w:r>
        <w:rPr>
          <w:rFonts w:cs="Arial"/>
          <w:b/>
        </w:rPr>
        <w:t xml:space="preserve">Person Completing Referral (if different from above): </w:t>
      </w:r>
      <w:r w:rsidRPr="00754AB2">
        <w:rPr>
          <w:rFonts w:cs="Arial"/>
        </w:rPr>
        <w:fldChar w:fldCharType="begin">
          <w:ffData>
            <w:name w:val="Text25"/>
            <w:enabled/>
            <w:calcOnExit w:val="0"/>
            <w:textInput/>
          </w:ffData>
        </w:fldChar>
      </w:r>
      <w:r w:rsidRPr="00754AB2">
        <w:rPr>
          <w:rFonts w:cs="Arial"/>
        </w:rPr>
        <w:instrText xml:space="preserve"> FORMTEXT </w:instrText>
      </w:r>
      <w:r w:rsidRPr="00754AB2">
        <w:rPr>
          <w:rFonts w:cs="Arial"/>
        </w:rPr>
      </w:r>
      <w:r w:rsidRPr="00754AB2">
        <w:rPr>
          <w:rFonts w:cs="Arial"/>
        </w:rPr>
        <w:fldChar w:fldCharType="separate"/>
      </w:r>
      <w:r w:rsidRPr="00754AB2">
        <w:rPr>
          <w:rFonts w:cs="Arial"/>
        </w:rPr>
        <w:t> </w:t>
      </w:r>
      <w:r w:rsidRPr="00754AB2">
        <w:rPr>
          <w:rFonts w:cs="Arial"/>
        </w:rPr>
        <w:t> </w:t>
      </w:r>
      <w:r w:rsidRPr="00754AB2">
        <w:rPr>
          <w:rFonts w:cs="Arial"/>
        </w:rPr>
        <w:t> </w:t>
      </w:r>
      <w:r w:rsidRPr="00754AB2">
        <w:rPr>
          <w:rFonts w:cs="Arial"/>
        </w:rPr>
        <w:t> </w:t>
      </w:r>
      <w:r w:rsidRPr="00754AB2">
        <w:rPr>
          <w:rFonts w:cs="Arial"/>
        </w:rPr>
        <w:t> </w:t>
      </w:r>
      <w:r w:rsidRPr="00754AB2">
        <w:rPr>
          <w:rFonts w:cs="Arial"/>
        </w:rPr>
        <w:fldChar w:fldCharType="end"/>
      </w:r>
    </w:p>
    <w:p w14:paraId="028274AD" w14:textId="229FE9CC" w:rsidR="00F342F5" w:rsidRDefault="00F342F5" w:rsidP="00030C4E">
      <w:pPr>
        <w:pStyle w:val="EnvelopeReturn"/>
        <w:rPr>
          <w:rFonts w:cs="Arial"/>
          <w:b/>
        </w:rPr>
      </w:pPr>
      <w:r w:rsidRPr="00C82B1E">
        <w:rPr>
          <w:rFonts w:cs="Arial"/>
          <w:b/>
        </w:rPr>
        <w:t>Date Referral Completed</w:t>
      </w:r>
      <w:r w:rsidRPr="00610DC3">
        <w:rPr>
          <w:rFonts w:cs="Arial"/>
        </w:rPr>
        <w:t xml:space="preserve">:  </w:t>
      </w:r>
      <w:bookmarkStart w:id="430" w:name="_Hlk517431691"/>
      <w:r w:rsidRPr="00754AB2">
        <w:rPr>
          <w:rFonts w:cs="Arial"/>
        </w:rPr>
        <w:fldChar w:fldCharType="begin">
          <w:ffData>
            <w:name w:val="Text25"/>
            <w:enabled/>
            <w:calcOnExit w:val="0"/>
            <w:textInput/>
          </w:ffData>
        </w:fldChar>
      </w:r>
      <w:bookmarkStart w:id="431" w:name="Text25"/>
      <w:r w:rsidRPr="00754AB2">
        <w:rPr>
          <w:rFonts w:cs="Arial"/>
        </w:rPr>
        <w:instrText xml:space="preserve"> FORMTEXT </w:instrText>
      </w:r>
      <w:r w:rsidRPr="00754AB2">
        <w:rPr>
          <w:rFonts w:cs="Arial"/>
        </w:rPr>
      </w:r>
      <w:r w:rsidRPr="00754AB2">
        <w:rPr>
          <w:rFonts w:cs="Arial"/>
        </w:rPr>
        <w:fldChar w:fldCharType="separate"/>
      </w:r>
      <w:r w:rsidRPr="00754AB2">
        <w:rPr>
          <w:rFonts w:cs="Arial"/>
        </w:rPr>
        <w:t> </w:t>
      </w:r>
      <w:r w:rsidRPr="00754AB2">
        <w:rPr>
          <w:rFonts w:cs="Arial"/>
        </w:rPr>
        <w:t> </w:t>
      </w:r>
      <w:r w:rsidRPr="00754AB2">
        <w:rPr>
          <w:rFonts w:cs="Arial"/>
        </w:rPr>
        <w:t> </w:t>
      </w:r>
      <w:r w:rsidRPr="00754AB2">
        <w:rPr>
          <w:rFonts w:cs="Arial"/>
        </w:rPr>
        <w:t> </w:t>
      </w:r>
      <w:r w:rsidRPr="00754AB2">
        <w:rPr>
          <w:rFonts w:cs="Arial"/>
        </w:rPr>
        <w:t> </w:t>
      </w:r>
      <w:r w:rsidRPr="00754AB2">
        <w:rPr>
          <w:rFonts w:cs="Arial"/>
        </w:rPr>
        <w:fldChar w:fldCharType="end"/>
      </w:r>
      <w:bookmarkEnd w:id="430"/>
      <w:bookmarkEnd w:id="431"/>
      <w:r>
        <w:rPr>
          <w:rFonts w:cs="Arial"/>
          <w:b/>
        </w:rPr>
        <w:tab/>
      </w:r>
      <w:r>
        <w:rPr>
          <w:rFonts w:cs="Arial"/>
          <w:b/>
        </w:rPr>
        <w:tab/>
      </w:r>
      <w:r>
        <w:rPr>
          <w:rFonts w:cs="Arial"/>
          <w:b/>
        </w:rPr>
        <w:tab/>
      </w:r>
      <w:r>
        <w:rPr>
          <w:rFonts w:cs="Arial"/>
          <w:b/>
        </w:rPr>
        <w:tab/>
        <w:t xml:space="preserve">FAPT Date: </w:t>
      </w:r>
      <w:r w:rsidRPr="00754AB2">
        <w:rPr>
          <w:rFonts w:cs="Arial"/>
        </w:rPr>
        <w:fldChar w:fldCharType="begin">
          <w:ffData>
            <w:name w:val="Text25"/>
            <w:enabled/>
            <w:calcOnExit w:val="0"/>
            <w:textInput/>
          </w:ffData>
        </w:fldChar>
      </w:r>
      <w:r w:rsidRPr="00754AB2">
        <w:rPr>
          <w:rFonts w:cs="Arial"/>
        </w:rPr>
        <w:instrText xml:space="preserve"> FORMTEXT </w:instrText>
      </w:r>
      <w:r w:rsidRPr="00754AB2">
        <w:rPr>
          <w:rFonts w:cs="Arial"/>
        </w:rPr>
      </w:r>
      <w:r w:rsidRPr="00754AB2">
        <w:rPr>
          <w:rFonts w:cs="Arial"/>
        </w:rPr>
        <w:fldChar w:fldCharType="separate"/>
      </w:r>
      <w:r w:rsidRPr="00754AB2">
        <w:rPr>
          <w:rFonts w:cs="Arial"/>
        </w:rPr>
        <w:t> </w:t>
      </w:r>
      <w:r w:rsidRPr="00754AB2">
        <w:rPr>
          <w:rFonts w:cs="Arial"/>
        </w:rPr>
        <w:t> </w:t>
      </w:r>
      <w:r w:rsidRPr="00754AB2">
        <w:rPr>
          <w:rFonts w:cs="Arial"/>
        </w:rPr>
        <w:t> </w:t>
      </w:r>
      <w:r w:rsidRPr="00754AB2">
        <w:rPr>
          <w:rFonts w:cs="Arial"/>
        </w:rPr>
        <w:t> </w:t>
      </w:r>
      <w:r w:rsidRPr="00754AB2">
        <w:rPr>
          <w:rFonts w:cs="Arial"/>
        </w:rPr>
        <w:t> </w:t>
      </w:r>
      <w:r w:rsidRPr="00754AB2">
        <w:rPr>
          <w:rFonts w:cs="Arial"/>
        </w:rPr>
        <w:fldChar w:fldCharType="end"/>
      </w:r>
    </w:p>
    <w:tbl>
      <w:tblPr>
        <w:tblStyle w:val="Table3Deffects1"/>
        <w:tblW w:w="0" w:type="auto"/>
        <w:tblLook w:val="04A0" w:firstRow="1" w:lastRow="0" w:firstColumn="1" w:lastColumn="0" w:noHBand="0" w:noVBand="1"/>
      </w:tblPr>
      <w:tblGrid>
        <w:gridCol w:w="8856"/>
      </w:tblGrid>
      <w:tr w:rsidR="00F342F5" w:rsidRPr="00B74AAB" w14:paraId="545E1BB3" w14:textId="77777777" w:rsidTr="00030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56" w:type="dxa"/>
          </w:tcPr>
          <w:p w14:paraId="07293EE2" w14:textId="67E377AA" w:rsidR="00F342F5" w:rsidRPr="00B74AAB" w:rsidRDefault="00F342F5" w:rsidP="00030C4E">
            <w:pPr>
              <w:pStyle w:val="EnvelopeReturn"/>
              <w:jc w:val="center"/>
              <w:rPr>
                <w:rFonts w:cs="Arial"/>
                <w:color w:val="auto"/>
                <w:sz w:val="24"/>
                <w:szCs w:val="24"/>
              </w:rPr>
            </w:pPr>
            <w:r w:rsidRPr="00B74AAB">
              <w:rPr>
                <w:rFonts w:cs="Arial"/>
                <w:color w:val="auto"/>
                <w:sz w:val="24"/>
                <w:szCs w:val="24"/>
              </w:rPr>
              <w:t>1. CHILD’S INFORMATION</w:t>
            </w:r>
          </w:p>
        </w:tc>
      </w:tr>
    </w:tbl>
    <w:p w14:paraId="39597353" w14:textId="719BEE29" w:rsidR="00F342F5" w:rsidRPr="00B74AAB" w:rsidRDefault="00F342F5" w:rsidP="00030C4E">
      <w:pPr>
        <w:rPr>
          <w:rFonts w:cs="Arial"/>
          <w:sz w:val="20"/>
        </w:rPr>
      </w:pPr>
    </w:p>
    <w:p w14:paraId="37AA1410" w14:textId="4D853367" w:rsidR="00F342F5" w:rsidRPr="001C6CC1" w:rsidRDefault="00F342F5" w:rsidP="00030C4E">
      <w:pPr>
        <w:rPr>
          <w:rFonts w:cs="Arial"/>
          <w:sz w:val="20"/>
          <w:szCs w:val="20"/>
        </w:rPr>
      </w:pPr>
      <w:r w:rsidRPr="00610DC3">
        <w:rPr>
          <w:rFonts w:cs="Arial"/>
          <w:b/>
          <w:i/>
          <w:u w:val="single"/>
        </w:rPr>
        <w:t>Child’s Name</w:t>
      </w:r>
      <w:r w:rsidRPr="00610DC3">
        <w:rPr>
          <w:rFonts w:cs="Arial"/>
        </w:rPr>
        <w:t>:</w:t>
      </w:r>
      <w:r>
        <w:rPr>
          <w:rFonts w:cs="Arial"/>
        </w:rPr>
        <w:t xml:space="preserve">  </w:t>
      </w:r>
      <w:r w:rsidRPr="001C6CC1">
        <w:rPr>
          <w:rFonts w:cs="Arial"/>
          <w:sz w:val="20"/>
          <w:szCs w:val="20"/>
        </w:rPr>
        <w:fldChar w:fldCharType="begin">
          <w:ffData>
            <w:name w:val="Text26"/>
            <w:enabled/>
            <w:calcOnExit w:val="0"/>
            <w:textInput/>
          </w:ffData>
        </w:fldChar>
      </w:r>
      <w:bookmarkStart w:id="432" w:name="Text26"/>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32"/>
      <w:r w:rsidRPr="001C6CC1">
        <w:rPr>
          <w:rFonts w:cs="Arial"/>
        </w:rPr>
        <w:tab/>
      </w:r>
      <w:r w:rsidRPr="001C6CC1">
        <w:rPr>
          <w:rFonts w:cs="Arial"/>
          <w:sz w:val="20"/>
          <w:szCs w:val="20"/>
        </w:rPr>
        <w:tab/>
      </w:r>
      <w:r w:rsidRPr="001C6CC1">
        <w:rPr>
          <w:rFonts w:cs="Arial"/>
          <w:sz w:val="20"/>
          <w:szCs w:val="20"/>
        </w:rPr>
        <w:tab/>
      </w:r>
      <w:r w:rsidRPr="00016965">
        <w:rPr>
          <w:rFonts w:cs="Arial"/>
          <w:sz w:val="20"/>
          <w:szCs w:val="20"/>
        </w:rPr>
        <w:t>Sex</w:t>
      </w:r>
      <w:r w:rsidRPr="001C6CC1">
        <w:rPr>
          <w:rFonts w:cs="Arial"/>
          <w:sz w:val="20"/>
          <w:szCs w:val="20"/>
        </w:rPr>
        <w:t xml:space="preserve">: </w:t>
      </w:r>
      <w:r w:rsidRPr="001C6CC1">
        <w:rPr>
          <w:rFonts w:cs="Arial"/>
          <w:sz w:val="20"/>
          <w:szCs w:val="20"/>
        </w:rPr>
        <w:fldChar w:fldCharType="begin">
          <w:ffData>
            <w:name w:val="Check1"/>
            <w:enabled/>
            <w:calcOnExit w:val="0"/>
            <w:checkBox>
              <w:sizeAuto/>
              <w:default w:val="0"/>
              <w:checked w:val="0"/>
            </w:checkBox>
          </w:ffData>
        </w:fldChar>
      </w:r>
      <w:bookmarkStart w:id="433" w:name="Check1"/>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bookmarkEnd w:id="433"/>
      <w:r w:rsidRPr="001C6CC1">
        <w:rPr>
          <w:rFonts w:cs="Arial"/>
          <w:sz w:val="20"/>
          <w:szCs w:val="20"/>
        </w:rPr>
        <w:t xml:space="preserve"> Male        </w:t>
      </w:r>
      <w:bookmarkStart w:id="434" w:name="Check2"/>
      <w:r w:rsidRPr="001C6CC1">
        <w:rPr>
          <w:rFonts w:cs="Arial"/>
          <w:sz w:val="20"/>
          <w:szCs w:val="20"/>
        </w:rPr>
        <w:fldChar w:fldCharType="begin">
          <w:ffData>
            <w:name w:val="Check2"/>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bookmarkEnd w:id="434"/>
      <w:r w:rsidRPr="001C6CC1">
        <w:rPr>
          <w:rFonts w:cs="Arial"/>
          <w:sz w:val="20"/>
          <w:szCs w:val="20"/>
        </w:rPr>
        <w:t xml:space="preserve"> Female</w:t>
      </w:r>
    </w:p>
    <w:p w14:paraId="12D08CA5" w14:textId="4FB7A70B" w:rsidR="00F342F5" w:rsidRPr="001C6CC1" w:rsidRDefault="00F342F5" w:rsidP="00030C4E">
      <w:pPr>
        <w:rPr>
          <w:rFonts w:cs="Arial"/>
          <w:sz w:val="20"/>
          <w:szCs w:val="20"/>
        </w:rPr>
      </w:pPr>
      <w:r w:rsidRPr="00016965">
        <w:rPr>
          <w:rFonts w:cs="Arial"/>
          <w:sz w:val="20"/>
          <w:szCs w:val="20"/>
        </w:rPr>
        <w:t>Address</w:t>
      </w:r>
      <w:r w:rsidRPr="001C6CC1">
        <w:rPr>
          <w:rFonts w:cs="Arial"/>
          <w:sz w:val="20"/>
          <w:szCs w:val="20"/>
        </w:rPr>
        <w:t xml:space="preserve">:  </w:t>
      </w:r>
      <w:r w:rsidRPr="001C6CC1">
        <w:rPr>
          <w:rFonts w:cs="Arial"/>
          <w:sz w:val="20"/>
          <w:szCs w:val="20"/>
        </w:rPr>
        <w:fldChar w:fldCharType="begin">
          <w:ffData>
            <w:name w:val="Text27"/>
            <w:enabled/>
            <w:calcOnExit w:val="0"/>
            <w:textInput/>
          </w:ffData>
        </w:fldChar>
      </w:r>
      <w:bookmarkStart w:id="435" w:name="Text27"/>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35"/>
    </w:p>
    <w:p w14:paraId="65B05FD2" w14:textId="11A63859" w:rsidR="00F342F5" w:rsidRPr="001C6CC1" w:rsidRDefault="00F342F5" w:rsidP="00030C4E">
      <w:pPr>
        <w:rPr>
          <w:rFonts w:cs="Arial"/>
          <w:sz w:val="20"/>
          <w:szCs w:val="20"/>
        </w:rPr>
      </w:pPr>
      <w:r w:rsidRPr="00016965">
        <w:rPr>
          <w:rFonts w:cs="Arial"/>
          <w:sz w:val="20"/>
          <w:szCs w:val="20"/>
        </w:rPr>
        <w:t>Social Security Number:</w:t>
      </w:r>
      <w:r w:rsidRPr="001C6CC1">
        <w:rPr>
          <w:rFonts w:cs="Arial"/>
          <w:sz w:val="20"/>
          <w:szCs w:val="20"/>
        </w:rPr>
        <w:t xml:space="preserve">  </w:t>
      </w:r>
      <w:r w:rsidRPr="001C6CC1">
        <w:rPr>
          <w:rFonts w:cs="Arial"/>
          <w:sz w:val="20"/>
          <w:szCs w:val="20"/>
        </w:rPr>
        <w:fldChar w:fldCharType="begin">
          <w:ffData>
            <w:name w:val="Text28"/>
            <w:enabled/>
            <w:calcOnExit w:val="0"/>
            <w:textInput/>
          </w:ffData>
        </w:fldChar>
      </w:r>
      <w:bookmarkStart w:id="436" w:name="Text28"/>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36"/>
    </w:p>
    <w:p w14:paraId="3A58D8E0" w14:textId="642908B5" w:rsidR="00F342F5" w:rsidRPr="001C6CC1" w:rsidRDefault="00F342F5" w:rsidP="00030C4E">
      <w:pPr>
        <w:rPr>
          <w:rFonts w:cs="Arial"/>
          <w:sz w:val="20"/>
          <w:szCs w:val="20"/>
        </w:rPr>
      </w:pPr>
      <w:r w:rsidRPr="001C6CC1">
        <w:rPr>
          <w:rFonts w:cs="Arial"/>
          <w:sz w:val="20"/>
          <w:szCs w:val="20"/>
        </w:rPr>
        <w:t xml:space="preserve">Age:  </w:t>
      </w:r>
      <w:r w:rsidRPr="001C6CC1">
        <w:rPr>
          <w:rFonts w:cs="Arial"/>
          <w:sz w:val="20"/>
          <w:szCs w:val="20"/>
        </w:rPr>
        <w:fldChar w:fldCharType="begin">
          <w:ffData>
            <w:name w:val="Text29"/>
            <w:enabled/>
            <w:calcOnExit w:val="0"/>
            <w:textInput/>
          </w:ffData>
        </w:fldChar>
      </w:r>
      <w:bookmarkStart w:id="437" w:name="Text29"/>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37"/>
      <w:r w:rsidRPr="001C6CC1">
        <w:rPr>
          <w:rFonts w:cs="Arial"/>
          <w:sz w:val="20"/>
          <w:szCs w:val="20"/>
        </w:rPr>
        <w:tab/>
      </w:r>
      <w:r w:rsidRPr="001C6CC1">
        <w:rPr>
          <w:rFonts w:cs="Arial"/>
          <w:sz w:val="20"/>
          <w:szCs w:val="20"/>
        </w:rPr>
        <w:tab/>
        <w:t xml:space="preserve">D.O.B: </w:t>
      </w:r>
      <w:r w:rsidRPr="001C6CC1">
        <w:rPr>
          <w:rFonts w:cs="Arial"/>
          <w:sz w:val="20"/>
          <w:szCs w:val="20"/>
        </w:rPr>
        <w:fldChar w:fldCharType="begin">
          <w:ffData>
            <w:name w:val="Text30"/>
            <w:enabled/>
            <w:calcOnExit w:val="0"/>
            <w:textInput/>
          </w:ffData>
        </w:fldChar>
      </w:r>
      <w:bookmarkStart w:id="438" w:name="Text30"/>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38"/>
      <w:r w:rsidRPr="001C6CC1">
        <w:rPr>
          <w:rFonts w:cs="Arial"/>
          <w:sz w:val="20"/>
          <w:szCs w:val="20"/>
        </w:rPr>
        <w:tab/>
      </w:r>
      <w:r w:rsidRPr="001C6CC1">
        <w:rPr>
          <w:rFonts w:cs="Arial"/>
          <w:sz w:val="20"/>
          <w:szCs w:val="20"/>
        </w:rPr>
        <w:tab/>
        <w:t xml:space="preserve">Race:   </w:t>
      </w:r>
      <w:r w:rsidRPr="001C6CC1">
        <w:rPr>
          <w:rFonts w:cs="Arial"/>
          <w:sz w:val="20"/>
          <w:szCs w:val="20"/>
        </w:rPr>
        <w:fldChar w:fldCharType="begin">
          <w:ffData>
            <w:name w:val="Text31"/>
            <w:enabled/>
            <w:calcOnExit w:val="0"/>
            <w:textInput/>
          </w:ffData>
        </w:fldChar>
      </w:r>
      <w:bookmarkStart w:id="439" w:name="Text31"/>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39"/>
      <w:r>
        <w:rPr>
          <w:rFonts w:cs="Arial"/>
          <w:sz w:val="20"/>
          <w:szCs w:val="20"/>
        </w:rPr>
        <w:tab/>
        <w:t xml:space="preserve">Latino: </w:t>
      </w:r>
      <w:r w:rsidRPr="001C6CC1">
        <w:rPr>
          <w:rFonts w:cs="Arial"/>
          <w:sz w:val="20"/>
          <w:szCs w:val="20"/>
        </w:rPr>
        <w:fldChar w:fldCharType="begin">
          <w:ffData>
            <w:name w:val=""/>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p>
    <w:p w14:paraId="7D84DE31" w14:textId="66DD0D96" w:rsidR="00F342F5" w:rsidRDefault="00F342F5" w:rsidP="00030C4E">
      <w:pPr>
        <w:rPr>
          <w:rFonts w:cs="Arial"/>
          <w:sz w:val="20"/>
          <w:szCs w:val="20"/>
        </w:rPr>
      </w:pPr>
      <w:r w:rsidRPr="001C6CC1">
        <w:rPr>
          <w:rFonts w:cs="Arial"/>
          <w:sz w:val="20"/>
          <w:szCs w:val="20"/>
        </w:rPr>
        <w:t xml:space="preserve">School:  </w:t>
      </w:r>
      <w:r w:rsidRPr="001C6CC1">
        <w:rPr>
          <w:rFonts w:cs="Arial"/>
          <w:sz w:val="20"/>
          <w:szCs w:val="20"/>
        </w:rPr>
        <w:fldChar w:fldCharType="begin">
          <w:ffData>
            <w:name w:val="Text32"/>
            <w:enabled/>
            <w:calcOnExit w:val="0"/>
            <w:textInput/>
          </w:ffData>
        </w:fldChar>
      </w:r>
      <w:bookmarkStart w:id="440" w:name="Text32"/>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40"/>
      <w:r w:rsidRPr="001C6CC1">
        <w:rPr>
          <w:rFonts w:cs="Arial"/>
          <w:sz w:val="20"/>
          <w:szCs w:val="20"/>
        </w:rPr>
        <w:tab/>
      </w:r>
      <w:r>
        <w:rPr>
          <w:rFonts w:cs="Arial"/>
          <w:sz w:val="20"/>
          <w:szCs w:val="20"/>
        </w:rPr>
        <w:tab/>
      </w:r>
      <w:r w:rsidRPr="001C6CC1">
        <w:rPr>
          <w:rFonts w:cs="Arial"/>
          <w:sz w:val="20"/>
          <w:szCs w:val="20"/>
        </w:rPr>
        <w:tab/>
        <w:t xml:space="preserve">Grade: </w:t>
      </w:r>
      <w:r w:rsidRPr="001C6CC1">
        <w:rPr>
          <w:rFonts w:cs="Arial"/>
          <w:sz w:val="20"/>
          <w:szCs w:val="20"/>
        </w:rPr>
        <w:fldChar w:fldCharType="begin">
          <w:ffData>
            <w:name w:val="Text33"/>
            <w:enabled/>
            <w:calcOnExit w:val="0"/>
            <w:textInput/>
          </w:ffData>
        </w:fldChar>
      </w:r>
      <w:bookmarkStart w:id="441" w:name="Text33"/>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41"/>
    </w:p>
    <w:p w14:paraId="6D4CEF51" w14:textId="1A0CC261" w:rsidR="00F342F5" w:rsidRPr="001C6CC1" w:rsidRDefault="00F342F5" w:rsidP="00030C4E">
      <w:pPr>
        <w:rPr>
          <w:rFonts w:cs="Arial"/>
          <w:sz w:val="20"/>
          <w:szCs w:val="20"/>
        </w:rPr>
      </w:pPr>
      <w:r w:rsidRPr="001C6CC1">
        <w:rPr>
          <w:rFonts w:cs="Arial"/>
          <w:sz w:val="20"/>
          <w:szCs w:val="20"/>
        </w:rPr>
        <w:t xml:space="preserve">IEP:   </w:t>
      </w:r>
      <w:bookmarkStart w:id="442" w:name="_Hlk524004248"/>
      <w:r w:rsidRPr="001C6CC1">
        <w:rPr>
          <w:rFonts w:cs="Arial"/>
          <w:sz w:val="20"/>
          <w:szCs w:val="20"/>
        </w:rPr>
        <w:fldChar w:fldCharType="begin">
          <w:ffData>
            <w:name w:val=""/>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bookmarkEnd w:id="442"/>
      <w:r>
        <w:rPr>
          <w:rFonts w:cs="Arial"/>
          <w:sz w:val="20"/>
          <w:szCs w:val="20"/>
        </w:rPr>
        <w:tab/>
      </w:r>
      <w:r>
        <w:rPr>
          <w:rFonts w:cs="Arial"/>
          <w:sz w:val="20"/>
          <w:szCs w:val="20"/>
        </w:rPr>
        <w:tab/>
      </w:r>
      <w:r>
        <w:rPr>
          <w:rFonts w:cs="Arial"/>
          <w:sz w:val="20"/>
          <w:szCs w:val="20"/>
        </w:rPr>
        <w:tab/>
        <w:t xml:space="preserve">IEP </w:t>
      </w:r>
      <w:r w:rsidRPr="001C6CC1">
        <w:rPr>
          <w:rFonts w:cs="Arial"/>
          <w:sz w:val="20"/>
          <w:szCs w:val="20"/>
        </w:rPr>
        <w:t xml:space="preserve">Identified Disability: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18A7860A" w14:textId="7624B980" w:rsidR="00F342F5" w:rsidRDefault="00F342F5" w:rsidP="00030C4E">
      <w:pPr>
        <w:rPr>
          <w:rFonts w:cs="Arial"/>
          <w:sz w:val="20"/>
          <w:szCs w:val="20"/>
        </w:rPr>
      </w:pPr>
      <w:r w:rsidRPr="001C3343">
        <w:rPr>
          <w:rFonts w:cs="Arial"/>
          <w:sz w:val="20"/>
          <w:szCs w:val="20"/>
          <w:u w:val="single"/>
        </w:rPr>
        <w:t xml:space="preserve">Current </w:t>
      </w:r>
      <w:r>
        <w:rPr>
          <w:rFonts w:cs="Arial"/>
          <w:sz w:val="20"/>
          <w:szCs w:val="20"/>
          <w:u w:val="single"/>
        </w:rPr>
        <w:t xml:space="preserve">DSM-V </w:t>
      </w:r>
      <w:r w:rsidRPr="001C3343">
        <w:rPr>
          <w:rFonts w:cs="Arial"/>
          <w:sz w:val="20"/>
          <w:szCs w:val="20"/>
          <w:u w:val="single"/>
        </w:rPr>
        <w:t>Diagnosis</w:t>
      </w:r>
      <w:r>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0D6FEA4A" w14:textId="10E2D8EB" w:rsidR="00F342F5" w:rsidRDefault="00F342F5" w:rsidP="00030C4E">
      <w:pPr>
        <w:rPr>
          <w:rFonts w:cs="Arial"/>
          <w:sz w:val="20"/>
          <w:szCs w:val="20"/>
        </w:rPr>
      </w:pPr>
      <w:r>
        <w:rPr>
          <w:rFonts w:cs="Arial"/>
          <w:sz w:val="20"/>
          <w:szCs w:val="20"/>
          <w:u w:val="single"/>
        </w:rPr>
        <w:t>Current Medications:</w:t>
      </w:r>
      <w:r>
        <w:rPr>
          <w:rFonts w:cs="Arial"/>
          <w:sz w:val="20"/>
          <w:szCs w:val="20"/>
        </w:rPr>
        <w:t xml:space="preserve"> </w:t>
      </w:r>
    </w:p>
    <w:p w14:paraId="3C648237" w14:textId="6F4381F2" w:rsidR="00F342F5" w:rsidRDefault="00F342F5" w:rsidP="00030C4E">
      <w:pPr>
        <w:rPr>
          <w:rFonts w:cs="Arial"/>
          <w:sz w:val="20"/>
          <w:szCs w:val="20"/>
        </w:rPr>
      </w:pPr>
      <w:r>
        <w:rPr>
          <w:rFonts w:cs="Arial"/>
          <w:sz w:val="20"/>
          <w:szCs w:val="20"/>
        </w:rPr>
        <w:t>Name: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Dosage:</w:t>
      </w:r>
      <w:r>
        <w:rPr>
          <w:rFonts w:cs="Arial"/>
          <w:sz w:val="20"/>
          <w:szCs w:val="20"/>
        </w:rPr>
        <w:tab/>
      </w:r>
      <w:r>
        <w:rPr>
          <w:rFonts w:cs="Arial"/>
          <w:sz w:val="20"/>
          <w:szCs w:val="20"/>
        </w:rPr>
        <w:tab/>
      </w:r>
      <w:r>
        <w:rPr>
          <w:rFonts w:cs="Arial"/>
          <w:sz w:val="20"/>
          <w:szCs w:val="20"/>
        </w:rPr>
        <w:tab/>
        <w:t>Purpose:</w:t>
      </w:r>
    </w:p>
    <w:tbl>
      <w:tblPr>
        <w:tblStyle w:val="TableGrid"/>
        <w:tblW w:w="0" w:type="auto"/>
        <w:tblLook w:val="04A0" w:firstRow="1" w:lastRow="0" w:firstColumn="1" w:lastColumn="0" w:noHBand="0" w:noVBand="1"/>
      </w:tblPr>
      <w:tblGrid>
        <w:gridCol w:w="3595"/>
        <w:gridCol w:w="2880"/>
        <w:gridCol w:w="2875"/>
      </w:tblGrid>
      <w:tr w:rsidR="00F342F5" w14:paraId="4F3EFBF7" w14:textId="77777777" w:rsidTr="00030C4E">
        <w:tc>
          <w:tcPr>
            <w:tcW w:w="3595" w:type="dxa"/>
          </w:tcPr>
          <w:p w14:paraId="76E45A82" w14:textId="292C79B0" w:rsidR="00F342F5" w:rsidRDefault="00F342F5" w:rsidP="00030C4E">
            <w:pPr>
              <w:rPr>
                <w:rFonts w:cs="Arial"/>
                <w:sz w:val="20"/>
                <w:szCs w:val="20"/>
              </w:rPr>
            </w:pPr>
          </w:p>
        </w:tc>
        <w:tc>
          <w:tcPr>
            <w:tcW w:w="2880" w:type="dxa"/>
          </w:tcPr>
          <w:p w14:paraId="317127F6" w14:textId="556F059E" w:rsidR="00F342F5" w:rsidRDefault="00F342F5" w:rsidP="00030C4E">
            <w:pPr>
              <w:rPr>
                <w:rFonts w:cs="Arial"/>
                <w:sz w:val="20"/>
                <w:szCs w:val="20"/>
              </w:rPr>
            </w:pPr>
          </w:p>
        </w:tc>
        <w:tc>
          <w:tcPr>
            <w:tcW w:w="2875" w:type="dxa"/>
          </w:tcPr>
          <w:p w14:paraId="5D16D039" w14:textId="77777777" w:rsidR="00F342F5" w:rsidRDefault="00F342F5" w:rsidP="00030C4E">
            <w:pPr>
              <w:rPr>
                <w:rFonts w:cs="Arial"/>
                <w:sz w:val="20"/>
                <w:szCs w:val="20"/>
              </w:rPr>
            </w:pPr>
          </w:p>
        </w:tc>
      </w:tr>
      <w:tr w:rsidR="00F342F5" w14:paraId="2ED19287" w14:textId="77777777" w:rsidTr="00030C4E">
        <w:tc>
          <w:tcPr>
            <w:tcW w:w="3595" w:type="dxa"/>
          </w:tcPr>
          <w:p w14:paraId="3E5503BA" w14:textId="77777777" w:rsidR="00F342F5" w:rsidRDefault="00F342F5" w:rsidP="00030C4E">
            <w:pPr>
              <w:rPr>
                <w:rFonts w:cs="Arial"/>
                <w:sz w:val="20"/>
                <w:szCs w:val="20"/>
              </w:rPr>
            </w:pPr>
          </w:p>
        </w:tc>
        <w:tc>
          <w:tcPr>
            <w:tcW w:w="2880" w:type="dxa"/>
          </w:tcPr>
          <w:p w14:paraId="5E7CDDF8" w14:textId="764ABE2B" w:rsidR="00F342F5" w:rsidRDefault="00F342F5" w:rsidP="00030C4E">
            <w:pPr>
              <w:rPr>
                <w:rFonts w:cs="Arial"/>
                <w:sz w:val="20"/>
                <w:szCs w:val="20"/>
              </w:rPr>
            </w:pPr>
          </w:p>
        </w:tc>
        <w:tc>
          <w:tcPr>
            <w:tcW w:w="2875" w:type="dxa"/>
          </w:tcPr>
          <w:p w14:paraId="775C6668" w14:textId="77777777" w:rsidR="00F342F5" w:rsidRDefault="00F342F5" w:rsidP="00030C4E">
            <w:pPr>
              <w:rPr>
                <w:rFonts w:cs="Arial"/>
                <w:sz w:val="20"/>
                <w:szCs w:val="20"/>
              </w:rPr>
            </w:pPr>
          </w:p>
        </w:tc>
      </w:tr>
      <w:tr w:rsidR="00F342F5" w14:paraId="4E2A2EDC" w14:textId="77777777" w:rsidTr="00030C4E">
        <w:tc>
          <w:tcPr>
            <w:tcW w:w="3595" w:type="dxa"/>
          </w:tcPr>
          <w:p w14:paraId="38EF0A81" w14:textId="77777777" w:rsidR="00F342F5" w:rsidRDefault="00F342F5" w:rsidP="00030C4E">
            <w:pPr>
              <w:rPr>
                <w:rFonts w:cs="Arial"/>
                <w:sz w:val="20"/>
                <w:szCs w:val="20"/>
              </w:rPr>
            </w:pPr>
          </w:p>
        </w:tc>
        <w:tc>
          <w:tcPr>
            <w:tcW w:w="2880" w:type="dxa"/>
          </w:tcPr>
          <w:p w14:paraId="4572B8F3" w14:textId="77777777" w:rsidR="00F342F5" w:rsidRDefault="00F342F5" w:rsidP="00030C4E">
            <w:pPr>
              <w:rPr>
                <w:rFonts w:cs="Arial"/>
                <w:sz w:val="20"/>
                <w:szCs w:val="20"/>
              </w:rPr>
            </w:pPr>
          </w:p>
        </w:tc>
        <w:tc>
          <w:tcPr>
            <w:tcW w:w="2875" w:type="dxa"/>
          </w:tcPr>
          <w:p w14:paraId="5D2E240F" w14:textId="77777777" w:rsidR="00F342F5" w:rsidRDefault="00F342F5" w:rsidP="00030C4E">
            <w:pPr>
              <w:rPr>
                <w:rFonts w:cs="Arial"/>
                <w:sz w:val="20"/>
                <w:szCs w:val="20"/>
              </w:rPr>
            </w:pPr>
          </w:p>
        </w:tc>
      </w:tr>
      <w:tr w:rsidR="00F342F5" w14:paraId="326DB8DD" w14:textId="77777777" w:rsidTr="00030C4E">
        <w:tc>
          <w:tcPr>
            <w:tcW w:w="3595" w:type="dxa"/>
          </w:tcPr>
          <w:p w14:paraId="43549ED7" w14:textId="77777777" w:rsidR="00F342F5" w:rsidRDefault="00F342F5" w:rsidP="00030C4E">
            <w:pPr>
              <w:rPr>
                <w:rFonts w:cs="Arial"/>
                <w:sz w:val="20"/>
                <w:szCs w:val="20"/>
              </w:rPr>
            </w:pPr>
          </w:p>
        </w:tc>
        <w:tc>
          <w:tcPr>
            <w:tcW w:w="2880" w:type="dxa"/>
          </w:tcPr>
          <w:p w14:paraId="205E6DAE" w14:textId="2FAA4849" w:rsidR="00F342F5" w:rsidRDefault="00F342F5" w:rsidP="00030C4E">
            <w:pPr>
              <w:rPr>
                <w:rFonts w:cs="Arial"/>
                <w:sz w:val="20"/>
                <w:szCs w:val="20"/>
              </w:rPr>
            </w:pPr>
          </w:p>
        </w:tc>
        <w:tc>
          <w:tcPr>
            <w:tcW w:w="2875" w:type="dxa"/>
          </w:tcPr>
          <w:p w14:paraId="61A2824D" w14:textId="77777777" w:rsidR="00F342F5" w:rsidRDefault="00F342F5" w:rsidP="00030C4E">
            <w:pPr>
              <w:rPr>
                <w:rFonts w:cs="Arial"/>
                <w:sz w:val="20"/>
                <w:szCs w:val="20"/>
              </w:rPr>
            </w:pPr>
          </w:p>
        </w:tc>
      </w:tr>
      <w:tr w:rsidR="00F342F5" w14:paraId="612089B7" w14:textId="77777777" w:rsidTr="00030C4E">
        <w:tc>
          <w:tcPr>
            <w:tcW w:w="3595" w:type="dxa"/>
          </w:tcPr>
          <w:p w14:paraId="3659B78C" w14:textId="77777777" w:rsidR="00F342F5" w:rsidRDefault="00F342F5" w:rsidP="00030C4E">
            <w:pPr>
              <w:rPr>
                <w:rFonts w:cs="Arial"/>
                <w:sz w:val="20"/>
                <w:szCs w:val="20"/>
              </w:rPr>
            </w:pPr>
          </w:p>
        </w:tc>
        <w:tc>
          <w:tcPr>
            <w:tcW w:w="2880" w:type="dxa"/>
          </w:tcPr>
          <w:p w14:paraId="2AE357B8" w14:textId="77777777" w:rsidR="00F342F5" w:rsidRDefault="00F342F5" w:rsidP="00030C4E">
            <w:pPr>
              <w:rPr>
                <w:rFonts w:cs="Arial"/>
                <w:sz w:val="20"/>
                <w:szCs w:val="20"/>
              </w:rPr>
            </w:pPr>
          </w:p>
        </w:tc>
        <w:tc>
          <w:tcPr>
            <w:tcW w:w="2875" w:type="dxa"/>
          </w:tcPr>
          <w:p w14:paraId="6EA8E9DC" w14:textId="77777777" w:rsidR="00F342F5" w:rsidRDefault="00F342F5" w:rsidP="00030C4E">
            <w:pPr>
              <w:rPr>
                <w:rFonts w:cs="Arial"/>
                <w:sz w:val="20"/>
                <w:szCs w:val="20"/>
              </w:rPr>
            </w:pPr>
          </w:p>
        </w:tc>
      </w:tr>
      <w:tr w:rsidR="00F342F5" w14:paraId="0A729155" w14:textId="77777777" w:rsidTr="00030C4E">
        <w:tc>
          <w:tcPr>
            <w:tcW w:w="3595" w:type="dxa"/>
          </w:tcPr>
          <w:p w14:paraId="385027CB" w14:textId="772C77E4" w:rsidR="00F342F5" w:rsidRDefault="00F342F5" w:rsidP="00030C4E">
            <w:pPr>
              <w:rPr>
                <w:rFonts w:cs="Arial"/>
                <w:sz w:val="20"/>
                <w:szCs w:val="20"/>
              </w:rPr>
            </w:pPr>
          </w:p>
        </w:tc>
        <w:tc>
          <w:tcPr>
            <w:tcW w:w="2880" w:type="dxa"/>
          </w:tcPr>
          <w:p w14:paraId="76136950" w14:textId="77777777" w:rsidR="00F342F5" w:rsidRDefault="00F342F5" w:rsidP="00030C4E">
            <w:pPr>
              <w:rPr>
                <w:rFonts w:cs="Arial"/>
                <w:sz w:val="20"/>
                <w:szCs w:val="20"/>
              </w:rPr>
            </w:pPr>
          </w:p>
        </w:tc>
        <w:tc>
          <w:tcPr>
            <w:tcW w:w="2875" w:type="dxa"/>
          </w:tcPr>
          <w:p w14:paraId="61BC28B5" w14:textId="77777777" w:rsidR="00F342F5" w:rsidRDefault="00F342F5" w:rsidP="00030C4E">
            <w:pPr>
              <w:rPr>
                <w:rFonts w:cs="Arial"/>
                <w:sz w:val="20"/>
                <w:szCs w:val="20"/>
              </w:rPr>
            </w:pPr>
          </w:p>
        </w:tc>
      </w:tr>
      <w:tr w:rsidR="00F342F5" w14:paraId="68E4EF47" w14:textId="77777777" w:rsidTr="00030C4E">
        <w:tc>
          <w:tcPr>
            <w:tcW w:w="3595" w:type="dxa"/>
          </w:tcPr>
          <w:p w14:paraId="683E1ABB" w14:textId="77777777" w:rsidR="00F342F5" w:rsidRDefault="00F342F5" w:rsidP="00030C4E">
            <w:pPr>
              <w:rPr>
                <w:rFonts w:cs="Arial"/>
                <w:sz w:val="20"/>
                <w:szCs w:val="20"/>
              </w:rPr>
            </w:pPr>
          </w:p>
        </w:tc>
        <w:tc>
          <w:tcPr>
            <w:tcW w:w="2880" w:type="dxa"/>
          </w:tcPr>
          <w:p w14:paraId="31946242" w14:textId="77777777" w:rsidR="00F342F5" w:rsidRDefault="00F342F5" w:rsidP="00030C4E">
            <w:pPr>
              <w:rPr>
                <w:rFonts w:cs="Arial"/>
                <w:sz w:val="20"/>
                <w:szCs w:val="20"/>
              </w:rPr>
            </w:pPr>
          </w:p>
        </w:tc>
        <w:tc>
          <w:tcPr>
            <w:tcW w:w="2875" w:type="dxa"/>
          </w:tcPr>
          <w:p w14:paraId="248A4E27" w14:textId="77777777" w:rsidR="00F342F5" w:rsidRDefault="00F342F5" w:rsidP="00030C4E">
            <w:pPr>
              <w:rPr>
                <w:rFonts w:cs="Arial"/>
                <w:sz w:val="20"/>
                <w:szCs w:val="20"/>
              </w:rPr>
            </w:pPr>
          </w:p>
        </w:tc>
      </w:tr>
    </w:tbl>
    <w:p w14:paraId="254AD087" w14:textId="176D36D7" w:rsidR="00F342F5" w:rsidRPr="00C56A9B" w:rsidRDefault="00F342F5" w:rsidP="00030C4E">
      <w:pPr>
        <w:rPr>
          <w:rFonts w:cs="Arial"/>
          <w:sz w:val="20"/>
          <w:szCs w:val="20"/>
        </w:rPr>
      </w:pPr>
    </w:p>
    <w:p w14:paraId="422E90BA" w14:textId="2135E11D" w:rsidR="00F342F5" w:rsidRPr="001C6CC1" w:rsidRDefault="00F342F5" w:rsidP="00030C4E">
      <w:pPr>
        <w:rPr>
          <w:rFonts w:cs="Arial"/>
          <w:sz w:val="20"/>
          <w:szCs w:val="20"/>
          <w:u w:val="single"/>
        </w:rPr>
      </w:pPr>
      <w:r w:rsidRPr="001C6CC1">
        <w:rPr>
          <w:rFonts w:cs="Arial"/>
          <w:sz w:val="20"/>
          <w:szCs w:val="20"/>
        </w:rPr>
        <w:t xml:space="preserve">CANS completed:  </w:t>
      </w:r>
      <w:r w:rsidRPr="001C6CC1">
        <w:rPr>
          <w:rFonts w:cs="Arial"/>
          <w:sz w:val="20"/>
          <w:szCs w:val="20"/>
        </w:rPr>
        <w:fldChar w:fldCharType="begin">
          <w:ffData>
            <w:name w:val=""/>
            <w:enabled/>
            <w:calcOnExit w:val="0"/>
            <w:checkBox>
              <w:sizeAuto/>
              <w:default w:val="1"/>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r w:rsidRPr="001C6CC1">
        <w:rPr>
          <w:rFonts w:cs="Arial"/>
          <w:sz w:val="20"/>
          <w:szCs w:val="20"/>
        </w:rPr>
        <w:tab/>
        <w:t xml:space="preserve">Date entered into CANVAS:  </w:t>
      </w:r>
      <w:r w:rsidRPr="001C6CC1">
        <w:rPr>
          <w:rFonts w:cs="Arial"/>
          <w:sz w:val="20"/>
          <w:szCs w:val="20"/>
        </w:rPr>
        <w:fldChar w:fldCharType="begin">
          <w:ffData>
            <w:name w:val="Text47"/>
            <w:enabled/>
            <w:calcOnExit w:val="0"/>
            <w:textInput/>
          </w:ffData>
        </w:fldChar>
      </w:r>
      <w:bookmarkStart w:id="443" w:name="Text47"/>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43"/>
    </w:p>
    <w:p w14:paraId="4ACF97BB" w14:textId="77777777" w:rsidR="00F342F5" w:rsidRDefault="00F342F5" w:rsidP="00030C4E">
      <w:pPr>
        <w:rPr>
          <w:rFonts w:cs="Arial"/>
          <w:sz w:val="20"/>
          <w:szCs w:val="20"/>
        </w:rPr>
      </w:pPr>
      <w:r>
        <w:rPr>
          <w:rFonts w:cs="Arial"/>
          <w:sz w:val="20"/>
          <w:szCs w:val="20"/>
        </w:rPr>
        <w:t xml:space="preserve">Does youth have Medicaid? </w:t>
      </w:r>
      <w:r w:rsidRPr="001C6CC1">
        <w:rPr>
          <w:rFonts w:cs="Arial"/>
          <w:sz w:val="20"/>
          <w:szCs w:val="20"/>
        </w:rPr>
        <w:fldChar w:fldCharType="begin">
          <w:ffData>
            <w:name w:val=""/>
            <w:enabled/>
            <w:calcOnExit w:val="0"/>
            <w:checkBox>
              <w:sizeAuto/>
              <w:default w:val="1"/>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r>
        <w:rPr>
          <w:rFonts w:cs="Arial"/>
          <w:sz w:val="20"/>
          <w:szCs w:val="20"/>
        </w:rPr>
        <w:tab/>
        <w:t xml:space="preserve">Medicaid #: </w:t>
      </w:r>
      <w:bookmarkStart w:id="444" w:name="_Hlk524003866"/>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44"/>
      <w:r>
        <w:rPr>
          <w:rFonts w:cs="Arial"/>
          <w:sz w:val="20"/>
          <w:szCs w:val="20"/>
        </w:rPr>
        <w:tab/>
      </w:r>
      <w:bookmarkStart w:id="445" w:name="_Hlk524004095"/>
      <w:r>
        <w:rPr>
          <w:rFonts w:cs="Arial"/>
          <w:sz w:val="20"/>
          <w:szCs w:val="20"/>
        </w:rPr>
        <w:t xml:space="preserve">MCO Name: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45"/>
    </w:p>
    <w:p w14:paraId="43C84466" w14:textId="6082F12B" w:rsidR="00F342F5" w:rsidRDefault="00F342F5" w:rsidP="006F0A18">
      <w:pPr>
        <w:rPr>
          <w:rFonts w:cs="Arial"/>
          <w:sz w:val="20"/>
          <w:szCs w:val="20"/>
        </w:rPr>
      </w:pPr>
      <w:r>
        <w:rPr>
          <w:rFonts w:cs="Arial"/>
          <w:sz w:val="20"/>
          <w:szCs w:val="20"/>
        </w:rPr>
        <w:t xml:space="preserve">Does youth have Private Insurance? </w:t>
      </w:r>
      <w:r w:rsidRPr="001C6CC1">
        <w:rPr>
          <w:rFonts w:cs="Arial"/>
          <w:sz w:val="20"/>
          <w:szCs w:val="20"/>
        </w:rPr>
        <w:fldChar w:fldCharType="begin">
          <w:ffData>
            <w:name w:val=""/>
            <w:enabled/>
            <w:calcOnExit w:val="0"/>
            <w:checkBox>
              <w:sizeAuto/>
              <w:default w:val="1"/>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r>
        <w:rPr>
          <w:rFonts w:cs="Arial"/>
          <w:sz w:val="20"/>
          <w:szCs w:val="20"/>
        </w:rPr>
        <w:tab/>
        <w:t xml:space="preserve">Insurance Co Name: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sidR="006F0A18">
        <w:rPr>
          <w:rFonts w:cs="Arial"/>
          <w:sz w:val="20"/>
          <w:szCs w:val="20"/>
        </w:rPr>
        <w:tab/>
      </w:r>
      <w:r>
        <w:rPr>
          <w:rFonts w:cs="Arial"/>
          <w:sz w:val="20"/>
          <w:szCs w:val="20"/>
        </w:rPr>
        <w:t xml:space="preserve">ID#: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702CBDA1" w14:textId="70ACCA9D" w:rsidR="00F342F5" w:rsidRDefault="00F342F5" w:rsidP="00030C4E">
      <w:pPr>
        <w:rPr>
          <w:rFonts w:cs="Arial"/>
          <w:sz w:val="20"/>
          <w:szCs w:val="20"/>
        </w:rPr>
      </w:pPr>
      <w:r>
        <w:rPr>
          <w:rFonts w:cs="Arial"/>
          <w:sz w:val="20"/>
          <w:szCs w:val="20"/>
        </w:rPr>
        <w:t xml:space="preserve">Is Child Adopted? </w:t>
      </w:r>
      <w:r w:rsidRPr="001C6CC1">
        <w:rPr>
          <w:rFonts w:cs="Arial"/>
          <w:sz w:val="20"/>
          <w:szCs w:val="20"/>
        </w:rPr>
        <w:fldChar w:fldCharType="begin">
          <w:ffData>
            <w:name w:val=""/>
            <w:enabled/>
            <w:calcOnExit w:val="0"/>
            <w:checkBox>
              <w:sizeAuto/>
              <w:default w:val="1"/>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r>
        <w:rPr>
          <w:rFonts w:cs="Arial"/>
          <w:sz w:val="20"/>
          <w:szCs w:val="20"/>
        </w:rPr>
        <w:tab/>
      </w:r>
      <w:r>
        <w:rPr>
          <w:rFonts w:cs="Arial"/>
          <w:sz w:val="20"/>
          <w:szCs w:val="20"/>
        </w:rPr>
        <w:tab/>
        <w:t xml:space="preserve">If Yes, from where?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7F73AF03" w14:textId="01856258" w:rsidR="00F342F5" w:rsidRDefault="00F342F5" w:rsidP="00030C4E">
      <w:pPr>
        <w:rPr>
          <w:rFonts w:cs="Arial"/>
          <w:sz w:val="20"/>
          <w:szCs w:val="20"/>
        </w:rPr>
      </w:pPr>
      <w:r>
        <w:rPr>
          <w:rFonts w:cs="Arial"/>
          <w:sz w:val="20"/>
          <w:szCs w:val="20"/>
        </w:rPr>
        <w:t xml:space="preserve">Adoption Assistance Agreement? </w:t>
      </w:r>
      <w:r w:rsidRPr="001C6CC1">
        <w:rPr>
          <w:rFonts w:cs="Arial"/>
          <w:sz w:val="20"/>
          <w:szCs w:val="20"/>
        </w:rPr>
        <w:fldChar w:fldCharType="begin">
          <w:ffData>
            <w:name w:val=""/>
            <w:enabled/>
            <w:calcOnExit w:val="0"/>
            <w:checkBox>
              <w:sizeAuto/>
              <w:default w:val="1"/>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p>
    <w:p w14:paraId="79CC34B6" w14:textId="426B7366" w:rsidR="00F342F5" w:rsidRDefault="00F342F5" w:rsidP="00030C4E">
      <w:pPr>
        <w:rPr>
          <w:rFonts w:cs="Arial"/>
          <w:sz w:val="20"/>
          <w:szCs w:val="20"/>
        </w:rPr>
      </w:pPr>
      <w:r>
        <w:rPr>
          <w:rFonts w:cs="Arial"/>
          <w:sz w:val="20"/>
          <w:szCs w:val="20"/>
        </w:rPr>
        <w:t xml:space="preserve">Is Child eligible for Title IV-E federal funds? </w:t>
      </w:r>
      <w:r w:rsidRPr="001C6CC1">
        <w:rPr>
          <w:rFonts w:cs="Arial"/>
          <w:sz w:val="20"/>
          <w:szCs w:val="20"/>
        </w:rPr>
        <w:fldChar w:fldCharType="begin">
          <w:ffData>
            <w:name w:val=""/>
            <w:enabled/>
            <w:calcOnExit w:val="0"/>
            <w:checkBox>
              <w:sizeAuto/>
              <w:default w:val="1"/>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p>
    <w:tbl>
      <w:tblPr>
        <w:tblStyle w:val="Table3Deffects1"/>
        <w:tblW w:w="0" w:type="auto"/>
        <w:tblLook w:val="04A0" w:firstRow="1" w:lastRow="0" w:firstColumn="1" w:lastColumn="0" w:noHBand="0" w:noVBand="1"/>
      </w:tblPr>
      <w:tblGrid>
        <w:gridCol w:w="9360"/>
      </w:tblGrid>
      <w:tr w:rsidR="00F342F5" w14:paraId="46B7867D" w14:textId="77777777" w:rsidTr="00030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tcPr>
          <w:p w14:paraId="24896A16" w14:textId="4EBECF80" w:rsidR="00F342F5" w:rsidRPr="007267DF" w:rsidRDefault="00F342F5" w:rsidP="00030C4E">
            <w:pPr>
              <w:jc w:val="center"/>
              <w:rPr>
                <w:rFonts w:cs="Arial"/>
                <w:color w:val="auto"/>
              </w:rPr>
            </w:pPr>
            <w:bookmarkStart w:id="446" w:name="_Hlk522709165"/>
            <w:r>
              <w:rPr>
                <w:rFonts w:cs="Arial"/>
                <w:color w:val="auto"/>
              </w:rPr>
              <w:t>2. BACKGROUND INFORMATION</w:t>
            </w:r>
          </w:p>
        </w:tc>
      </w:tr>
      <w:bookmarkEnd w:id="446"/>
    </w:tbl>
    <w:p w14:paraId="09AF419B" w14:textId="77777777" w:rsidR="00F342F5" w:rsidRPr="00DF78C4" w:rsidRDefault="00F342F5" w:rsidP="00030C4E">
      <w:pPr>
        <w:pStyle w:val="ListParagraph"/>
        <w:ind w:left="0"/>
        <w:rPr>
          <w:rFonts w:cs="Arial"/>
          <w:sz w:val="20"/>
          <w:szCs w:val="20"/>
        </w:rPr>
      </w:pPr>
    </w:p>
    <w:p w14:paraId="237482C5" w14:textId="77777777" w:rsidR="00F342F5" w:rsidRPr="00F00B35" w:rsidRDefault="00F342F5" w:rsidP="00030C4E">
      <w:pPr>
        <w:pStyle w:val="ListParagraph"/>
        <w:ind w:left="0"/>
        <w:rPr>
          <w:rFonts w:cs="Arial"/>
          <w:b/>
          <w:sz w:val="20"/>
          <w:szCs w:val="20"/>
        </w:rPr>
      </w:pPr>
      <w:r w:rsidRPr="00F00B35">
        <w:rPr>
          <w:rFonts w:cs="Arial"/>
          <w:b/>
          <w:sz w:val="20"/>
          <w:szCs w:val="20"/>
        </w:rPr>
        <w:t xml:space="preserve">Were Developmental Milestones met on time? </w:t>
      </w:r>
      <w:r w:rsidRPr="00F00B35">
        <w:rPr>
          <w:rFonts w:cs="Arial"/>
          <w:sz w:val="20"/>
          <w:szCs w:val="20"/>
        </w:rPr>
        <w:fldChar w:fldCharType="begin">
          <w:ffData>
            <w:name w:val=""/>
            <w:enabled/>
            <w:calcOnExit w:val="0"/>
            <w:textInput/>
          </w:ffData>
        </w:fldChar>
      </w:r>
      <w:r w:rsidRPr="00F00B35">
        <w:rPr>
          <w:rFonts w:cs="Arial"/>
          <w:sz w:val="20"/>
          <w:szCs w:val="20"/>
        </w:rPr>
        <w:instrText xml:space="preserve"> FORMTEXT </w:instrText>
      </w:r>
      <w:r w:rsidRPr="00F00B35">
        <w:rPr>
          <w:rFonts w:cs="Arial"/>
          <w:sz w:val="20"/>
          <w:szCs w:val="20"/>
        </w:rPr>
      </w:r>
      <w:r w:rsidRPr="00F00B35">
        <w:rPr>
          <w:rFonts w:cs="Arial"/>
          <w:sz w:val="20"/>
          <w:szCs w:val="20"/>
        </w:rPr>
        <w:fldChar w:fldCharType="separate"/>
      </w:r>
      <w:r w:rsidRPr="00F00B35">
        <w:rPr>
          <w:rFonts w:cs="Arial"/>
          <w:sz w:val="20"/>
          <w:szCs w:val="20"/>
        </w:rPr>
        <w:t> </w:t>
      </w:r>
      <w:r w:rsidRPr="00F00B35">
        <w:rPr>
          <w:rFonts w:cs="Arial"/>
          <w:sz w:val="20"/>
          <w:szCs w:val="20"/>
        </w:rPr>
        <w:t> </w:t>
      </w:r>
      <w:r w:rsidRPr="00F00B35">
        <w:rPr>
          <w:rFonts w:cs="Arial"/>
          <w:sz w:val="20"/>
          <w:szCs w:val="20"/>
        </w:rPr>
        <w:t> </w:t>
      </w:r>
      <w:r w:rsidRPr="00F00B35">
        <w:rPr>
          <w:rFonts w:cs="Arial"/>
          <w:sz w:val="20"/>
          <w:szCs w:val="20"/>
        </w:rPr>
        <w:t> </w:t>
      </w:r>
      <w:r w:rsidRPr="00F00B35">
        <w:rPr>
          <w:rFonts w:cs="Arial"/>
          <w:sz w:val="20"/>
          <w:szCs w:val="20"/>
        </w:rPr>
        <w:t> </w:t>
      </w:r>
      <w:r w:rsidRPr="00F00B35">
        <w:rPr>
          <w:rFonts w:cs="Arial"/>
          <w:sz w:val="20"/>
          <w:szCs w:val="20"/>
        </w:rPr>
        <w:fldChar w:fldCharType="end"/>
      </w:r>
    </w:p>
    <w:p w14:paraId="1854A764" w14:textId="77777777" w:rsidR="00F342F5" w:rsidRDefault="00F342F5" w:rsidP="00030C4E">
      <w:pPr>
        <w:rPr>
          <w:rFonts w:cs="Arial"/>
          <w:sz w:val="20"/>
          <w:szCs w:val="20"/>
        </w:rPr>
      </w:pPr>
      <w:r w:rsidRPr="00F00B35">
        <w:rPr>
          <w:rFonts w:cs="Arial"/>
          <w:b/>
          <w:sz w:val="20"/>
          <w:szCs w:val="20"/>
        </w:rPr>
        <w:t>Child’s History of Behaviors</w:t>
      </w:r>
      <w:r>
        <w:rPr>
          <w:rFonts w:cs="Arial"/>
          <w:b/>
          <w:sz w:val="20"/>
          <w:szCs w:val="20"/>
        </w:rPr>
        <w:t>-</w:t>
      </w:r>
      <w:r w:rsidRPr="00F00B35">
        <w:rPr>
          <w:rFonts w:cs="Arial"/>
          <w:b/>
          <w:sz w:val="20"/>
          <w:szCs w:val="20"/>
        </w:rPr>
        <w:t xml:space="preserve"> include dates of occurrence</w:t>
      </w:r>
      <w:r w:rsidRPr="00F00B35">
        <w:rPr>
          <w:rFonts w:cs="Arial"/>
          <w:sz w:val="20"/>
          <w:szCs w:val="20"/>
        </w:rPr>
        <w:t xml:space="preserve">:  </w:t>
      </w:r>
      <w:r w:rsidRPr="00F00B35">
        <w:rPr>
          <w:rFonts w:cs="Arial"/>
          <w:sz w:val="20"/>
          <w:szCs w:val="20"/>
        </w:rPr>
        <w:fldChar w:fldCharType="begin">
          <w:ffData>
            <w:name w:val=""/>
            <w:enabled/>
            <w:calcOnExit w:val="0"/>
            <w:textInput/>
          </w:ffData>
        </w:fldChar>
      </w:r>
      <w:r w:rsidRPr="00F00B35">
        <w:rPr>
          <w:rFonts w:cs="Arial"/>
          <w:sz w:val="20"/>
          <w:szCs w:val="20"/>
        </w:rPr>
        <w:instrText xml:space="preserve"> FORMTEXT </w:instrText>
      </w:r>
      <w:r w:rsidRPr="00F00B35">
        <w:rPr>
          <w:rFonts w:cs="Arial"/>
          <w:sz w:val="20"/>
          <w:szCs w:val="20"/>
        </w:rPr>
      </w:r>
      <w:r w:rsidRPr="00F00B35">
        <w:rPr>
          <w:rFonts w:cs="Arial"/>
          <w:sz w:val="20"/>
          <w:szCs w:val="20"/>
        </w:rPr>
        <w:fldChar w:fldCharType="separate"/>
      </w:r>
      <w:r w:rsidRPr="00F00B35">
        <w:t> </w:t>
      </w:r>
      <w:r w:rsidRPr="00F00B35">
        <w:t> </w:t>
      </w:r>
      <w:r w:rsidRPr="00F00B35">
        <w:t> </w:t>
      </w:r>
      <w:r w:rsidRPr="00F00B35">
        <w:t> </w:t>
      </w:r>
      <w:r w:rsidRPr="00F00B35">
        <w:t> </w:t>
      </w:r>
      <w:r w:rsidRPr="00F00B35">
        <w:rPr>
          <w:rFonts w:cs="Arial"/>
          <w:sz w:val="20"/>
          <w:szCs w:val="20"/>
        </w:rPr>
        <w:fldChar w:fldCharType="end"/>
      </w:r>
    </w:p>
    <w:p w14:paraId="46B67750" w14:textId="77777777" w:rsidR="00F342F5" w:rsidRPr="00F00B35" w:rsidRDefault="00F342F5" w:rsidP="00030C4E">
      <w:pPr>
        <w:pStyle w:val="ListParagraph"/>
        <w:ind w:left="0"/>
        <w:rPr>
          <w:rFonts w:cs="Arial"/>
          <w:sz w:val="20"/>
          <w:szCs w:val="20"/>
          <w:u w:val="single"/>
        </w:rPr>
      </w:pPr>
      <w:r w:rsidRPr="00F00B35">
        <w:rPr>
          <w:rFonts w:cs="Arial"/>
          <w:b/>
          <w:sz w:val="20"/>
          <w:szCs w:val="20"/>
        </w:rPr>
        <w:t>Circumstances that Led to this Referral</w:t>
      </w:r>
      <w:r>
        <w:rPr>
          <w:rFonts w:cs="Arial"/>
          <w:b/>
          <w:sz w:val="20"/>
          <w:szCs w:val="20"/>
        </w:rPr>
        <w:t>-</w:t>
      </w:r>
      <w:r w:rsidRPr="00F00B35">
        <w:rPr>
          <w:rFonts w:cs="Arial"/>
          <w:b/>
          <w:sz w:val="20"/>
          <w:szCs w:val="20"/>
        </w:rPr>
        <w:t xml:space="preserve"> include </w:t>
      </w:r>
      <w:r>
        <w:rPr>
          <w:rFonts w:cs="Arial"/>
          <w:b/>
          <w:sz w:val="20"/>
          <w:szCs w:val="20"/>
        </w:rPr>
        <w:t>behaviors within 30 days</w:t>
      </w:r>
      <w:r w:rsidRPr="00F00B35">
        <w:rPr>
          <w:rFonts w:cs="Arial"/>
          <w:sz w:val="20"/>
          <w:szCs w:val="20"/>
        </w:rPr>
        <w:t xml:space="preserve">:  </w:t>
      </w:r>
      <w:r w:rsidRPr="00F00B35">
        <w:rPr>
          <w:rFonts w:cs="Arial"/>
          <w:sz w:val="20"/>
          <w:szCs w:val="20"/>
        </w:rPr>
        <w:fldChar w:fldCharType="begin">
          <w:ffData>
            <w:name w:val=""/>
            <w:enabled/>
            <w:calcOnExit w:val="0"/>
            <w:textInput/>
          </w:ffData>
        </w:fldChar>
      </w:r>
      <w:r w:rsidRPr="00F00B35">
        <w:rPr>
          <w:rFonts w:cs="Arial"/>
          <w:sz w:val="20"/>
          <w:szCs w:val="20"/>
        </w:rPr>
        <w:instrText xml:space="preserve"> FORMTEXT </w:instrText>
      </w:r>
      <w:r w:rsidRPr="00F00B35">
        <w:rPr>
          <w:rFonts w:cs="Arial"/>
          <w:sz w:val="20"/>
          <w:szCs w:val="20"/>
        </w:rPr>
      </w:r>
      <w:r w:rsidRPr="00F00B35">
        <w:rPr>
          <w:rFonts w:cs="Arial"/>
          <w:sz w:val="20"/>
          <w:szCs w:val="20"/>
        </w:rPr>
        <w:fldChar w:fldCharType="separate"/>
      </w:r>
      <w:r w:rsidRPr="00F00B35">
        <w:t> </w:t>
      </w:r>
      <w:r w:rsidRPr="00F00B35">
        <w:t> </w:t>
      </w:r>
      <w:r w:rsidRPr="00F00B35">
        <w:t> </w:t>
      </w:r>
      <w:r w:rsidRPr="00F00B35">
        <w:t> </w:t>
      </w:r>
      <w:r w:rsidRPr="00F00B35">
        <w:t> </w:t>
      </w:r>
      <w:r w:rsidRPr="00F00B35">
        <w:rPr>
          <w:rFonts w:cs="Arial"/>
          <w:sz w:val="20"/>
          <w:szCs w:val="20"/>
        </w:rPr>
        <w:fldChar w:fldCharType="end"/>
      </w:r>
    </w:p>
    <w:tbl>
      <w:tblPr>
        <w:tblStyle w:val="Table3Deffects1"/>
        <w:tblW w:w="0" w:type="auto"/>
        <w:tblLook w:val="04A0" w:firstRow="1" w:lastRow="0" w:firstColumn="1" w:lastColumn="0" w:noHBand="0" w:noVBand="1"/>
      </w:tblPr>
      <w:tblGrid>
        <w:gridCol w:w="9360"/>
      </w:tblGrid>
      <w:tr w:rsidR="00F342F5" w:rsidRPr="007267DF" w14:paraId="72B8C86B" w14:textId="77777777" w:rsidTr="00030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tcPr>
          <w:p w14:paraId="27B8AC5A" w14:textId="77777777" w:rsidR="00F342F5" w:rsidRPr="007267DF" w:rsidRDefault="00F342F5" w:rsidP="00030C4E">
            <w:pPr>
              <w:jc w:val="center"/>
              <w:rPr>
                <w:rFonts w:cs="Arial"/>
                <w:color w:val="auto"/>
              </w:rPr>
            </w:pPr>
            <w:r>
              <w:rPr>
                <w:rFonts w:cs="Arial"/>
                <w:color w:val="auto"/>
              </w:rPr>
              <w:t>3. TREATMENT PLANNING</w:t>
            </w:r>
          </w:p>
        </w:tc>
      </w:tr>
    </w:tbl>
    <w:p w14:paraId="35ED94E7" w14:textId="77777777" w:rsidR="00F342F5" w:rsidRPr="0003054E" w:rsidRDefault="00F342F5" w:rsidP="00030C4E">
      <w:pPr>
        <w:pStyle w:val="ListParagraph"/>
        <w:ind w:left="0"/>
        <w:rPr>
          <w:rFonts w:cs="Arial"/>
          <w:sz w:val="20"/>
          <w:szCs w:val="20"/>
        </w:rPr>
      </w:pPr>
    </w:p>
    <w:p w14:paraId="76762846" w14:textId="77777777" w:rsidR="00F342F5" w:rsidRDefault="00F342F5" w:rsidP="00030C4E">
      <w:pPr>
        <w:pStyle w:val="ListParagraph"/>
        <w:ind w:left="0"/>
        <w:rPr>
          <w:rFonts w:cs="Arial"/>
          <w:sz w:val="18"/>
          <w:szCs w:val="18"/>
        </w:rPr>
      </w:pPr>
      <w:r w:rsidRPr="003D616D">
        <w:rPr>
          <w:rFonts w:cs="Arial"/>
          <w:sz w:val="18"/>
          <w:szCs w:val="18"/>
        </w:rPr>
        <w:t xml:space="preserve">**TIP- To add rows to </w:t>
      </w:r>
      <w:r>
        <w:rPr>
          <w:rFonts w:cs="Arial"/>
          <w:sz w:val="18"/>
          <w:szCs w:val="18"/>
        </w:rPr>
        <w:t>any</w:t>
      </w:r>
      <w:r w:rsidRPr="003D616D">
        <w:rPr>
          <w:rFonts w:cs="Arial"/>
          <w:sz w:val="18"/>
          <w:szCs w:val="18"/>
        </w:rPr>
        <w:t xml:space="preserve"> chart, click anywhere in the chart, then hover your mouse just to the left of the chart in between rows.</w:t>
      </w:r>
    </w:p>
    <w:p w14:paraId="030226C7" w14:textId="77777777" w:rsidR="00F342F5" w:rsidRDefault="00F342F5" w:rsidP="00030C4E">
      <w:pPr>
        <w:rPr>
          <w:rFonts w:cs="Arial"/>
          <w:sz w:val="20"/>
          <w:szCs w:val="20"/>
        </w:rPr>
      </w:pPr>
      <w:r w:rsidRPr="00F00B35">
        <w:rPr>
          <w:rFonts w:cs="Arial"/>
          <w:b/>
          <w:sz w:val="20"/>
          <w:szCs w:val="20"/>
        </w:rPr>
        <w:t xml:space="preserve">Complete Chart </w:t>
      </w:r>
      <w:r>
        <w:rPr>
          <w:rFonts w:cs="Arial"/>
          <w:b/>
          <w:sz w:val="20"/>
          <w:szCs w:val="20"/>
        </w:rPr>
        <w:t xml:space="preserve">Below </w:t>
      </w:r>
      <w:r w:rsidRPr="00F00B35">
        <w:rPr>
          <w:rFonts w:cs="Arial"/>
          <w:b/>
          <w:sz w:val="20"/>
          <w:szCs w:val="20"/>
        </w:rPr>
        <w:t>to identify Child’s Strengths and Successes</w:t>
      </w:r>
      <w:r w:rsidRPr="00F00B35">
        <w:rPr>
          <w:rFonts w:cs="Arial"/>
          <w:sz w:val="20"/>
          <w:szCs w:val="20"/>
        </w:rPr>
        <w:t>:</w:t>
      </w:r>
    </w:p>
    <w:p w14:paraId="3B4C8355" w14:textId="77777777" w:rsidR="00F342F5" w:rsidRDefault="00F342F5" w:rsidP="00030C4E">
      <w:pPr>
        <w:rPr>
          <w:rFonts w:cs="Arial"/>
          <w:sz w:val="20"/>
          <w:szCs w:val="20"/>
        </w:rPr>
      </w:pPr>
      <w:r>
        <w:rPr>
          <w:rFonts w:cs="Arial"/>
          <w:b/>
          <w:sz w:val="20"/>
          <w:szCs w:val="20"/>
        </w:rPr>
        <w:lastRenderedPageBreak/>
        <w:t>CANS Strengths (0’s &amp; 1’s):</w:t>
      </w:r>
      <w:r>
        <w:rPr>
          <w:rFonts w:cs="Arial"/>
          <w:b/>
          <w:sz w:val="20"/>
          <w:szCs w:val="20"/>
        </w:rPr>
        <w:tab/>
      </w:r>
      <w:r>
        <w:rPr>
          <w:rFonts w:cs="Arial"/>
          <w:b/>
          <w:sz w:val="20"/>
          <w:szCs w:val="20"/>
        </w:rPr>
        <w:tab/>
        <w:t>Impact of Strength in Child’s Life:</w:t>
      </w:r>
    </w:p>
    <w:tbl>
      <w:tblPr>
        <w:tblStyle w:val="TableGrid"/>
        <w:tblW w:w="0" w:type="auto"/>
        <w:tblLook w:val="04A0" w:firstRow="1" w:lastRow="0" w:firstColumn="1" w:lastColumn="0" w:noHBand="0" w:noVBand="1"/>
      </w:tblPr>
      <w:tblGrid>
        <w:gridCol w:w="3595"/>
        <w:gridCol w:w="5755"/>
      </w:tblGrid>
      <w:tr w:rsidR="00F342F5" w14:paraId="5EF907B3" w14:textId="77777777" w:rsidTr="00030C4E">
        <w:tc>
          <w:tcPr>
            <w:tcW w:w="3595" w:type="dxa"/>
          </w:tcPr>
          <w:p w14:paraId="01572119" w14:textId="77777777" w:rsidR="00F342F5" w:rsidRDefault="00F342F5" w:rsidP="00030C4E">
            <w:pPr>
              <w:rPr>
                <w:rFonts w:cs="Arial"/>
                <w:sz w:val="20"/>
                <w:szCs w:val="20"/>
              </w:rPr>
            </w:pPr>
          </w:p>
        </w:tc>
        <w:tc>
          <w:tcPr>
            <w:tcW w:w="5755" w:type="dxa"/>
          </w:tcPr>
          <w:p w14:paraId="069D6359" w14:textId="77777777" w:rsidR="00F342F5" w:rsidRDefault="00F342F5" w:rsidP="00030C4E">
            <w:pPr>
              <w:rPr>
                <w:rFonts w:cs="Arial"/>
                <w:sz w:val="20"/>
                <w:szCs w:val="20"/>
              </w:rPr>
            </w:pPr>
          </w:p>
        </w:tc>
      </w:tr>
      <w:tr w:rsidR="00F342F5" w14:paraId="600AC7DB" w14:textId="77777777" w:rsidTr="00030C4E">
        <w:tc>
          <w:tcPr>
            <w:tcW w:w="3595" w:type="dxa"/>
          </w:tcPr>
          <w:p w14:paraId="12A95679" w14:textId="77777777" w:rsidR="00F342F5" w:rsidRDefault="00F342F5" w:rsidP="00030C4E">
            <w:pPr>
              <w:rPr>
                <w:rFonts w:cs="Arial"/>
                <w:sz w:val="20"/>
                <w:szCs w:val="20"/>
              </w:rPr>
            </w:pPr>
          </w:p>
        </w:tc>
        <w:tc>
          <w:tcPr>
            <w:tcW w:w="5755" w:type="dxa"/>
          </w:tcPr>
          <w:p w14:paraId="05671E87" w14:textId="77777777" w:rsidR="00F342F5" w:rsidRDefault="00F342F5" w:rsidP="00030C4E">
            <w:pPr>
              <w:rPr>
                <w:rFonts w:cs="Arial"/>
                <w:sz w:val="20"/>
                <w:szCs w:val="20"/>
              </w:rPr>
            </w:pPr>
          </w:p>
        </w:tc>
      </w:tr>
      <w:tr w:rsidR="00F342F5" w14:paraId="64A957EE" w14:textId="77777777" w:rsidTr="00030C4E">
        <w:tc>
          <w:tcPr>
            <w:tcW w:w="3595" w:type="dxa"/>
          </w:tcPr>
          <w:p w14:paraId="18A1F9D9" w14:textId="77777777" w:rsidR="00F342F5" w:rsidRDefault="00F342F5" w:rsidP="00030C4E">
            <w:pPr>
              <w:rPr>
                <w:rFonts w:cs="Arial"/>
                <w:sz w:val="20"/>
                <w:szCs w:val="20"/>
              </w:rPr>
            </w:pPr>
          </w:p>
        </w:tc>
        <w:tc>
          <w:tcPr>
            <w:tcW w:w="5755" w:type="dxa"/>
          </w:tcPr>
          <w:p w14:paraId="18FAB2C8" w14:textId="77777777" w:rsidR="00F342F5" w:rsidRDefault="00F342F5" w:rsidP="00030C4E">
            <w:pPr>
              <w:rPr>
                <w:rFonts w:cs="Arial"/>
                <w:sz w:val="20"/>
                <w:szCs w:val="20"/>
              </w:rPr>
            </w:pPr>
          </w:p>
        </w:tc>
      </w:tr>
      <w:tr w:rsidR="00F342F5" w14:paraId="7DF3FF21" w14:textId="77777777" w:rsidTr="00030C4E">
        <w:tc>
          <w:tcPr>
            <w:tcW w:w="3595" w:type="dxa"/>
          </w:tcPr>
          <w:p w14:paraId="4F9F24EB" w14:textId="77777777" w:rsidR="00F342F5" w:rsidRDefault="00F342F5" w:rsidP="00030C4E">
            <w:pPr>
              <w:rPr>
                <w:rFonts w:cs="Arial"/>
                <w:sz w:val="20"/>
                <w:szCs w:val="20"/>
              </w:rPr>
            </w:pPr>
          </w:p>
        </w:tc>
        <w:tc>
          <w:tcPr>
            <w:tcW w:w="5755" w:type="dxa"/>
          </w:tcPr>
          <w:p w14:paraId="275834F2" w14:textId="77777777" w:rsidR="00F342F5" w:rsidRDefault="00F342F5" w:rsidP="00030C4E">
            <w:pPr>
              <w:rPr>
                <w:rFonts w:cs="Arial"/>
                <w:sz w:val="20"/>
                <w:szCs w:val="20"/>
              </w:rPr>
            </w:pPr>
          </w:p>
        </w:tc>
      </w:tr>
      <w:tr w:rsidR="00F342F5" w14:paraId="77F6F524" w14:textId="77777777" w:rsidTr="00030C4E">
        <w:tc>
          <w:tcPr>
            <w:tcW w:w="3595" w:type="dxa"/>
          </w:tcPr>
          <w:p w14:paraId="148F7F51" w14:textId="77777777" w:rsidR="00F342F5" w:rsidRDefault="00F342F5" w:rsidP="00030C4E">
            <w:pPr>
              <w:rPr>
                <w:rFonts w:cs="Arial"/>
                <w:sz w:val="20"/>
                <w:szCs w:val="20"/>
              </w:rPr>
            </w:pPr>
          </w:p>
        </w:tc>
        <w:tc>
          <w:tcPr>
            <w:tcW w:w="5755" w:type="dxa"/>
          </w:tcPr>
          <w:p w14:paraId="6013F04F" w14:textId="77777777" w:rsidR="00F342F5" w:rsidRDefault="00F342F5" w:rsidP="00030C4E">
            <w:pPr>
              <w:rPr>
                <w:rFonts w:cs="Arial"/>
                <w:sz w:val="20"/>
                <w:szCs w:val="20"/>
              </w:rPr>
            </w:pPr>
          </w:p>
        </w:tc>
      </w:tr>
    </w:tbl>
    <w:p w14:paraId="58275C3D" w14:textId="77777777" w:rsidR="00F342F5" w:rsidRDefault="00F342F5" w:rsidP="00030C4E">
      <w:pPr>
        <w:rPr>
          <w:rFonts w:cs="Arial"/>
          <w:sz w:val="20"/>
          <w:szCs w:val="20"/>
        </w:rPr>
      </w:pPr>
    </w:p>
    <w:p w14:paraId="790A7B3B" w14:textId="77777777" w:rsidR="00F342F5" w:rsidRDefault="00F342F5" w:rsidP="00030C4E">
      <w:pPr>
        <w:pStyle w:val="ListParagraph"/>
        <w:ind w:left="0"/>
        <w:rPr>
          <w:rFonts w:cs="Arial"/>
          <w:b/>
          <w:sz w:val="20"/>
          <w:szCs w:val="20"/>
        </w:rPr>
      </w:pPr>
      <w:r w:rsidRPr="003925E1">
        <w:rPr>
          <w:rFonts w:cs="Arial"/>
          <w:b/>
          <w:sz w:val="20"/>
          <w:szCs w:val="20"/>
        </w:rPr>
        <w:t xml:space="preserve">Complete Chart </w:t>
      </w:r>
      <w:r>
        <w:rPr>
          <w:rFonts w:cs="Arial"/>
          <w:b/>
          <w:sz w:val="20"/>
          <w:szCs w:val="20"/>
        </w:rPr>
        <w:t xml:space="preserve">Below </w:t>
      </w:r>
      <w:r w:rsidRPr="003925E1">
        <w:rPr>
          <w:rFonts w:cs="Arial"/>
          <w:b/>
          <w:sz w:val="20"/>
          <w:szCs w:val="20"/>
        </w:rPr>
        <w:t>to Identify Treatment Goals:</w:t>
      </w:r>
    </w:p>
    <w:p w14:paraId="3886E9BA" w14:textId="77777777" w:rsidR="00F342F5" w:rsidRDefault="00F342F5" w:rsidP="00030C4E">
      <w:pPr>
        <w:pStyle w:val="ListParagraph"/>
        <w:ind w:left="0"/>
        <w:rPr>
          <w:rFonts w:cs="Arial"/>
          <w:b/>
          <w:sz w:val="20"/>
          <w:szCs w:val="20"/>
        </w:rPr>
      </w:pPr>
      <w:r>
        <w:rPr>
          <w:rFonts w:cs="Arial"/>
          <w:b/>
          <w:sz w:val="20"/>
          <w:szCs w:val="20"/>
        </w:rPr>
        <w:t>CANS Need (2’s &amp; 3’s):</w:t>
      </w:r>
      <w:r>
        <w:rPr>
          <w:rFonts w:cs="Arial"/>
          <w:b/>
          <w:sz w:val="20"/>
          <w:szCs w:val="20"/>
        </w:rPr>
        <w:tab/>
        <w:t xml:space="preserve">Impact of Need in Child’s Life: </w:t>
      </w:r>
      <w:r>
        <w:rPr>
          <w:rFonts w:cs="Arial"/>
          <w:b/>
          <w:sz w:val="20"/>
          <w:szCs w:val="20"/>
        </w:rPr>
        <w:tab/>
        <w:t>Service(s) Being Requested</w:t>
      </w:r>
    </w:p>
    <w:p w14:paraId="2AC15C3D" w14:textId="77777777" w:rsidR="00F342F5" w:rsidRDefault="00F342F5" w:rsidP="00030C4E">
      <w:pPr>
        <w:pStyle w:val="ListParagraph"/>
        <w:ind w:left="0"/>
        <w:rPr>
          <w:rFonts w:cs="Arial"/>
          <w:b/>
          <w:sz w:val="20"/>
          <w:szCs w:val="20"/>
        </w:rPr>
      </w:pP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t>to Address Needs:</w:t>
      </w:r>
    </w:p>
    <w:tbl>
      <w:tblPr>
        <w:tblStyle w:val="TableGrid"/>
        <w:tblW w:w="0" w:type="auto"/>
        <w:tblLook w:val="04A0" w:firstRow="1" w:lastRow="0" w:firstColumn="1" w:lastColumn="0" w:noHBand="0" w:noVBand="1"/>
      </w:tblPr>
      <w:tblGrid>
        <w:gridCol w:w="2875"/>
        <w:gridCol w:w="3600"/>
        <w:gridCol w:w="2875"/>
      </w:tblGrid>
      <w:tr w:rsidR="00F342F5" w:rsidRPr="0043495E" w14:paraId="6E963BB8" w14:textId="77777777" w:rsidTr="00030C4E">
        <w:tc>
          <w:tcPr>
            <w:tcW w:w="2875" w:type="dxa"/>
          </w:tcPr>
          <w:p w14:paraId="56FC5791" w14:textId="77777777" w:rsidR="00F342F5" w:rsidRPr="0043495E" w:rsidRDefault="00F342F5" w:rsidP="00030C4E">
            <w:pPr>
              <w:pStyle w:val="ListParagraph"/>
              <w:ind w:left="0"/>
              <w:rPr>
                <w:rFonts w:cs="Arial"/>
                <w:sz w:val="20"/>
                <w:szCs w:val="20"/>
              </w:rPr>
            </w:pPr>
          </w:p>
        </w:tc>
        <w:tc>
          <w:tcPr>
            <w:tcW w:w="3600" w:type="dxa"/>
          </w:tcPr>
          <w:p w14:paraId="29B8337D" w14:textId="77777777" w:rsidR="00F342F5" w:rsidRPr="0043495E" w:rsidRDefault="00F342F5" w:rsidP="00030C4E">
            <w:pPr>
              <w:pStyle w:val="ListParagraph"/>
              <w:ind w:left="0"/>
              <w:rPr>
                <w:rFonts w:cs="Arial"/>
                <w:sz w:val="20"/>
                <w:szCs w:val="20"/>
              </w:rPr>
            </w:pPr>
          </w:p>
        </w:tc>
        <w:tc>
          <w:tcPr>
            <w:tcW w:w="2875" w:type="dxa"/>
          </w:tcPr>
          <w:p w14:paraId="1A9C05C6" w14:textId="77777777" w:rsidR="00F342F5" w:rsidRPr="0043495E" w:rsidRDefault="00F342F5" w:rsidP="00030C4E">
            <w:pPr>
              <w:pStyle w:val="ListParagraph"/>
              <w:ind w:left="0"/>
              <w:rPr>
                <w:rFonts w:cs="Arial"/>
                <w:sz w:val="20"/>
                <w:szCs w:val="20"/>
              </w:rPr>
            </w:pPr>
          </w:p>
        </w:tc>
      </w:tr>
      <w:tr w:rsidR="00F342F5" w:rsidRPr="0043495E" w14:paraId="2E911E37" w14:textId="77777777" w:rsidTr="00030C4E">
        <w:tc>
          <w:tcPr>
            <w:tcW w:w="2875" w:type="dxa"/>
          </w:tcPr>
          <w:p w14:paraId="147DE3EE" w14:textId="77777777" w:rsidR="00F342F5" w:rsidRPr="0043495E" w:rsidRDefault="00F342F5" w:rsidP="00030C4E">
            <w:pPr>
              <w:pStyle w:val="ListParagraph"/>
              <w:ind w:left="0"/>
              <w:rPr>
                <w:rFonts w:cs="Arial"/>
                <w:sz w:val="20"/>
                <w:szCs w:val="20"/>
              </w:rPr>
            </w:pPr>
          </w:p>
        </w:tc>
        <w:tc>
          <w:tcPr>
            <w:tcW w:w="3600" w:type="dxa"/>
          </w:tcPr>
          <w:p w14:paraId="3C9DCC18" w14:textId="77777777" w:rsidR="00F342F5" w:rsidRPr="0043495E" w:rsidRDefault="00F342F5" w:rsidP="00030C4E">
            <w:pPr>
              <w:pStyle w:val="ListParagraph"/>
              <w:ind w:left="0"/>
              <w:rPr>
                <w:rFonts w:cs="Arial"/>
                <w:sz w:val="20"/>
                <w:szCs w:val="20"/>
              </w:rPr>
            </w:pPr>
          </w:p>
        </w:tc>
        <w:tc>
          <w:tcPr>
            <w:tcW w:w="2875" w:type="dxa"/>
          </w:tcPr>
          <w:p w14:paraId="0CAB9C20" w14:textId="77777777" w:rsidR="00F342F5" w:rsidRPr="0043495E" w:rsidRDefault="00F342F5" w:rsidP="00030C4E">
            <w:pPr>
              <w:pStyle w:val="ListParagraph"/>
              <w:ind w:left="0"/>
              <w:rPr>
                <w:rFonts w:cs="Arial"/>
                <w:sz w:val="20"/>
                <w:szCs w:val="20"/>
              </w:rPr>
            </w:pPr>
          </w:p>
        </w:tc>
      </w:tr>
      <w:tr w:rsidR="00F342F5" w:rsidRPr="0043495E" w14:paraId="795F4174" w14:textId="77777777" w:rsidTr="00030C4E">
        <w:tc>
          <w:tcPr>
            <w:tcW w:w="2875" w:type="dxa"/>
          </w:tcPr>
          <w:p w14:paraId="1040EC5D" w14:textId="77777777" w:rsidR="00F342F5" w:rsidRPr="0043495E" w:rsidRDefault="00F342F5" w:rsidP="00030C4E">
            <w:pPr>
              <w:pStyle w:val="ListParagraph"/>
              <w:ind w:left="0"/>
              <w:rPr>
                <w:rFonts w:cs="Arial"/>
                <w:sz w:val="20"/>
                <w:szCs w:val="20"/>
              </w:rPr>
            </w:pPr>
          </w:p>
        </w:tc>
        <w:tc>
          <w:tcPr>
            <w:tcW w:w="3600" w:type="dxa"/>
          </w:tcPr>
          <w:p w14:paraId="25B87119" w14:textId="77777777" w:rsidR="00F342F5" w:rsidRPr="0043495E" w:rsidRDefault="00F342F5" w:rsidP="00030C4E">
            <w:pPr>
              <w:pStyle w:val="ListParagraph"/>
              <w:ind w:left="0"/>
              <w:rPr>
                <w:rFonts w:cs="Arial"/>
                <w:sz w:val="20"/>
                <w:szCs w:val="20"/>
              </w:rPr>
            </w:pPr>
          </w:p>
        </w:tc>
        <w:tc>
          <w:tcPr>
            <w:tcW w:w="2875" w:type="dxa"/>
          </w:tcPr>
          <w:p w14:paraId="2FD7803C" w14:textId="77777777" w:rsidR="00F342F5" w:rsidRPr="0043495E" w:rsidRDefault="00F342F5" w:rsidP="00030C4E">
            <w:pPr>
              <w:pStyle w:val="ListParagraph"/>
              <w:ind w:left="0"/>
              <w:rPr>
                <w:rFonts w:cs="Arial"/>
                <w:sz w:val="20"/>
                <w:szCs w:val="20"/>
              </w:rPr>
            </w:pPr>
          </w:p>
        </w:tc>
      </w:tr>
      <w:tr w:rsidR="00F342F5" w:rsidRPr="0043495E" w14:paraId="53E13E54" w14:textId="77777777" w:rsidTr="00030C4E">
        <w:tc>
          <w:tcPr>
            <w:tcW w:w="2875" w:type="dxa"/>
          </w:tcPr>
          <w:p w14:paraId="565F002B" w14:textId="77777777" w:rsidR="00F342F5" w:rsidRPr="0043495E" w:rsidRDefault="00F342F5" w:rsidP="00030C4E">
            <w:pPr>
              <w:pStyle w:val="ListParagraph"/>
              <w:ind w:left="0"/>
              <w:rPr>
                <w:rFonts w:cs="Arial"/>
                <w:sz w:val="20"/>
                <w:szCs w:val="20"/>
              </w:rPr>
            </w:pPr>
          </w:p>
        </w:tc>
        <w:tc>
          <w:tcPr>
            <w:tcW w:w="3600" w:type="dxa"/>
          </w:tcPr>
          <w:p w14:paraId="1596435F" w14:textId="77777777" w:rsidR="00F342F5" w:rsidRPr="0043495E" w:rsidRDefault="00F342F5" w:rsidP="00030C4E">
            <w:pPr>
              <w:pStyle w:val="ListParagraph"/>
              <w:ind w:left="0"/>
              <w:rPr>
                <w:rFonts w:cs="Arial"/>
                <w:sz w:val="20"/>
                <w:szCs w:val="20"/>
              </w:rPr>
            </w:pPr>
          </w:p>
        </w:tc>
        <w:tc>
          <w:tcPr>
            <w:tcW w:w="2875" w:type="dxa"/>
          </w:tcPr>
          <w:p w14:paraId="40A34D82" w14:textId="77777777" w:rsidR="00F342F5" w:rsidRPr="0043495E" w:rsidRDefault="00F342F5" w:rsidP="00030C4E">
            <w:pPr>
              <w:pStyle w:val="ListParagraph"/>
              <w:ind w:left="0"/>
              <w:rPr>
                <w:rFonts w:cs="Arial"/>
                <w:sz w:val="20"/>
                <w:szCs w:val="20"/>
              </w:rPr>
            </w:pPr>
          </w:p>
        </w:tc>
      </w:tr>
      <w:tr w:rsidR="00F342F5" w:rsidRPr="0043495E" w14:paraId="345D4D17" w14:textId="77777777" w:rsidTr="00030C4E">
        <w:tc>
          <w:tcPr>
            <w:tcW w:w="2875" w:type="dxa"/>
          </w:tcPr>
          <w:p w14:paraId="03210F03" w14:textId="77777777" w:rsidR="00F342F5" w:rsidRPr="0043495E" w:rsidRDefault="00F342F5" w:rsidP="00030C4E">
            <w:pPr>
              <w:pStyle w:val="ListParagraph"/>
              <w:ind w:left="0"/>
              <w:rPr>
                <w:rFonts w:cs="Arial"/>
                <w:sz w:val="20"/>
                <w:szCs w:val="20"/>
              </w:rPr>
            </w:pPr>
          </w:p>
        </w:tc>
        <w:tc>
          <w:tcPr>
            <w:tcW w:w="3600" w:type="dxa"/>
          </w:tcPr>
          <w:p w14:paraId="2649882F" w14:textId="77777777" w:rsidR="00F342F5" w:rsidRPr="0043495E" w:rsidRDefault="00F342F5" w:rsidP="00030C4E">
            <w:pPr>
              <w:pStyle w:val="ListParagraph"/>
              <w:ind w:left="0"/>
              <w:rPr>
                <w:rFonts w:cs="Arial"/>
                <w:sz w:val="20"/>
                <w:szCs w:val="20"/>
              </w:rPr>
            </w:pPr>
          </w:p>
        </w:tc>
        <w:tc>
          <w:tcPr>
            <w:tcW w:w="2875" w:type="dxa"/>
          </w:tcPr>
          <w:p w14:paraId="6DFA3F5A" w14:textId="77777777" w:rsidR="00F342F5" w:rsidRPr="0043495E" w:rsidRDefault="00F342F5" w:rsidP="00030C4E">
            <w:pPr>
              <w:pStyle w:val="ListParagraph"/>
              <w:ind w:left="0"/>
              <w:rPr>
                <w:rFonts w:cs="Arial"/>
                <w:sz w:val="20"/>
                <w:szCs w:val="20"/>
              </w:rPr>
            </w:pPr>
          </w:p>
        </w:tc>
      </w:tr>
      <w:tr w:rsidR="00F342F5" w:rsidRPr="0043495E" w14:paraId="7237B998" w14:textId="77777777" w:rsidTr="00030C4E">
        <w:tc>
          <w:tcPr>
            <w:tcW w:w="2875" w:type="dxa"/>
          </w:tcPr>
          <w:p w14:paraId="7A634CAF" w14:textId="77777777" w:rsidR="00F342F5" w:rsidRPr="0043495E" w:rsidRDefault="00F342F5" w:rsidP="00030C4E">
            <w:pPr>
              <w:pStyle w:val="ListParagraph"/>
              <w:ind w:left="0"/>
              <w:rPr>
                <w:rFonts w:cs="Arial"/>
                <w:sz w:val="20"/>
                <w:szCs w:val="20"/>
              </w:rPr>
            </w:pPr>
          </w:p>
        </w:tc>
        <w:tc>
          <w:tcPr>
            <w:tcW w:w="3600" w:type="dxa"/>
          </w:tcPr>
          <w:p w14:paraId="4E81D3E7" w14:textId="77777777" w:rsidR="00F342F5" w:rsidRPr="0043495E" w:rsidRDefault="00F342F5" w:rsidP="00030C4E">
            <w:pPr>
              <w:pStyle w:val="ListParagraph"/>
              <w:ind w:left="0"/>
              <w:rPr>
                <w:rFonts w:cs="Arial"/>
                <w:sz w:val="20"/>
                <w:szCs w:val="20"/>
              </w:rPr>
            </w:pPr>
          </w:p>
        </w:tc>
        <w:tc>
          <w:tcPr>
            <w:tcW w:w="2875" w:type="dxa"/>
          </w:tcPr>
          <w:p w14:paraId="65AB2859" w14:textId="77777777" w:rsidR="00F342F5" w:rsidRPr="0043495E" w:rsidRDefault="00F342F5" w:rsidP="00030C4E">
            <w:pPr>
              <w:pStyle w:val="ListParagraph"/>
              <w:ind w:left="0"/>
              <w:rPr>
                <w:rFonts w:cs="Arial"/>
                <w:sz w:val="20"/>
                <w:szCs w:val="20"/>
              </w:rPr>
            </w:pPr>
          </w:p>
        </w:tc>
      </w:tr>
      <w:tr w:rsidR="00F342F5" w:rsidRPr="0043495E" w14:paraId="72A1C485" w14:textId="77777777" w:rsidTr="00030C4E">
        <w:tc>
          <w:tcPr>
            <w:tcW w:w="2875" w:type="dxa"/>
          </w:tcPr>
          <w:p w14:paraId="5ED7DF33" w14:textId="77777777" w:rsidR="00F342F5" w:rsidRPr="0043495E" w:rsidRDefault="00F342F5" w:rsidP="00030C4E">
            <w:pPr>
              <w:pStyle w:val="ListParagraph"/>
              <w:ind w:left="0"/>
              <w:rPr>
                <w:rFonts w:cs="Arial"/>
                <w:sz w:val="20"/>
                <w:szCs w:val="20"/>
              </w:rPr>
            </w:pPr>
          </w:p>
        </w:tc>
        <w:tc>
          <w:tcPr>
            <w:tcW w:w="3600" w:type="dxa"/>
          </w:tcPr>
          <w:p w14:paraId="1A9A7F6C" w14:textId="77777777" w:rsidR="00F342F5" w:rsidRPr="0043495E" w:rsidRDefault="00F342F5" w:rsidP="00030C4E">
            <w:pPr>
              <w:pStyle w:val="ListParagraph"/>
              <w:ind w:left="0"/>
              <w:rPr>
                <w:rFonts w:cs="Arial"/>
                <w:sz w:val="20"/>
                <w:szCs w:val="20"/>
              </w:rPr>
            </w:pPr>
          </w:p>
        </w:tc>
        <w:tc>
          <w:tcPr>
            <w:tcW w:w="2875" w:type="dxa"/>
          </w:tcPr>
          <w:p w14:paraId="3417082F" w14:textId="77777777" w:rsidR="00F342F5" w:rsidRPr="0043495E" w:rsidRDefault="00F342F5" w:rsidP="00030C4E">
            <w:pPr>
              <w:pStyle w:val="ListParagraph"/>
              <w:ind w:left="0"/>
              <w:rPr>
                <w:rFonts w:cs="Arial"/>
                <w:sz w:val="20"/>
                <w:szCs w:val="20"/>
              </w:rPr>
            </w:pPr>
          </w:p>
        </w:tc>
      </w:tr>
      <w:tr w:rsidR="00F342F5" w:rsidRPr="0043495E" w14:paraId="484D5A31" w14:textId="77777777" w:rsidTr="00030C4E">
        <w:tc>
          <w:tcPr>
            <w:tcW w:w="2875" w:type="dxa"/>
          </w:tcPr>
          <w:p w14:paraId="42FD0D2A" w14:textId="77777777" w:rsidR="00F342F5" w:rsidRPr="0043495E" w:rsidRDefault="00F342F5" w:rsidP="00030C4E">
            <w:pPr>
              <w:pStyle w:val="ListParagraph"/>
              <w:ind w:left="0"/>
              <w:rPr>
                <w:rFonts w:cs="Arial"/>
                <w:sz w:val="20"/>
                <w:szCs w:val="20"/>
              </w:rPr>
            </w:pPr>
          </w:p>
        </w:tc>
        <w:tc>
          <w:tcPr>
            <w:tcW w:w="3600" w:type="dxa"/>
          </w:tcPr>
          <w:p w14:paraId="00EEDF00" w14:textId="77777777" w:rsidR="00F342F5" w:rsidRPr="0043495E" w:rsidRDefault="00F342F5" w:rsidP="00030C4E">
            <w:pPr>
              <w:pStyle w:val="ListParagraph"/>
              <w:ind w:left="0"/>
              <w:rPr>
                <w:rFonts w:cs="Arial"/>
                <w:sz w:val="20"/>
                <w:szCs w:val="20"/>
              </w:rPr>
            </w:pPr>
          </w:p>
        </w:tc>
        <w:tc>
          <w:tcPr>
            <w:tcW w:w="2875" w:type="dxa"/>
          </w:tcPr>
          <w:p w14:paraId="66EDB533" w14:textId="77777777" w:rsidR="00F342F5" w:rsidRPr="0043495E" w:rsidRDefault="00F342F5" w:rsidP="00030C4E">
            <w:pPr>
              <w:pStyle w:val="ListParagraph"/>
              <w:ind w:left="0"/>
              <w:rPr>
                <w:rFonts w:cs="Arial"/>
                <w:sz w:val="20"/>
                <w:szCs w:val="20"/>
              </w:rPr>
            </w:pPr>
          </w:p>
        </w:tc>
      </w:tr>
    </w:tbl>
    <w:p w14:paraId="779594BF" w14:textId="77777777" w:rsidR="00F342F5" w:rsidRDefault="00F342F5" w:rsidP="00030C4E">
      <w:pPr>
        <w:pStyle w:val="ListParagraph"/>
        <w:ind w:left="0"/>
        <w:rPr>
          <w:rFonts w:cs="Arial"/>
          <w:sz w:val="20"/>
          <w:szCs w:val="20"/>
        </w:rPr>
      </w:pPr>
    </w:p>
    <w:p w14:paraId="40785A4C" w14:textId="77777777" w:rsidR="00F342F5" w:rsidRDefault="00F342F5" w:rsidP="00030C4E">
      <w:pPr>
        <w:pStyle w:val="ListParagraph"/>
        <w:ind w:left="0"/>
        <w:rPr>
          <w:rFonts w:cs="Arial"/>
          <w:b/>
          <w:sz w:val="20"/>
          <w:szCs w:val="20"/>
        </w:rPr>
      </w:pPr>
      <w:r w:rsidRPr="0053536A">
        <w:rPr>
          <w:rFonts w:cs="Arial"/>
          <w:b/>
          <w:sz w:val="20"/>
          <w:szCs w:val="20"/>
        </w:rPr>
        <w:t>Identify Long Term Goals</w:t>
      </w:r>
      <w:r>
        <w:rPr>
          <w:rFonts w:cs="Arial"/>
          <w:b/>
          <w:sz w:val="20"/>
          <w:szCs w:val="20"/>
        </w:rPr>
        <w:t xml:space="preserve"> for the Child</w:t>
      </w:r>
      <w:r w:rsidRPr="0053536A">
        <w:rPr>
          <w:rFonts w:cs="Arial"/>
          <w:b/>
          <w:sz w:val="20"/>
          <w:szCs w:val="20"/>
        </w:rPr>
        <w:t>:</w:t>
      </w:r>
    </w:p>
    <w:p w14:paraId="642CF9A3" w14:textId="77777777" w:rsidR="00F342F5" w:rsidRDefault="00F342F5" w:rsidP="00030C4E">
      <w:pPr>
        <w:pStyle w:val="ListParagraph"/>
        <w:ind w:left="0"/>
        <w:rPr>
          <w:rFonts w:cs="Arial"/>
          <w:sz w:val="20"/>
          <w:szCs w:val="20"/>
        </w:rPr>
      </w:pP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2519B64D" w14:textId="77777777" w:rsidR="00F342F5" w:rsidRPr="0053536A" w:rsidRDefault="00F342F5" w:rsidP="00030C4E">
      <w:pPr>
        <w:pStyle w:val="ListParagraph"/>
        <w:ind w:left="0"/>
        <w:rPr>
          <w:rFonts w:cs="Arial"/>
          <w:b/>
          <w:sz w:val="20"/>
          <w:szCs w:val="20"/>
        </w:rPr>
      </w:pPr>
      <w:r>
        <w:rPr>
          <w:rFonts w:cs="Arial"/>
          <w:b/>
          <w:sz w:val="20"/>
          <w:szCs w:val="20"/>
        </w:rPr>
        <w:t>Identify Short Term SMART Goals for the Child (Relate goals to the most Urgent Needs above):</w:t>
      </w:r>
    </w:p>
    <w:p w14:paraId="66735C6C" w14:textId="77777777" w:rsidR="00F342F5" w:rsidRDefault="00F342F5" w:rsidP="00030C4E">
      <w:pPr>
        <w:pStyle w:val="ListParagraph"/>
        <w:ind w:left="0"/>
        <w:rPr>
          <w:rFonts w:cs="Arial"/>
          <w:sz w:val="20"/>
          <w:szCs w:val="20"/>
        </w:rPr>
      </w:pPr>
      <w:r>
        <w:rPr>
          <w:rFonts w:cs="Arial"/>
          <w:sz w:val="20"/>
          <w:szCs w:val="20"/>
        </w:rPr>
        <w:t>1.</w:t>
      </w:r>
      <w:r w:rsidRPr="00516E9A">
        <w:rPr>
          <w:rFonts w:cs="Arial"/>
          <w:sz w:val="20"/>
          <w:szCs w:val="20"/>
        </w:rPr>
        <w:t xml:space="preserv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72AD7AC4" w14:textId="77777777" w:rsidR="00F342F5" w:rsidRDefault="00F342F5" w:rsidP="00030C4E">
      <w:pPr>
        <w:pStyle w:val="ListParagraph"/>
        <w:ind w:left="0"/>
        <w:rPr>
          <w:rFonts w:cs="Arial"/>
          <w:sz w:val="20"/>
          <w:szCs w:val="20"/>
        </w:rPr>
      </w:pPr>
      <w:r>
        <w:rPr>
          <w:rFonts w:cs="Arial"/>
          <w:sz w:val="20"/>
          <w:szCs w:val="20"/>
        </w:rPr>
        <w:t>2.</w:t>
      </w:r>
      <w:r w:rsidRPr="00516E9A">
        <w:rPr>
          <w:rFonts w:cs="Arial"/>
          <w:sz w:val="20"/>
          <w:szCs w:val="20"/>
        </w:rPr>
        <w:t xml:space="preserv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6488EFA1" w14:textId="4A60AB1A" w:rsidR="00F342F5" w:rsidRPr="00666998" w:rsidRDefault="00F342F5" w:rsidP="00030C4E">
      <w:pPr>
        <w:pStyle w:val="ListParagraph"/>
        <w:ind w:left="0"/>
        <w:rPr>
          <w:rFonts w:cs="Arial"/>
          <w:sz w:val="20"/>
          <w:szCs w:val="20"/>
        </w:rPr>
      </w:pPr>
      <w:r>
        <w:rPr>
          <w:rFonts w:cs="Arial"/>
          <w:sz w:val="20"/>
          <w:szCs w:val="20"/>
        </w:rPr>
        <w:t>3.</w:t>
      </w:r>
      <w:r w:rsidRPr="00516E9A">
        <w:rPr>
          <w:rFonts w:cs="Arial"/>
          <w:sz w:val="20"/>
          <w:szCs w:val="20"/>
        </w:rPr>
        <w:t xml:space="preserv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tbl>
      <w:tblPr>
        <w:tblStyle w:val="Table3Deffects1"/>
        <w:tblW w:w="0" w:type="auto"/>
        <w:tblLook w:val="04A0" w:firstRow="1" w:lastRow="0" w:firstColumn="1" w:lastColumn="0" w:noHBand="0" w:noVBand="1"/>
      </w:tblPr>
      <w:tblGrid>
        <w:gridCol w:w="8856"/>
      </w:tblGrid>
      <w:tr w:rsidR="00F342F5" w:rsidRPr="00B74AAB" w14:paraId="52384C09" w14:textId="77777777" w:rsidTr="00030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56" w:type="dxa"/>
          </w:tcPr>
          <w:p w14:paraId="745DEC1F" w14:textId="77777777" w:rsidR="00F342F5" w:rsidRPr="00B74AAB" w:rsidRDefault="00F342F5" w:rsidP="00030C4E">
            <w:pPr>
              <w:jc w:val="center"/>
              <w:rPr>
                <w:rFonts w:cs="Arial"/>
                <w:color w:val="auto"/>
              </w:rPr>
            </w:pPr>
            <w:r>
              <w:rPr>
                <w:rFonts w:cs="Arial"/>
                <w:color w:val="auto"/>
              </w:rPr>
              <w:t>4. FAMILY INFORMATION</w:t>
            </w:r>
          </w:p>
        </w:tc>
      </w:tr>
    </w:tbl>
    <w:p w14:paraId="54C9C8F7" w14:textId="77777777" w:rsidR="00F342F5" w:rsidRPr="00D40B49" w:rsidRDefault="00F342F5" w:rsidP="00030C4E">
      <w:pPr>
        <w:rPr>
          <w:rFonts w:cs="Arial"/>
          <w:sz w:val="20"/>
          <w:szCs w:val="20"/>
        </w:rPr>
      </w:pPr>
    </w:p>
    <w:p w14:paraId="5C2F8172" w14:textId="77777777" w:rsidR="00F342F5" w:rsidRPr="00E23997" w:rsidRDefault="00F342F5" w:rsidP="00030C4E">
      <w:pPr>
        <w:rPr>
          <w:rFonts w:cs="Arial"/>
          <w:sz w:val="20"/>
          <w:szCs w:val="20"/>
        </w:rPr>
      </w:pPr>
      <w:r w:rsidRPr="00610DC3">
        <w:rPr>
          <w:rFonts w:cs="Arial"/>
          <w:b/>
          <w:i/>
          <w:u w:val="single"/>
        </w:rPr>
        <w:t>Child’s Mother:</w:t>
      </w:r>
      <w:r w:rsidRPr="00B74AAB">
        <w:rPr>
          <w:rFonts w:cs="Arial"/>
          <w:b/>
          <w:sz w:val="20"/>
          <w:szCs w:val="20"/>
        </w:rPr>
        <w:t xml:space="preserve">  </w:t>
      </w:r>
      <w:bookmarkStart w:id="447" w:name="_Hlk522709944"/>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47"/>
    </w:p>
    <w:p w14:paraId="2585EAD3" w14:textId="77777777" w:rsidR="00F342F5" w:rsidRPr="001C6CC1" w:rsidRDefault="00F342F5" w:rsidP="00030C4E">
      <w:pPr>
        <w:rPr>
          <w:rFonts w:cs="Arial"/>
          <w:sz w:val="20"/>
          <w:szCs w:val="20"/>
        </w:rPr>
      </w:pPr>
      <w:r w:rsidRPr="001C6CC1">
        <w:rPr>
          <w:rFonts w:cs="Arial"/>
          <w:sz w:val="20"/>
          <w:szCs w:val="20"/>
        </w:rPr>
        <w:t xml:space="preserve">Mother’s Address: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1D8E7686" w14:textId="77777777" w:rsidR="00F342F5" w:rsidRPr="001C6CC1" w:rsidRDefault="00F342F5" w:rsidP="00030C4E">
      <w:pPr>
        <w:rPr>
          <w:rFonts w:cs="Arial"/>
          <w:sz w:val="20"/>
          <w:szCs w:val="20"/>
        </w:rPr>
      </w:pPr>
      <w:r w:rsidRPr="001C6CC1">
        <w:rPr>
          <w:rFonts w:cs="Arial"/>
          <w:sz w:val="20"/>
          <w:szCs w:val="20"/>
        </w:rPr>
        <w:t xml:space="preserve">Phone: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 xml:space="preserve">E-Mail: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7D65AC4C" w14:textId="77777777" w:rsidR="00F342F5" w:rsidRPr="001C6CC1" w:rsidRDefault="00F342F5" w:rsidP="00030C4E">
      <w:pPr>
        <w:rPr>
          <w:rFonts w:cs="Arial"/>
          <w:sz w:val="20"/>
          <w:szCs w:val="20"/>
        </w:rPr>
      </w:pPr>
      <w:r w:rsidRPr="001C6CC1">
        <w:rPr>
          <w:rFonts w:cs="Arial"/>
          <w:sz w:val="20"/>
          <w:szCs w:val="20"/>
        </w:rPr>
        <w:t xml:space="preserve">SS#: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sidRPr="001C6CC1">
        <w:rPr>
          <w:rFonts w:cs="Arial"/>
          <w:sz w:val="20"/>
          <w:szCs w:val="20"/>
        </w:rPr>
        <w:t xml:space="preserve">D.O.B: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sidRPr="001C6CC1">
        <w:rPr>
          <w:rFonts w:cs="Arial"/>
          <w:sz w:val="20"/>
          <w:szCs w:val="20"/>
        </w:rPr>
        <w:t xml:space="preserve">Race: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408FD399" w14:textId="77777777" w:rsidR="00F342F5" w:rsidRPr="001C6CC1" w:rsidRDefault="00F342F5" w:rsidP="00030C4E">
      <w:pPr>
        <w:rPr>
          <w:rFonts w:cs="Arial"/>
          <w:sz w:val="20"/>
          <w:szCs w:val="20"/>
        </w:rPr>
      </w:pPr>
      <w:r w:rsidRPr="001C6CC1">
        <w:rPr>
          <w:rFonts w:cs="Arial"/>
          <w:sz w:val="20"/>
          <w:szCs w:val="20"/>
        </w:rPr>
        <w:t xml:space="preserve">In Household: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
            <w:enabled/>
            <w:calcOnExit w:val="0"/>
            <w:checkBox>
              <w:sizeAuto/>
              <w:default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p>
    <w:p w14:paraId="14626B03" w14:textId="77777777" w:rsidR="00F342F5" w:rsidRPr="00441A11" w:rsidRDefault="00F342F5" w:rsidP="00030C4E">
      <w:pPr>
        <w:rPr>
          <w:rFonts w:cs="Arial"/>
          <w:sz w:val="20"/>
          <w:szCs w:val="20"/>
        </w:rPr>
      </w:pPr>
      <w:r>
        <w:rPr>
          <w:rFonts w:cs="Arial"/>
          <w:sz w:val="20"/>
          <w:szCs w:val="20"/>
          <w:u w:val="single"/>
        </w:rPr>
        <w:t xml:space="preserve">Is </w:t>
      </w:r>
      <w:r w:rsidRPr="00441A11">
        <w:rPr>
          <w:rFonts w:cs="Arial"/>
          <w:sz w:val="20"/>
          <w:szCs w:val="20"/>
          <w:u w:val="single"/>
        </w:rPr>
        <w:t>Residential Stability</w:t>
      </w:r>
      <w:r>
        <w:rPr>
          <w:rFonts w:cs="Arial"/>
          <w:sz w:val="20"/>
          <w:szCs w:val="20"/>
          <w:u w:val="single"/>
        </w:rPr>
        <w:t xml:space="preserve"> a concern (If yes, Explain)?</w:t>
      </w:r>
      <w:r w:rsidRPr="00441A11">
        <w:rPr>
          <w:rFonts w:cs="Arial"/>
          <w:sz w:val="20"/>
          <w:szCs w:val="20"/>
        </w:rPr>
        <w:t xml:space="preserve">  </w:t>
      </w:r>
      <w:r w:rsidRPr="006F748D">
        <w:rPr>
          <w:rFonts w:cs="Arial"/>
          <w:sz w:val="20"/>
          <w:szCs w:val="20"/>
        </w:rPr>
        <w:fldChar w:fldCharType="begin">
          <w:ffData>
            <w:name w:val=""/>
            <w:enabled/>
            <w:calcOnExit w:val="0"/>
            <w:textInput/>
          </w:ffData>
        </w:fldChar>
      </w:r>
      <w:r w:rsidRPr="006F748D">
        <w:rPr>
          <w:rFonts w:cs="Arial"/>
          <w:sz w:val="20"/>
          <w:szCs w:val="20"/>
        </w:rPr>
        <w:instrText xml:space="preserve"> FORMTEXT </w:instrText>
      </w:r>
      <w:r w:rsidRPr="006F748D">
        <w:rPr>
          <w:rFonts w:cs="Arial"/>
          <w:sz w:val="20"/>
          <w:szCs w:val="20"/>
        </w:rPr>
      </w:r>
      <w:r w:rsidRPr="006F748D">
        <w:rPr>
          <w:rFonts w:cs="Arial"/>
          <w:sz w:val="20"/>
          <w:szCs w:val="20"/>
        </w:rPr>
        <w:fldChar w:fldCharType="separate"/>
      </w:r>
      <w:r w:rsidRPr="006F748D">
        <w:t> </w:t>
      </w:r>
      <w:r w:rsidRPr="006F748D">
        <w:t> </w:t>
      </w:r>
      <w:r w:rsidRPr="006F748D">
        <w:t> </w:t>
      </w:r>
      <w:r w:rsidRPr="006F748D">
        <w:t> </w:t>
      </w:r>
      <w:r w:rsidRPr="006F748D">
        <w:t> </w:t>
      </w:r>
      <w:r w:rsidRPr="006F748D">
        <w:rPr>
          <w:rFonts w:cs="Arial"/>
          <w:sz w:val="20"/>
          <w:szCs w:val="20"/>
        </w:rPr>
        <w:fldChar w:fldCharType="end"/>
      </w:r>
    </w:p>
    <w:p w14:paraId="626D965D" w14:textId="77777777" w:rsidR="00F342F5" w:rsidRDefault="00F342F5" w:rsidP="00030C4E">
      <w:pPr>
        <w:rPr>
          <w:rFonts w:cs="Arial"/>
          <w:sz w:val="20"/>
          <w:szCs w:val="20"/>
        </w:rPr>
      </w:pPr>
      <w:r w:rsidRPr="00334BFE">
        <w:rPr>
          <w:rFonts w:cs="Arial"/>
          <w:sz w:val="20"/>
          <w:szCs w:val="20"/>
          <w:u w:val="single"/>
        </w:rPr>
        <w:t>Employer</w:t>
      </w:r>
      <w:r>
        <w:rPr>
          <w:rFonts w:cs="Arial"/>
          <w:sz w:val="20"/>
          <w:szCs w:val="20"/>
        </w:rPr>
        <w:t xml:space="preserv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t xml:space="preserve">Employment Stability: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08928A63" w14:textId="77777777" w:rsidR="00F342F5" w:rsidRDefault="00F342F5" w:rsidP="00030C4E">
      <w:pPr>
        <w:rPr>
          <w:rFonts w:cs="Arial"/>
          <w:sz w:val="20"/>
          <w:szCs w:val="20"/>
        </w:rPr>
      </w:pPr>
      <w:r>
        <w:rPr>
          <w:rFonts w:cs="Arial"/>
          <w:sz w:val="20"/>
          <w:szCs w:val="20"/>
        </w:rPr>
        <w:t xml:space="preserve">Medicaid? </w:t>
      </w:r>
      <w:r w:rsidRPr="001C6CC1">
        <w:rPr>
          <w:rFonts w:cs="Arial"/>
          <w:sz w:val="20"/>
          <w:szCs w:val="20"/>
        </w:rPr>
        <w:fldChar w:fldCharType="begin">
          <w:ffData>
            <w:name w:val=""/>
            <w:enabled/>
            <w:calcOnExit w:val="0"/>
            <w:checkBox>
              <w:sizeAuto/>
              <w:default w:val="1"/>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r>
        <w:rPr>
          <w:rFonts w:cs="Arial"/>
          <w:sz w:val="20"/>
          <w:szCs w:val="20"/>
        </w:rPr>
        <w:tab/>
        <w:t xml:space="preserve">Medicaid #: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t xml:space="preserve">MCO Name: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163EEBC0" w14:textId="10217CFD" w:rsidR="00F342F5" w:rsidRDefault="00F342F5" w:rsidP="006F0A18">
      <w:pPr>
        <w:rPr>
          <w:rFonts w:cs="Arial"/>
          <w:sz w:val="20"/>
          <w:szCs w:val="20"/>
        </w:rPr>
      </w:pPr>
      <w:r>
        <w:rPr>
          <w:rFonts w:cs="Arial"/>
          <w:sz w:val="20"/>
          <w:szCs w:val="20"/>
        </w:rPr>
        <w:t xml:space="preserve">Private Insurance? </w:t>
      </w:r>
      <w:r w:rsidRPr="001C6CC1">
        <w:rPr>
          <w:rFonts w:cs="Arial"/>
          <w:sz w:val="20"/>
          <w:szCs w:val="20"/>
        </w:rPr>
        <w:fldChar w:fldCharType="begin">
          <w:ffData>
            <w:name w:val=""/>
            <w:enabled/>
            <w:calcOnExit w:val="0"/>
            <w:checkBox>
              <w:sizeAuto/>
              <w:default w:val="1"/>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r>
        <w:rPr>
          <w:rFonts w:cs="Arial"/>
          <w:sz w:val="20"/>
          <w:szCs w:val="20"/>
        </w:rPr>
        <w:tab/>
        <w:t xml:space="preserve">Insurance Co Name: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sidR="006F0A18">
        <w:rPr>
          <w:rFonts w:cs="Arial"/>
          <w:sz w:val="20"/>
          <w:szCs w:val="20"/>
        </w:rPr>
        <w:tab/>
      </w:r>
      <w:r>
        <w:rPr>
          <w:rFonts w:cs="Arial"/>
          <w:sz w:val="20"/>
          <w:szCs w:val="20"/>
        </w:rPr>
        <w:t xml:space="preserve">ID#: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617215B2" w14:textId="77777777" w:rsidR="00F342F5" w:rsidRPr="001C6CC1" w:rsidRDefault="00F342F5" w:rsidP="00030C4E">
      <w:pPr>
        <w:rPr>
          <w:rFonts w:cs="Arial"/>
          <w:sz w:val="20"/>
          <w:szCs w:val="20"/>
        </w:rPr>
      </w:pPr>
      <w:r w:rsidRPr="00610DC3">
        <w:rPr>
          <w:rFonts w:cs="Arial"/>
          <w:b/>
          <w:i/>
          <w:u w:val="single"/>
        </w:rPr>
        <w:t>Child’s Father:</w:t>
      </w:r>
      <w:r w:rsidRPr="00610DC3">
        <w:rPr>
          <w:rFonts w:cs="Arial"/>
          <w:sz w:val="20"/>
          <w:szCs w:val="20"/>
        </w:rPr>
        <w:t xml:space="preserv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70B74625" w14:textId="77777777" w:rsidR="00F342F5" w:rsidRPr="001C6CC1" w:rsidRDefault="00F342F5" w:rsidP="00030C4E">
      <w:pPr>
        <w:rPr>
          <w:rFonts w:cs="Arial"/>
          <w:sz w:val="20"/>
          <w:szCs w:val="20"/>
        </w:rPr>
      </w:pPr>
      <w:r w:rsidRPr="001C6CC1">
        <w:rPr>
          <w:rFonts w:cs="Arial"/>
          <w:sz w:val="20"/>
          <w:szCs w:val="20"/>
        </w:rPr>
        <w:t xml:space="preserve">Father’s Address: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420AFCA4" w14:textId="77777777" w:rsidR="00F342F5" w:rsidRPr="001C6CC1" w:rsidRDefault="00F342F5" w:rsidP="00030C4E">
      <w:pPr>
        <w:rPr>
          <w:rFonts w:cs="Arial"/>
          <w:sz w:val="20"/>
          <w:szCs w:val="20"/>
        </w:rPr>
      </w:pPr>
      <w:r w:rsidRPr="001C6CC1">
        <w:rPr>
          <w:rFonts w:cs="Arial"/>
          <w:sz w:val="20"/>
          <w:szCs w:val="20"/>
        </w:rPr>
        <w:t xml:space="preserve">Phone: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 xml:space="preserve">E-Mail: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sz w:val="20"/>
          <w:szCs w:val="20"/>
        </w:rPr>
        <w:fldChar w:fldCharType="end"/>
      </w:r>
    </w:p>
    <w:p w14:paraId="3A8AFB84" w14:textId="77777777" w:rsidR="00F342F5" w:rsidRPr="001C6CC1" w:rsidRDefault="00F342F5" w:rsidP="00030C4E">
      <w:pPr>
        <w:rPr>
          <w:rFonts w:cs="Arial"/>
          <w:sz w:val="20"/>
          <w:szCs w:val="20"/>
        </w:rPr>
      </w:pPr>
      <w:r w:rsidRPr="001C6CC1">
        <w:rPr>
          <w:rFonts w:cs="Arial"/>
          <w:sz w:val="20"/>
          <w:szCs w:val="20"/>
        </w:rPr>
        <w:t xml:space="preserve">SS#: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sidRPr="001C6CC1">
        <w:rPr>
          <w:rFonts w:cs="Arial"/>
          <w:sz w:val="20"/>
          <w:szCs w:val="20"/>
        </w:rPr>
        <w:t xml:space="preserve">D.O.B: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sidRPr="001C6CC1">
        <w:rPr>
          <w:rFonts w:cs="Arial"/>
          <w:sz w:val="20"/>
          <w:szCs w:val="20"/>
        </w:rPr>
        <w:t xml:space="preserve">Race: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00DFCBED" w14:textId="77777777" w:rsidR="00F342F5" w:rsidRDefault="00F342F5" w:rsidP="00030C4E">
      <w:pPr>
        <w:rPr>
          <w:rFonts w:cs="Arial"/>
          <w:sz w:val="20"/>
          <w:szCs w:val="20"/>
        </w:rPr>
      </w:pPr>
      <w:r w:rsidRPr="001C6CC1">
        <w:rPr>
          <w:rFonts w:cs="Arial"/>
          <w:sz w:val="20"/>
          <w:szCs w:val="20"/>
        </w:rPr>
        <w:t xml:space="preserve">In Household: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Pr>
          <w:rFonts w:cs="Arial"/>
          <w:sz w:val="20"/>
          <w:szCs w:val="20"/>
        </w:rPr>
        <w:t xml:space="preserve"> No</w:t>
      </w:r>
    </w:p>
    <w:p w14:paraId="0149785F" w14:textId="77777777" w:rsidR="00F342F5" w:rsidRPr="00441A11" w:rsidRDefault="00F342F5" w:rsidP="00030C4E">
      <w:pPr>
        <w:rPr>
          <w:rFonts w:cs="Arial"/>
          <w:sz w:val="20"/>
          <w:szCs w:val="20"/>
        </w:rPr>
      </w:pPr>
      <w:r>
        <w:rPr>
          <w:rFonts w:cs="Arial"/>
          <w:sz w:val="20"/>
          <w:szCs w:val="20"/>
          <w:u w:val="single"/>
        </w:rPr>
        <w:t xml:space="preserve">Is </w:t>
      </w:r>
      <w:r w:rsidRPr="00441A11">
        <w:rPr>
          <w:rFonts w:cs="Arial"/>
          <w:sz w:val="20"/>
          <w:szCs w:val="20"/>
          <w:u w:val="single"/>
        </w:rPr>
        <w:t>Residential Stability</w:t>
      </w:r>
      <w:r>
        <w:rPr>
          <w:rFonts w:cs="Arial"/>
          <w:sz w:val="20"/>
          <w:szCs w:val="20"/>
          <w:u w:val="single"/>
        </w:rPr>
        <w:t xml:space="preserve"> a concern (If yes, Explain)?</w:t>
      </w:r>
      <w:r w:rsidRPr="00441A11">
        <w:rPr>
          <w:rFonts w:cs="Arial"/>
          <w:sz w:val="20"/>
          <w:szCs w:val="20"/>
        </w:rPr>
        <w:t xml:space="preserve">  </w:t>
      </w:r>
      <w:r w:rsidRPr="006F748D">
        <w:rPr>
          <w:rFonts w:cs="Arial"/>
          <w:sz w:val="20"/>
          <w:szCs w:val="20"/>
        </w:rPr>
        <w:fldChar w:fldCharType="begin">
          <w:ffData>
            <w:name w:val=""/>
            <w:enabled/>
            <w:calcOnExit w:val="0"/>
            <w:textInput/>
          </w:ffData>
        </w:fldChar>
      </w:r>
      <w:r w:rsidRPr="006F748D">
        <w:rPr>
          <w:rFonts w:cs="Arial"/>
          <w:sz w:val="20"/>
          <w:szCs w:val="20"/>
        </w:rPr>
        <w:instrText xml:space="preserve"> FORMTEXT </w:instrText>
      </w:r>
      <w:r w:rsidRPr="006F748D">
        <w:rPr>
          <w:rFonts w:cs="Arial"/>
          <w:sz w:val="20"/>
          <w:szCs w:val="20"/>
        </w:rPr>
      </w:r>
      <w:r w:rsidRPr="006F748D">
        <w:rPr>
          <w:rFonts w:cs="Arial"/>
          <w:sz w:val="20"/>
          <w:szCs w:val="20"/>
        </w:rPr>
        <w:fldChar w:fldCharType="separate"/>
      </w:r>
      <w:r w:rsidRPr="006F748D">
        <w:t> </w:t>
      </w:r>
      <w:r w:rsidRPr="006F748D">
        <w:t> </w:t>
      </w:r>
      <w:r w:rsidRPr="006F748D">
        <w:t> </w:t>
      </w:r>
      <w:r w:rsidRPr="006F748D">
        <w:t> </w:t>
      </w:r>
      <w:r w:rsidRPr="006F748D">
        <w:t> </w:t>
      </w:r>
      <w:r w:rsidRPr="006F748D">
        <w:rPr>
          <w:rFonts w:cs="Arial"/>
          <w:sz w:val="20"/>
          <w:szCs w:val="20"/>
        </w:rPr>
        <w:fldChar w:fldCharType="end"/>
      </w:r>
    </w:p>
    <w:p w14:paraId="3DD1FE98" w14:textId="77777777" w:rsidR="00F342F5" w:rsidRDefault="00F342F5" w:rsidP="00030C4E">
      <w:pPr>
        <w:rPr>
          <w:rFonts w:cs="Arial"/>
          <w:sz w:val="20"/>
          <w:szCs w:val="20"/>
        </w:rPr>
      </w:pPr>
      <w:r w:rsidRPr="00334BFE">
        <w:rPr>
          <w:rFonts w:cs="Arial"/>
          <w:sz w:val="20"/>
          <w:szCs w:val="20"/>
          <w:u w:val="single"/>
        </w:rPr>
        <w:lastRenderedPageBreak/>
        <w:t>Employer</w:t>
      </w:r>
      <w:r>
        <w:rPr>
          <w:rFonts w:cs="Arial"/>
          <w:sz w:val="20"/>
          <w:szCs w:val="20"/>
        </w:rPr>
        <w:t xml:space="preserv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t xml:space="preserve">Employment Stability: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5483C52C" w14:textId="77777777" w:rsidR="00F342F5" w:rsidRDefault="00F342F5" w:rsidP="00030C4E">
      <w:pPr>
        <w:rPr>
          <w:rFonts w:cs="Arial"/>
          <w:sz w:val="20"/>
          <w:szCs w:val="20"/>
        </w:rPr>
      </w:pPr>
      <w:r>
        <w:rPr>
          <w:rFonts w:cs="Arial"/>
          <w:sz w:val="20"/>
          <w:szCs w:val="20"/>
        </w:rPr>
        <w:t xml:space="preserve">Medicaid? </w:t>
      </w:r>
      <w:r w:rsidRPr="001C6CC1">
        <w:rPr>
          <w:rFonts w:cs="Arial"/>
          <w:sz w:val="20"/>
          <w:szCs w:val="20"/>
        </w:rPr>
        <w:fldChar w:fldCharType="begin">
          <w:ffData>
            <w:name w:val=""/>
            <w:enabled/>
            <w:calcOnExit w:val="0"/>
            <w:checkBox>
              <w:sizeAuto/>
              <w:default w:val="1"/>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r>
        <w:rPr>
          <w:rFonts w:cs="Arial"/>
          <w:sz w:val="20"/>
          <w:szCs w:val="20"/>
        </w:rPr>
        <w:tab/>
        <w:t xml:space="preserve">Medicaid #: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758D171C" w14:textId="086F88E2" w:rsidR="00F342F5" w:rsidRDefault="00F342F5" w:rsidP="003E2FC5">
      <w:pPr>
        <w:rPr>
          <w:rFonts w:cs="Arial"/>
          <w:sz w:val="20"/>
          <w:szCs w:val="20"/>
        </w:rPr>
      </w:pPr>
      <w:r>
        <w:rPr>
          <w:rFonts w:cs="Arial"/>
          <w:sz w:val="20"/>
          <w:szCs w:val="20"/>
        </w:rPr>
        <w:t xml:space="preserve">Private Insurance? </w:t>
      </w:r>
      <w:r w:rsidRPr="001C6CC1">
        <w:rPr>
          <w:rFonts w:cs="Arial"/>
          <w:sz w:val="20"/>
          <w:szCs w:val="20"/>
        </w:rPr>
        <w:fldChar w:fldCharType="begin">
          <w:ffData>
            <w:name w:val=""/>
            <w:enabled/>
            <w:calcOnExit w:val="0"/>
            <w:checkBox>
              <w:sizeAuto/>
              <w:default w:val="1"/>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ed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 No</w:t>
      </w:r>
      <w:r>
        <w:rPr>
          <w:rFonts w:cs="Arial"/>
          <w:sz w:val="20"/>
          <w:szCs w:val="20"/>
        </w:rPr>
        <w:tab/>
        <w:t xml:space="preserve">Insurance Co Name: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sidR="003E2FC5">
        <w:rPr>
          <w:rFonts w:cs="Arial"/>
          <w:sz w:val="20"/>
          <w:szCs w:val="20"/>
        </w:rPr>
        <w:tab/>
      </w:r>
      <w:r>
        <w:rPr>
          <w:rFonts w:cs="Arial"/>
          <w:sz w:val="20"/>
          <w:szCs w:val="20"/>
        </w:rPr>
        <w:t xml:space="preserve">ID#: </w:t>
      </w:r>
      <w:r w:rsidRPr="001C6CC1">
        <w:rPr>
          <w:rFonts w:cs="Arial"/>
          <w:sz w:val="20"/>
          <w:szCs w:val="20"/>
        </w:rPr>
        <w:fldChar w:fldCharType="begin">
          <w:ffData>
            <w:name w:val="Text47"/>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1DE71DD9" w14:textId="77777777" w:rsidR="00F342F5" w:rsidRPr="001C6CC1" w:rsidRDefault="00F342F5" w:rsidP="00030C4E">
      <w:pPr>
        <w:rPr>
          <w:rFonts w:cs="Arial"/>
          <w:sz w:val="20"/>
          <w:szCs w:val="20"/>
        </w:rPr>
      </w:pPr>
      <w:r w:rsidRPr="00610DC3">
        <w:rPr>
          <w:rFonts w:cs="Arial"/>
          <w:b/>
          <w:i/>
          <w:u w:val="single"/>
        </w:rPr>
        <w:t>Other Legal Guardian:</w:t>
      </w:r>
      <w:r>
        <w:rPr>
          <w:rFonts w:cs="Arial"/>
        </w:rPr>
        <w:t xml:space="preserv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(Relationship:</w:t>
      </w:r>
      <w:r>
        <w:rPr>
          <w:rFonts w:cs="Arial"/>
          <w:sz w:val="20"/>
          <w:szCs w:val="20"/>
        </w:rPr>
        <w:t xml:space="preserv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sidRPr="001C6CC1">
        <w:rPr>
          <w:rFonts w:cs="Arial"/>
          <w:sz w:val="20"/>
          <w:szCs w:val="20"/>
        </w:rPr>
        <w:t>)</w:t>
      </w:r>
    </w:p>
    <w:p w14:paraId="6F13A11A" w14:textId="5ACF6E7D" w:rsidR="00F342F5" w:rsidRPr="001C6CC1" w:rsidRDefault="00F342F5" w:rsidP="00030C4E">
      <w:pPr>
        <w:rPr>
          <w:rFonts w:cs="Arial"/>
          <w:sz w:val="20"/>
          <w:szCs w:val="20"/>
        </w:rPr>
      </w:pPr>
      <w:r w:rsidRPr="001C6CC1">
        <w:rPr>
          <w:rFonts w:cs="Arial"/>
          <w:sz w:val="20"/>
          <w:szCs w:val="20"/>
        </w:rPr>
        <w:t xml:space="preserve">Address: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sz w:val="20"/>
          <w:szCs w:val="20"/>
        </w:rPr>
        <w:fldChar w:fldCharType="end"/>
      </w:r>
      <w:r w:rsidR="00EC5908">
        <w:rPr>
          <w:rFonts w:cs="Arial"/>
          <w:sz w:val="20"/>
          <w:szCs w:val="20"/>
        </w:rPr>
        <w:tab/>
      </w:r>
      <w:r w:rsidRPr="001C6CC1">
        <w:rPr>
          <w:rFonts w:cs="Arial"/>
          <w:sz w:val="20"/>
          <w:szCs w:val="20"/>
        </w:rPr>
        <w:t xml:space="preserve">Phone: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E-Mail:</w:t>
      </w:r>
      <w:r>
        <w:rPr>
          <w:rFonts w:cs="Arial"/>
          <w:sz w:val="20"/>
          <w:szCs w:val="20"/>
        </w:rPr>
        <w:tab/>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sz w:val="20"/>
          <w:szCs w:val="20"/>
        </w:rPr>
        <w:fldChar w:fldCharType="end"/>
      </w:r>
    </w:p>
    <w:p w14:paraId="5F184D4B" w14:textId="77777777" w:rsidR="00F342F5" w:rsidRDefault="00F342F5" w:rsidP="00030C4E">
      <w:pPr>
        <w:rPr>
          <w:rFonts w:cs="Arial"/>
          <w:sz w:val="20"/>
          <w:szCs w:val="20"/>
        </w:rPr>
      </w:pPr>
      <w:r w:rsidRPr="001C6CC1">
        <w:rPr>
          <w:rFonts w:cs="Arial"/>
          <w:sz w:val="20"/>
          <w:szCs w:val="20"/>
        </w:rPr>
        <w:t xml:space="preserve">In Household: </w:t>
      </w:r>
      <w:r w:rsidRPr="001C6CC1">
        <w:rPr>
          <w:rFonts w:cs="Arial"/>
          <w:sz w:val="20"/>
          <w:szCs w:val="20"/>
        </w:rPr>
        <w:fldChar w:fldCharType="begin">
          <w:ffData>
            <w:name w:val="Check1"/>
            <w:enabled/>
            <w:calcOnExit w:val="0"/>
            <w:checkBox>
              <w:sizeAuto/>
              <w:default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sidRPr="001C6CC1">
        <w:rPr>
          <w:rFonts w:cs="Arial"/>
          <w:sz w:val="20"/>
          <w:szCs w:val="20"/>
        </w:rPr>
        <w:t xml:space="preserve">Yes </w:t>
      </w:r>
      <w:r w:rsidRPr="001C6CC1">
        <w:rPr>
          <w:rFonts w:cs="Arial"/>
          <w:sz w:val="20"/>
          <w:szCs w:val="20"/>
        </w:rPr>
        <w:fldChar w:fldCharType="begin">
          <w:ffData>
            <w:name w:val="Check1"/>
            <w:enabled/>
            <w:calcOnExit w:val="0"/>
            <w:checkBox>
              <w:sizeAuto/>
              <w:default w:val="0"/>
            </w:checkBox>
          </w:ffData>
        </w:fldChar>
      </w:r>
      <w:r w:rsidRPr="001C6CC1">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1C6CC1">
        <w:rPr>
          <w:rFonts w:cs="Arial"/>
          <w:sz w:val="20"/>
          <w:szCs w:val="20"/>
        </w:rPr>
        <w:fldChar w:fldCharType="end"/>
      </w:r>
      <w:r>
        <w:rPr>
          <w:rFonts w:cs="Arial"/>
          <w:sz w:val="20"/>
          <w:szCs w:val="20"/>
        </w:rPr>
        <w:t xml:space="preserve"> No</w:t>
      </w:r>
    </w:p>
    <w:p w14:paraId="144A6C1D" w14:textId="77777777" w:rsidR="00F342F5" w:rsidRPr="00441A11" w:rsidRDefault="00F342F5" w:rsidP="00030C4E">
      <w:pPr>
        <w:rPr>
          <w:rFonts w:cs="Arial"/>
          <w:sz w:val="20"/>
          <w:szCs w:val="20"/>
        </w:rPr>
      </w:pPr>
      <w:r>
        <w:rPr>
          <w:rFonts w:cs="Arial"/>
          <w:sz w:val="20"/>
          <w:szCs w:val="20"/>
          <w:u w:val="single"/>
        </w:rPr>
        <w:t xml:space="preserve">Is </w:t>
      </w:r>
      <w:r w:rsidRPr="00441A11">
        <w:rPr>
          <w:rFonts w:cs="Arial"/>
          <w:sz w:val="20"/>
          <w:szCs w:val="20"/>
          <w:u w:val="single"/>
        </w:rPr>
        <w:t>Residential Stability</w:t>
      </w:r>
      <w:r>
        <w:rPr>
          <w:rFonts w:cs="Arial"/>
          <w:sz w:val="20"/>
          <w:szCs w:val="20"/>
          <w:u w:val="single"/>
        </w:rPr>
        <w:t xml:space="preserve"> a concern (If yes, Explain)?</w:t>
      </w:r>
      <w:r w:rsidRPr="00441A11">
        <w:rPr>
          <w:rFonts w:cs="Arial"/>
          <w:sz w:val="20"/>
          <w:szCs w:val="20"/>
        </w:rPr>
        <w:t xml:space="preserve">  </w:t>
      </w:r>
      <w:r w:rsidRPr="006F748D">
        <w:rPr>
          <w:rFonts w:cs="Arial"/>
          <w:sz w:val="20"/>
          <w:szCs w:val="20"/>
        </w:rPr>
        <w:fldChar w:fldCharType="begin">
          <w:ffData>
            <w:name w:val=""/>
            <w:enabled/>
            <w:calcOnExit w:val="0"/>
            <w:textInput/>
          </w:ffData>
        </w:fldChar>
      </w:r>
      <w:r w:rsidRPr="006F748D">
        <w:rPr>
          <w:rFonts w:cs="Arial"/>
          <w:sz w:val="20"/>
          <w:szCs w:val="20"/>
        </w:rPr>
        <w:instrText xml:space="preserve"> FORMTEXT </w:instrText>
      </w:r>
      <w:r w:rsidRPr="006F748D">
        <w:rPr>
          <w:rFonts w:cs="Arial"/>
          <w:sz w:val="20"/>
          <w:szCs w:val="20"/>
        </w:rPr>
      </w:r>
      <w:r w:rsidRPr="006F748D">
        <w:rPr>
          <w:rFonts w:cs="Arial"/>
          <w:sz w:val="20"/>
          <w:szCs w:val="20"/>
        </w:rPr>
        <w:fldChar w:fldCharType="separate"/>
      </w:r>
      <w:r w:rsidRPr="006F748D">
        <w:t> </w:t>
      </w:r>
      <w:r w:rsidRPr="006F748D">
        <w:t> </w:t>
      </w:r>
      <w:r w:rsidRPr="006F748D">
        <w:t> </w:t>
      </w:r>
      <w:r w:rsidRPr="006F748D">
        <w:t> </w:t>
      </w:r>
      <w:r w:rsidRPr="006F748D">
        <w:t> </w:t>
      </w:r>
      <w:r w:rsidRPr="006F748D">
        <w:rPr>
          <w:rFonts w:cs="Arial"/>
          <w:sz w:val="20"/>
          <w:szCs w:val="20"/>
        </w:rPr>
        <w:fldChar w:fldCharType="end"/>
      </w:r>
    </w:p>
    <w:p w14:paraId="70367E76" w14:textId="77777777" w:rsidR="00F342F5" w:rsidRDefault="00F342F5" w:rsidP="00030C4E">
      <w:pPr>
        <w:rPr>
          <w:rFonts w:cs="Arial"/>
          <w:sz w:val="20"/>
          <w:szCs w:val="20"/>
        </w:rPr>
      </w:pPr>
      <w:r w:rsidRPr="00334BFE">
        <w:rPr>
          <w:rFonts w:cs="Arial"/>
          <w:sz w:val="20"/>
          <w:szCs w:val="20"/>
          <w:u w:val="single"/>
        </w:rPr>
        <w:t>Employer</w:t>
      </w:r>
      <w:r>
        <w:rPr>
          <w:rFonts w:cs="Arial"/>
          <w:sz w:val="20"/>
          <w:szCs w:val="20"/>
        </w:rPr>
        <w:t xml:space="preserv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t xml:space="preserve">Employment Stability: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584C2453" w14:textId="77777777" w:rsidR="00F342F5" w:rsidRDefault="00F342F5" w:rsidP="00030C4E">
      <w:pPr>
        <w:rPr>
          <w:rFonts w:cs="Arial"/>
          <w:sz w:val="20"/>
          <w:szCs w:val="20"/>
        </w:rPr>
      </w:pPr>
      <w:r w:rsidRPr="001C6CC1">
        <w:rPr>
          <w:rFonts w:cs="Arial"/>
          <w:sz w:val="20"/>
          <w:szCs w:val="20"/>
        </w:rPr>
        <w:t xml:space="preserve">Who has </w:t>
      </w:r>
      <w:r>
        <w:rPr>
          <w:rFonts w:cs="Arial"/>
          <w:sz w:val="20"/>
          <w:szCs w:val="20"/>
        </w:rPr>
        <w:t xml:space="preserve">legal </w:t>
      </w:r>
      <w:r w:rsidRPr="001C6CC1">
        <w:rPr>
          <w:rFonts w:cs="Arial"/>
          <w:sz w:val="20"/>
          <w:szCs w:val="20"/>
        </w:rPr>
        <w:t xml:space="preserve">custody of Child(ren)?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1A4FAE0D" w14:textId="77777777" w:rsidR="00F342F5" w:rsidRDefault="00F342F5" w:rsidP="00030C4E">
      <w:pPr>
        <w:rPr>
          <w:rFonts w:cs="Arial"/>
          <w:sz w:val="20"/>
          <w:szCs w:val="20"/>
        </w:rPr>
      </w:pPr>
      <w:r w:rsidRPr="001C6CC1">
        <w:rPr>
          <w:rFonts w:cs="Arial"/>
          <w:sz w:val="20"/>
          <w:szCs w:val="20"/>
        </w:rPr>
        <w:t xml:space="preserve">Who has </w:t>
      </w:r>
      <w:r>
        <w:rPr>
          <w:rFonts w:cs="Arial"/>
          <w:sz w:val="20"/>
          <w:szCs w:val="20"/>
        </w:rPr>
        <w:t xml:space="preserve">physical </w:t>
      </w:r>
      <w:r w:rsidRPr="001C6CC1">
        <w:rPr>
          <w:rFonts w:cs="Arial"/>
          <w:sz w:val="20"/>
          <w:szCs w:val="20"/>
        </w:rPr>
        <w:t xml:space="preserve">custody of Child(ren)?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7D7136EC" w14:textId="77777777" w:rsidR="00E8025A" w:rsidRDefault="00F342F5" w:rsidP="00030C4E">
      <w:pPr>
        <w:rPr>
          <w:rFonts w:cs="Arial"/>
          <w:b/>
          <w:i/>
          <w:u w:val="single"/>
        </w:rPr>
      </w:pPr>
      <w:r>
        <w:rPr>
          <w:rFonts w:cs="Arial"/>
          <w:b/>
          <w:i/>
          <w:u w:val="single"/>
        </w:rPr>
        <w:t>Siblings/</w:t>
      </w:r>
      <w:r w:rsidRPr="00610DC3">
        <w:rPr>
          <w:rFonts w:cs="Arial"/>
          <w:b/>
          <w:i/>
          <w:u w:val="single"/>
        </w:rPr>
        <w:t>Other Household Members:</w:t>
      </w:r>
    </w:p>
    <w:p w14:paraId="3C779B9F" w14:textId="6DC36E73" w:rsidR="00F342F5" w:rsidRPr="001F0CC7" w:rsidRDefault="00F342F5" w:rsidP="00030C4E">
      <w:pPr>
        <w:rPr>
          <w:rFonts w:cs="Arial"/>
          <w:sz w:val="20"/>
          <w:szCs w:val="20"/>
        </w:rPr>
      </w:pPr>
      <w:r w:rsidRPr="001F0CC7">
        <w:rPr>
          <w:rFonts w:cs="Arial"/>
          <w:sz w:val="20"/>
          <w:szCs w:val="20"/>
        </w:rPr>
        <w:t>Name</w:t>
      </w:r>
      <w:r>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t>DOB:</w:t>
      </w:r>
      <w:r>
        <w:rPr>
          <w:rFonts w:cs="Arial"/>
          <w:sz w:val="20"/>
          <w:szCs w:val="20"/>
        </w:rPr>
        <w:tab/>
      </w:r>
      <w:r>
        <w:rPr>
          <w:rFonts w:cs="Arial"/>
          <w:sz w:val="20"/>
          <w:szCs w:val="20"/>
        </w:rPr>
        <w:tab/>
        <w:t>Relationship to Child:</w:t>
      </w:r>
      <w:r>
        <w:rPr>
          <w:rFonts w:cs="Arial"/>
          <w:sz w:val="20"/>
          <w:szCs w:val="20"/>
        </w:rPr>
        <w:tab/>
      </w:r>
      <w:r>
        <w:rPr>
          <w:rFonts w:cs="Arial"/>
          <w:sz w:val="20"/>
          <w:szCs w:val="20"/>
        </w:rPr>
        <w:tab/>
        <w:t>Concerns:</w:t>
      </w:r>
    </w:p>
    <w:tbl>
      <w:tblPr>
        <w:tblStyle w:val="TableGrid"/>
        <w:tblW w:w="0" w:type="auto"/>
        <w:tblLook w:val="04A0" w:firstRow="1" w:lastRow="0" w:firstColumn="1" w:lastColumn="0" w:noHBand="0" w:noVBand="1"/>
      </w:tblPr>
      <w:tblGrid>
        <w:gridCol w:w="2875"/>
        <w:gridCol w:w="1440"/>
        <w:gridCol w:w="2833"/>
        <w:gridCol w:w="2202"/>
      </w:tblGrid>
      <w:tr w:rsidR="00F342F5" w:rsidRPr="001F0CC7" w14:paraId="6DF528AD" w14:textId="77777777" w:rsidTr="00030C4E">
        <w:tc>
          <w:tcPr>
            <w:tcW w:w="2875" w:type="dxa"/>
          </w:tcPr>
          <w:p w14:paraId="5399F4BB" w14:textId="77777777" w:rsidR="00F342F5" w:rsidRPr="001F0CC7" w:rsidRDefault="00F342F5" w:rsidP="00030C4E">
            <w:pPr>
              <w:rPr>
                <w:rFonts w:cs="Arial"/>
                <w:sz w:val="20"/>
                <w:szCs w:val="20"/>
              </w:rPr>
            </w:pPr>
          </w:p>
        </w:tc>
        <w:tc>
          <w:tcPr>
            <w:tcW w:w="1440" w:type="dxa"/>
          </w:tcPr>
          <w:p w14:paraId="544E9F32" w14:textId="77777777" w:rsidR="00F342F5" w:rsidRPr="001F0CC7" w:rsidRDefault="00F342F5" w:rsidP="00030C4E">
            <w:pPr>
              <w:rPr>
                <w:rFonts w:cs="Arial"/>
                <w:sz w:val="20"/>
                <w:szCs w:val="20"/>
              </w:rPr>
            </w:pPr>
          </w:p>
        </w:tc>
        <w:tc>
          <w:tcPr>
            <w:tcW w:w="2833" w:type="dxa"/>
          </w:tcPr>
          <w:p w14:paraId="673E2544" w14:textId="77777777" w:rsidR="00F342F5" w:rsidRPr="001F0CC7" w:rsidRDefault="00F342F5" w:rsidP="00030C4E">
            <w:pPr>
              <w:rPr>
                <w:rFonts w:cs="Arial"/>
                <w:sz w:val="20"/>
                <w:szCs w:val="20"/>
              </w:rPr>
            </w:pPr>
          </w:p>
        </w:tc>
        <w:tc>
          <w:tcPr>
            <w:tcW w:w="2202" w:type="dxa"/>
          </w:tcPr>
          <w:p w14:paraId="56289551" w14:textId="77777777" w:rsidR="00F342F5" w:rsidRPr="001F0CC7" w:rsidRDefault="00F342F5" w:rsidP="00030C4E">
            <w:pPr>
              <w:rPr>
                <w:rFonts w:cs="Arial"/>
                <w:sz w:val="20"/>
                <w:szCs w:val="20"/>
              </w:rPr>
            </w:pPr>
          </w:p>
        </w:tc>
      </w:tr>
      <w:tr w:rsidR="00F342F5" w:rsidRPr="001F0CC7" w14:paraId="42D6D7EB" w14:textId="77777777" w:rsidTr="00030C4E">
        <w:tc>
          <w:tcPr>
            <w:tcW w:w="2875" w:type="dxa"/>
          </w:tcPr>
          <w:p w14:paraId="71267665" w14:textId="77777777" w:rsidR="00F342F5" w:rsidRPr="001F0CC7" w:rsidRDefault="00F342F5" w:rsidP="00030C4E">
            <w:pPr>
              <w:rPr>
                <w:rFonts w:cs="Arial"/>
                <w:sz w:val="20"/>
                <w:szCs w:val="20"/>
              </w:rPr>
            </w:pPr>
          </w:p>
        </w:tc>
        <w:tc>
          <w:tcPr>
            <w:tcW w:w="1440" w:type="dxa"/>
          </w:tcPr>
          <w:p w14:paraId="6B990324" w14:textId="77777777" w:rsidR="00F342F5" w:rsidRPr="001F0CC7" w:rsidRDefault="00F342F5" w:rsidP="00030C4E">
            <w:pPr>
              <w:rPr>
                <w:rFonts w:cs="Arial"/>
                <w:sz w:val="20"/>
                <w:szCs w:val="20"/>
              </w:rPr>
            </w:pPr>
          </w:p>
        </w:tc>
        <w:tc>
          <w:tcPr>
            <w:tcW w:w="2833" w:type="dxa"/>
          </w:tcPr>
          <w:p w14:paraId="681A5F0E" w14:textId="77777777" w:rsidR="00F342F5" w:rsidRPr="001F0CC7" w:rsidRDefault="00F342F5" w:rsidP="00030C4E">
            <w:pPr>
              <w:rPr>
                <w:rFonts w:cs="Arial"/>
                <w:sz w:val="20"/>
                <w:szCs w:val="20"/>
              </w:rPr>
            </w:pPr>
          </w:p>
        </w:tc>
        <w:tc>
          <w:tcPr>
            <w:tcW w:w="2202" w:type="dxa"/>
          </w:tcPr>
          <w:p w14:paraId="56BD9A57" w14:textId="77777777" w:rsidR="00F342F5" w:rsidRPr="001F0CC7" w:rsidRDefault="00F342F5" w:rsidP="00030C4E">
            <w:pPr>
              <w:rPr>
                <w:rFonts w:cs="Arial"/>
                <w:sz w:val="20"/>
                <w:szCs w:val="20"/>
              </w:rPr>
            </w:pPr>
          </w:p>
        </w:tc>
      </w:tr>
      <w:tr w:rsidR="00F342F5" w:rsidRPr="001F0CC7" w14:paraId="5DA9E774" w14:textId="77777777" w:rsidTr="00030C4E">
        <w:tc>
          <w:tcPr>
            <w:tcW w:w="2875" w:type="dxa"/>
          </w:tcPr>
          <w:p w14:paraId="472623D1" w14:textId="77777777" w:rsidR="00F342F5" w:rsidRPr="001F0CC7" w:rsidRDefault="00F342F5" w:rsidP="00030C4E">
            <w:pPr>
              <w:rPr>
                <w:rFonts w:cs="Arial"/>
                <w:sz w:val="20"/>
                <w:szCs w:val="20"/>
              </w:rPr>
            </w:pPr>
          </w:p>
        </w:tc>
        <w:tc>
          <w:tcPr>
            <w:tcW w:w="1440" w:type="dxa"/>
          </w:tcPr>
          <w:p w14:paraId="1D38F3C7" w14:textId="77777777" w:rsidR="00F342F5" w:rsidRPr="001F0CC7" w:rsidRDefault="00F342F5" w:rsidP="00030C4E">
            <w:pPr>
              <w:rPr>
                <w:rFonts w:cs="Arial"/>
                <w:sz w:val="20"/>
                <w:szCs w:val="20"/>
              </w:rPr>
            </w:pPr>
          </w:p>
        </w:tc>
        <w:tc>
          <w:tcPr>
            <w:tcW w:w="2833" w:type="dxa"/>
          </w:tcPr>
          <w:p w14:paraId="2CECCD85" w14:textId="77777777" w:rsidR="00F342F5" w:rsidRPr="001F0CC7" w:rsidRDefault="00F342F5" w:rsidP="00030C4E">
            <w:pPr>
              <w:rPr>
                <w:rFonts w:cs="Arial"/>
                <w:sz w:val="20"/>
                <w:szCs w:val="20"/>
              </w:rPr>
            </w:pPr>
          </w:p>
        </w:tc>
        <w:tc>
          <w:tcPr>
            <w:tcW w:w="2202" w:type="dxa"/>
          </w:tcPr>
          <w:p w14:paraId="139531F3" w14:textId="77777777" w:rsidR="00F342F5" w:rsidRPr="001F0CC7" w:rsidRDefault="00F342F5" w:rsidP="00030C4E">
            <w:pPr>
              <w:rPr>
                <w:rFonts w:cs="Arial"/>
                <w:sz w:val="20"/>
                <w:szCs w:val="20"/>
              </w:rPr>
            </w:pPr>
          </w:p>
        </w:tc>
      </w:tr>
      <w:tr w:rsidR="00F342F5" w:rsidRPr="001F0CC7" w14:paraId="7AAA85CB" w14:textId="77777777" w:rsidTr="00030C4E">
        <w:tc>
          <w:tcPr>
            <w:tcW w:w="2875" w:type="dxa"/>
          </w:tcPr>
          <w:p w14:paraId="5A214579" w14:textId="77777777" w:rsidR="00F342F5" w:rsidRPr="001F0CC7" w:rsidRDefault="00F342F5" w:rsidP="00030C4E">
            <w:pPr>
              <w:rPr>
                <w:rFonts w:cs="Arial"/>
                <w:sz w:val="20"/>
                <w:szCs w:val="20"/>
              </w:rPr>
            </w:pPr>
          </w:p>
        </w:tc>
        <w:tc>
          <w:tcPr>
            <w:tcW w:w="1440" w:type="dxa"/>
          </w:tcPr>
          <w:p w14:paraId="49732838" w14:textId="77777777" w:rsidR="00F342F5" w:rsidRPr="001F0CC7" w:rsidRDefault="00F342F5" w:rsidP="00030C4E">
            <w:pPr>
              <w:rPr>
                <w:rFonts w:cs="Arial"/>
                <w:sz w:val="20"/>
                <w:szCs w:val="20"/>
              </w:rPr>
            </w:pPr>
          </w:p>
        </w:tc>
        <w:tc>
          <w:tcPr>
            <w:tcW w:w="2833" w:type="dxa"/>
          </w:tcPr>
          <w:p w14:paraId="61DAD072" w14:textId="77777777" w:rsidR="00F342F5" w:rsidRPr="001F0CC7" w:rsidRDefault="00F342F5" w:rsidP="00030C4E">
            <w:pPr>
              <w:rPr>
                <w:rFonts w:cs="Arial"/>
                <w:sz w:val="20"/>
                <w:szCs w:val="20"/>
              </w:rPr>
            </w:pPr>
          </w:p>
        </w:tc>
        <w:tc>
          <w:tcPr>
            <w:tcW w:w="2202" w:type="dxa"/>
          </w:tcPr>
          <w:p w14:paraId="227B9908" w14:textId="77777777" w:rsidR="00F342F5" w:rsidRPr="001F0CC7" w:rsidRDefault="00F342F5" w:rsidP="00030C4E">
            <w:pPr>
              <w:rPr>
                <w:rFonts w:cs="Arial"/>
                <w:sz w:val="20"/>
                <w:szCs w:val="20"/>
              </w:rPr>
            </w:pPr>
          </w:p>
        </w:tc>
      </w:tr>
      <w:tr w:rsidR="00F342F5" w:rsidRPr="001F0CC7" w14:paraId="1F8134D3" w14:textId="77777777" w:rsidTr="00030C4E">
        <w:tc>
          <w:tcPr>
            <w:tcW w:w="2875" w:type="dxa"/>
          </w:tcPr>
          <w:p w14:paraId="7ADBBE4B" w14:textId="77777777" w:rsidR="00F342F5" w:rsidRPr="001F0CC7" w:rsidRDefault="00F342F5" w:rsidP="00030C4E">
            <w:pPr>
              <w:rPr>
                <w:rFonts w:cs="Arial"/>
                <w:sz w:val="20"/>
                <w:szCs w:val="20"/>
              </w:rPr>
            </w:pPr>
          </w:p>
        </w:tc>
        <w:tc>
          <w:tcPr>
            <w:tcW w:w="1440" w:type="dxa"/>
          </w:tcPr>
          <w:p w14:paraId="5B2045B2" w14:textId="77777777" w:rsidR="00F342F5" w:rsidRPr="001F0CC7" w:rsidRDefault="00F342F5" w:rsidP="00030C4E">
            <w:pPr>
              <w:rPr>
                <w:rFonts w:cs="Arial"/>
                <w:sz w:val="20"/>
                <w:szCs w:val="20"/>
              </w:rPr>
            </w:pPr>
          </w:p>
        </w:tc>
        <w:tc>
          <w:tcPr>
            <w:tcW w:w="2833" w:type="dxa"/>
          </w:tcPr>
          <w:p w14:paraId="001EA0A6" w14:textId="77777777" w:rsidR="00F342F5" w:rsidRPr="001F0CC7" w:rsidRDefault="00F342F5" w:rsidP="00030C4E">
            <w:pPr>
              <w:rPr>
                <w:rFonts w:cs="Arial"/>
                <w:sz w:val="20"/>
                <w:szCs w:val="20"/>
              </w:rPr>
            </w:pPr>
          </w:p>
        </w:tc>
        <w:tc>
          <w:tcPr>
            <w:tcW w:w="2202" w:type="dxa"/>
          </w:tcPr>
          <w:p w14:paraId="3205B1C2" w14:textId="77777777" w:rsidR="00F342F5" w:rsidRPr="001F0CC7" w:rsidRDefault="00F342F5" w:rsidP="00030C4E">
            <w:pPr>
              <w:rPr>
                <w:rFonts w:cs="Arial"/>
                <w:sz w:val="20"/>
                <w:szCs w:val="20"/>
              </w:rPr>
            </w:pPr>
          </w:p>
        </w:tc>
      </w:tr>
    </w:tbl>
    <w:tbl>
      <w:tblPr>
        <w:tblStyle w:val="Table3Deffects1"/>
        <w:tblW w:w="0" w:type="auto"/>
        <w:tblLook w:val="04A0" w:firstRow="1" w:lastRow="0" w:firstColumn="1" w:lastColumn="0" w:noHBand="0" w:noVBand="1"/>
      </w:tblPr>
      <w:tblGrid>
        <w:gridCol w:w="9360"/>
      </w:tblGrid>
      <w:tr w:rsidR="00F342F5" w:rsidRPr="00B74AAB" w14:paraId="2D0D5D9F" w14:textId="77777777" w:rsidTr="00030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tcPr>
          <w:p w14:paraId="612A4106" w14:textId="77777777" w:rsidR="00F342F5" w:rsidRPr="00B74AAB" w:rsidRDefault="00F342F5" w:rsidP="00030C4E">
            <w:pPr>
              <w:jc w:val="center"/>
              <w:rPr>
                <w:rFonts w:cs="Arial"/>
                <w:color w:val="auto"/>
              </w:rPr>
            </w:pPr>
            <w:r>
              <w:rPr>
                <w:rFonts w:cs="Arial"/>
                <w:color w:val="auto"/>
              </w:rPr>
              <w:t>5</w:t>
            </w:r>
            <w:r w:rsidRPr="00B74AAB">
              <w:rPr>
                <w:rFonts w:cs="Arial"/>
                <w:color w:val="auto"/>
              </w:rPr>
              <w:t xml:space="preserve">. </w:t>
            </w:r>
            <w:r>
              <w:rPr>
                <w:rFonts w:cs="Arial"/>
                <w:color w:val="auto"/>
              </w:rPr>
              <w:t>CURRENT AND/OR PAST AGENCY INVOLVEMENT</w:t>
            </w:r>
          </w:p>
        </w:tc>
      </w:tr>
    </w:tbl>
    <w:p w14:paraId="04ED95EE" w14:textId="77777777" w:rsidR="00F342F5" w:rsidRPr="00666998" w:rsidRDefault="00F342F5" w:rsidP="00030C4E">
      <w:pPr>
        <w:rPr>
          <w:rFonts w:cs="Arial"/>
          <w:b/>
          <w:i/>
          <w:u w:val="single"/>
        </w:rPr>
      </w:pPr>
      <w:r w:rsidRPr="00666998">
        <w:rPr>
          <w:rFonts w:cs="Arial"/>
          <w:b/>
          <w:i/>
          <w:u w:val="single"/>
        </w:rPr>
        <w:t xml:space="preserve">DSS: </w:t>
      </w:r>
    </w:p>
    <w:p w14:paraId="18D3DD9B" w14:textId="77777777" w:rsidR="00F342F5" w:rsidRPr="007019F1" w:rsidRDefault="00F342F5" w:rsidP="00030C4E">
      <w:pPr>
        <w:rPr>
          <w:rFonts w:cs="Arial"/>
          <w:sz w:val="20"/>
          <w:szCs w:val="20"/>
        </w:rPr>
      </w:pPr>
      <w:r>
        <w:rPr>
          <w:rFonts w:cs="Arial"/>
          <w:sz w:val="20"/>
          <w:szCs w:val="20"/>
          <w:u w:val="single"/>
        </w:rPr>
        <w:t>Date(s) of Involvement</w:t>
      </w:r>
      <w:r>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19407F2D" w14:textId="77777777" w:rsidR="00F342F5" w:rsidRPr="001C6CC1" w:rsidRDefault="00F342F5" w:rsidP="00030C4E">
      <w:pPr>
        <w:rPr>
          <w:rFonts w:cs="Arial"/>
          <w:sz w:val="20"/>
          <w:szCs w:val="20"/>
        </w:rPr>
      </w:pPr>
      <w:r w:rsidRPr="008043CD">
        <w:rPr>
          <w:rFonts w:cs="Arial"/>
          <w:sz w:val="20"/>
          <w:szCs w:val="20"/>
          <w:u w:val="single"/>
        </w:rPr>
        <w:t>Reason for Involvement</w:t>
      </w:r>
      <w:r w:rsidRPr="001C6CC1">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06F8EDDD" w14:textId="77777777" w:rsidR="00F342F5" w:rsidRPr="001C6CC1" w:rsidRDefault="00F342F5" w:rsidP="00030C4E">
      <w:pPr>
        <w:rPr>
          <w:rFonts w:cs="Arial"/>
          <w:sz w:val="20"/>
          <w:szCs w:val="20"/>
        </w:rPr>
      </w:pPr>
      <w:r w:rsidRPr="001C6CC1">
        <w:rPr>
          <w:rFonts w:cs="Arial"/>
          <w:sz w:val="20"/>
          <w:szCs w:val="20"/>
          <w:u w:val="single"/>
        </w:rPr>
        <w:t>Family Services Specialist</w:t>
      </w:r>
      <w:r>
        <w:rPr>
          <w:rFonts w:cs="Arial"/>
          <w:sz w:val="20"/>
          <w:szCs w:val="20"/>
          <w:u w:val="single"/>
        </w:rPr>
        <w:t xml:space="preserve"> Name</w:t>
      </w:r>
      <w:r w:rsidRPr="001C6CC1">
        <w:rPr>
          <w:rFonts w:cs="Arial"/>
          <w:sz w:val="20"/>
          <w:szCs w:val="20"/>
        </w:rPr>
        <w:t xml:space="preserve">: </w:t>
      </w:r>
      <w:r w:rsidRPr="001C6CC1">
        <w:rPr>
          <w:rFonts w:cs="Arial"/>
          <w:sz w:val="20"/>
          <w:szCs w:val="20"/>
        </w:rPr>
        <w:fldChar w:fldCharType="begin">
          <w:ffData>
            <w:name w:val="Text34"/>
            <w:enabled/>
            <w:calcOnExit w:val="0"/>
            <w:textInput/>
          </w:ffData>
        </w:fldChar>
      </w:r>
      <w:bookmarkStart w:id="448" w:name="Text34"/>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bookmarkEnd w:id="448"/>
    </w:p>
    <w:p w14:paraId="16C9DC14" w14:textId="77777777" w:rsidR="00F342F5" w:rsidRPr="001C6CC1" w:rsidRDefault="00F342F5" w:rsidP="00030C4E">
      <w:pPr>
        <w:rPr>
          <w:rFonts w:cs="Arial"/>
          <w:sz w:val="20"/>
          <w:szCs w:val="20"/>
        </w:rPr>
      </w:pPr>
      <w:r w:rsidRPr="001C6CC1">
        <w:rPr>
          <w:rFonts w:cs="Arial"/>
          <w:sz w:val="20"/>
          <w:szCs w:val="20"/>
        </w:rPr>
        <w:t xml:space="preserve">Phone: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 xml:space="preserve">E-Mail: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5543C469" w14:textId="77777777" w:rsidR="00F342F5" w:rsidRPr="00666998" w:rsidRDefault="00F342F5" w:rsidP="00030C4E">
      <w:pPr>
        <w:rPr>
          <w:rFonts w:cs="Arial"/>
          <w:b/>
          <w:i/>
          <w:u w:val="single"/>
        </w:rPr>
      </w:pPr>
      <w:r>
        <w:rPr>
          <w:rFonts w:cs="Arial"/>
          <w:b/>
          <w:i/>
          <w:u w:val="single"/>
        </w:rPr>
        <w:t>SCHOOL</w:t>
      </w:r>
      <w:r w:rsidRPr="00666998">
        <w:rPr>
          <w:rFonts w:cs="Arial"/>
          <w:b/>
          <w:i/>
          <w:u w:val="single"/>
        </w:rPr>
        <w:t xml:space="preserve">: </w:t>
      </w:r>
    </w:p>
    <w:p w14:paraId="675C8892" w14:textId="77777777" w:rsidR="00F342F5" w:rsidRPr="007019F1" w:rsidRDefault="00F342F5" w:rsidP="00030C4E">
      <w:pPr>
        <w:rPr>
          <w:rFonts w:cs="Arial"/>
          <w:sz w:val="20"/>
          <w:szCs w:val="20"/>
        </w:rPr>
      </w:pPr>
      <w:r>
        <w:rPr>
          <w:rFonts w:cs="Arial"/>
          <w:sz w:val="20"/>
          <w:szCs w:val="20"/>
          <w:u w:val="single"/>
        </w:rPr>
        <w:t>Date(s) of Involvement</w:t>
      </w:r>
      <w:r>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13B54705" w14:textId="77777777" w:rsidR="00F342F5" w:rsidRDefault="00F342F5" w:rsidP="00030C4E">
      <w:pPr>
        <w:rPr>
          <w:rFonts w:cs="Arial"/>
          <w:sz w:val="20"/>
          <w:szCs w:val="20"/>
        </w:rPr>
      </w:pPr>
      <w:r w:rsidRPr="008043CD">
        <w:rPr>
          <w:rFonts w:cs="Arial"/>
          <w:sz w:val="20"/>
          <w:szCs w:val="20"/>
          <w:u w:val="single"/>
        </w:rPr>
        <w:t>Reason for Involvement</w:t>
      </w:r>
      <w:r w:rsidRPr="001C6CC1">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34C700B0" w14:textId="77777777" w:rsidR="00F342F5" w:rsidRPr="00666998" w:rsidRDefault="00F342F5" w:rsidP="00030C4E">
      <w:pPr>
        <w:rPr>
          <w:rFonts w:cs="Arial"/>
          <w:sz w:val="20"/>
          <w:szCs w:val="20"/>
        </w:rPr>
      </w:pPr>
      <w:r w:rsidRPr="007019F1">
        <w:rPr>
          <w:rFonts w:cs="Arial"/>
          <w:sz w:val="20"/>
          <w:szCs w:val="20"/>
          <w:u w:val="single"/>
        </w:rPr>
        <w:t>Last school attended</w:t>
      </w:r>
      <w:r w:rsidRPr="00666998">
        <w:rPr>
          <w:rFonts w:cs="Arial"/>
          <w:sz w:val="20"/>
          <w:szCs w:val="20"/>
        </w:rPr>
        <w:t xml:space="preserve">: </w:t>
      </w:r>
      <w:r w:rsidRPr="00257AC4">
        <w:rPr>
          <w:rFonts w:cs="Arial"/>
          <w:sz w:val="20"/>
          <w:szCs w:val="20"/>
        </w:rPr>
        <w:fldChar w:fldCharType="begin">
          <w:ffData>
            <w:name w:val="Text8"/>
            <w:enabled/>
            <w:calcOnExit w:val="0"/>
            <w:textInput/>
          </w:ffData>
        </w:fldChar>
      </w:r>
      <w:r w:rsidRPr="00257AC4">
        <w:rPr>
          <w:rFonts w:cs="Arial"/>
          <w:sz w:val="20"/>
          <w:szCs w:val="20"/>
        </w:rPr>
        <w:instrText xml:space="preserve"> FORMTEXT </w:instrText>
      </w:r>
      <w:r w:rsidRPr="00257AC4">
        <w:rPr>
          <w:rFonts w:cs="Arial"/>
          <w:sz w:val="20"/>
          <w:szCs w:val="20"/>
        </w:rPr>
      </w:r>
      <w:r w:rsidRPr="00257AC4">
        <w:rPr>
          <w:rFonts w:cs="Arial"/>
          <w:sz w:val="20"/>
          <w:szCs w:val="20"/>
        </w:rPr>
        <w:fldChar w:fldCharType="separate"/>
      </w:r>
      <w:r w:rsidRPr="00257AC4">
        <w:rPr>
          <w:rFonts w:cs="Arial"/>
          <w:sz w:val="20"/>
          <w:szCs w:val="20"/>
        </w:rPr>
        <w:t> </w:t>
      </w:r>
      <w:r w:rsidRPr="00257AC4">
        <w:rPr>
          <w:rFonts w:cs="Arial"/>
          <w:sz w:val="20"/>
          <w:szCs w:val="20"/>
        </w:rPr>
        <w:t> </w:t>
      </w:r>
      <w:r w:rsidRPr="00257AC4">
        <w:rPr>
          <w:rFonts w:cs="Arial"/>
          <w:sz w:val="20"/>
          <w:szCs w:val="20"/>
        </w:rPr>
        <w:t> </w:t>
      </w:r>
      <w:r w:rsidRPr="00257AC4">
        <w:rPr>
          <w:rFonts w:cs="Arial"/>
          <w:sz w:val="20"/>
          <w:szCs w:val="20"/>
        </w:rPr>
        <w:t> </w:t>
      </w:r>
      <w:r w:rsidRPr="00257AC4">
        <w:rPr>
          <w:rFonts w:cs="Arial"/>
          <w:sz w:val="20"/>
          <w:szCs w:val="20"/>
        </w:rPr>
        <w:t> </w:t>
      </w:r>
      <w:r w:rsidRPr="00257AC4">
        <w:rPr>
          <w:rFonts w:cs="Arial"/>
          <w:sz w:val="20"/>
          <w:szCs w:val="20"/>
        </w:rPr>
        <w:fldChar w:fldCharType="end"/>
      </w:r>
      <w:r w:rsidRPr="00666998">
        <w:rPr>
          <w:rFonts w:cs="Arial"/>
          <w:sz w:val="20"/>
          <w:szCs w:val="20"/>
        </w:rPr>
        <w:tab/>
        <w:t xml:space="preserve">Grade: </w:t>
      </w:r>
      <w:r w:rsidRPr="00257AC4">
        <w:rPr>
          <w:rFonts w:cs="Arial"/>
          <w:sz w:val="20"/>
          <w:szCs w:val="20"/>
        </w:rPr>
        <w:fldChar w:fldCharType="begin">
          <w:ffData>
            <w:name w:val="Text9"/>
            <w:enabled/>
            <w:calcOnExit w:val="0"/>
            <w:textInput/>
          </w:ffData>
        </w:fldChar>
      </w:r>
      <w:r w:rsidRPr="00257AC4">
        <w:rPr>
          <w:rFonts w:cs="Arial"/>
          <w:sz w:val="20"/>
          <w:szCs w:val="20"/>
        </w:rPr>
        <w:instrText xml:space="preserve"> FORMTEXT </w:instrText>
      </w:r>
      <w:r w:rsidRPr="00257AC4">
        <w:rPr>
          <w:rFonts w:cs="Arial"/>
          <w:sz w:val="20"/>
          <w:szCs w:val="20"/>
        </w:rPr>
      </w:r>
      <w:r w:rsidRPr="00257AC4">
        <w:rPr>
          <w:rFonts w:cs="Arial"/>
          <w:sz w:val="20"/>
          <w:szCs w:val="20"/>
        </w:rPr>
        <w:fldChar w:fldCharType="separate"/>
      </w:r>
      <w:r w:rsidRPr="00257AC4">
        <w:rPr>
          <w:rFonts w:cs="Arial"/>
          <w:sz w:val="20"/>
          <w:szCs w:val="20"/>
        </w:rPr>
        <w:t> </w:t>
      </w:r>
      <w:r w:rsidRPr="00257AC4">
        <w:rPr>
          <w:rFonts w:cs="Arial"/>
          <w:sz w:val="20"/>
          <w:szCs w:val="20"/>
        </w:rPr>
        <w:t> </w:t>
      </w:r>
      <w:r w:rsidRPr="00257AC4">
        <w:rPr>
          <w:rFonts w:cs="Arial"/>
          <w:sz w:val="20"/>
          <w:szCs w:val="20"/>
        </w:rPr>
        <w:t> </w:t>
      </w:r>
      <w:r w:rsidRPr="00257AC4">
        <w:rPr>
          <w:rFonts w:cs="Arial"/>
          <w:sz w:val="20"/>
          <w:szCs w:val="20"/>
        </w:rPr>
        <w:t> </w:t>
      </w:r>
      <w:r w:rsidRPr="00257AC4">
        <w:rPr>
          <w:rFonts w:cs="Arial"/>
          <w:sz w:val="20"/>
          <w:szCs w:val="20"/>
        </w:rPr>
        <w:t> </w:t>
      </w:r>
      <w:r w:rsidRPr="00257AC4">
        <w:rPr>
          <w:rFonts w:cs="Arial"/>
          <w:sz w:val="20"/>
          <w:szCs w:val="20"/>
        </w:rPr>
        <w:fldChar w:fldCharType="end"/>
      </w:r>
    </w:p>
    <w:p w14:paraId="24C3889D" w14:textId="77777777" w:rsidR="00F342F5" w:rsidRDefault="00F342F5" w:rsidP="00030C4E">
      <w:pPr>
        <w:rPr>
          <w:rFonts w:cs="Arial"/>
          <w:sz w:val="20"/>
          <w:szCs w:val="20"/>
        </w:rPr>
      </w:pPr>
      <w:r w:rsidRPr="001C6CC1">
        <w:rPr>
          <w:rFonts w:cs="Arial"/>
          <w:sz w:val="20"/>
          <w:szCs w:val="20"/>
          <w:u w:val="single"/>
        </w:rPr>
        <w:t>Contact Name</w:t>
      </w:r>
      <w:r w:rsidRPr="001C6CC1">
        <w:rPr>
          <w:rFonts w:cs="Arial"/>
          <w:sz w:val="20"/>
          <w:szCs w:val="20"/>
        </w:rPr>
        <w:t xml:space="preserve">: </w:t>
      </w:r>
      <w:r w:rsidRPr="001C6CC1">
        <w:rPr>
          <w:rFonts w:cs="Arial"/>
          <w:sz w:val="20"/>
          <w:szCs w:val="20"/>
        </w:rPr>
        <w:fldChar w:fldCharType="begin">
          <w:ffData>
            <w:name w:val="Text5"/>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 xml:space="preserve">Contact Position: </w:t>
      </w:r>
      <w:r w:rsidRPr="001C6CC1">
        <w:rPr>
          <w:rFonts w:cs="Arial"/>
          <w:sz w:val="20"/>
          <w:szCs w:val="20"/>
        </w:rPr>
        <w:fldChar w:fldCharType="begin">
          <w:ffData>
            <w:name w:val="Text5"/>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7C5CC859" w14:textId="77777777" w:rsidR="00F342F5" w:rsidRPr="001C6CC1" w:rsidRDefault="00F342F5" w:rsidP="00030C4E">
      <w:pPr>
        <w:rPr>
          <w:rFonts w:cs="Arial"/>
          <w:sz w:val="20"/>
          <w:szCs w:val="20"/>
        </w:rPr>
      </w:pPr>
      <w:r w:rsidRPr="001C6CC1">
        <w:rPr>
          <w:rFonts w:cs="Arial"/>
          <w:sz w:val="20"/>
          <w:szCs w:val="20"/>
        </w:rPr>
        <w:t xml:space="preserve">Phone: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 xml:space="preserve">E-Mail: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sz w:val="20"/>
          <w:szCs w:val="20"/>
        </w:rPr>
        <w:fldChar w:fldCharType="end"/>
      </w:r>
    </w:p>
    <w:p w14:paraId="362EBF97" w14:textId="77777777" w:rsidR="00F342F5" w:rsidRPr="00666998" w:rsidRDefault="00F342F5" w:rsidP="00030C4E">
      <w:pPr>
        <w:rPr>
          <w:rFonts w:cs="Arial"/>
          <w:b/>
          <w:i/>
          <w:u w:val="single"/>
        </w:rPr>
      </w:pPr>
      <w:r>
        <w:rPr>
          <w:rFonts w:cs="Arial"/>
          <w:b/>
          <w:i/>
          <w:u w:val="single"/>
        </w:rPr>
        <w:t>NORTHWESTERN CSB</w:t>
      </w:r>
      <w:r w:rsidRPr="00666998">
        <w:rPr>
          <w:rFonts w:cs="Arial"/>
          <w:b/>
          <w:i/>
          <w:u w:val="single"/>
        </w:rPr>
        <w:t xml:space="preserve">: </w:t>
      </w:r>
    </w:p>
    <w:p w14:paraId="48C6F3E1" w14:textId="77777777" w:rsidR="00F342F5" w:rsidRPr="007019F1" w:rsidRDefault="00F342F5" w:rsidP="00030C4E">
      <w:pPr>
        <w:rPr>
          <w:rFonts w:cs="Arial"/>
          <w:sz w:val="20"/>
          <w:szCs w:val="20"/>
        </w:rPr>
      </w:pPr>
      <w:r>
        <w:rPr>
          <w:rFonts w:cs="Arial"/>
          <w:sz w:val="20"/>
          <w:szCs w:val="20"/>
          <w:u w:val="single"/>
        </w:rPr>
        <w:t>Date(s) of Involvement</w:t>
      </w:r>
      <w:r>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39883C69" w14:textId="77777777" w:rsidR="00F342F5" w:rsidRDefault="00F342F5" w:rsidP="00030C4E">
      <w:pPr>
        <w:rPr>
          <w:rFonts w:cs="Arial"/>
          <w:sz w:val="20"/>
          <w:szCs w:val="20"/>
        </w:rPr>
      </w:pPr>
      <w:r w:rsidRPr="008043CD">
        <w:rPr>
          <w:rFonts w:cs="Arial"/>
          <w:sz w:val="20"/>
          <w:szCs w:val="20"/>
          <w:u w:val="single"/>
        </w:rPr>
        <w:t>Reason for Involvement</w:t>
      </w:r>
      <w:r w:rsidRPr="001C6CC1">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344C90DF" w14:textId="77777777" w:rsidR="00F342F5" w:rsidRPr="001C6CC1" w:rsidRDefault="00F342F5" w:rsidP="00030C4E">
      <w:pPr>
        <w:rPr>
          <w:rFonts w:cs="Arial"/>
          <w:sz w:val="20"/>
          <w:szCs w:val="20"/>
        </w:rPr>
      </w:pPr>
      <w:r>
        <w:rPr>
          <w:rFonts w:cs="Arial"/>
          <w:sz w:val="20"/>
          <w:szCs w:val="20"/>
          <w:u w:val="single"/>
        </w:rPr>
        <w:t>Case Manager Name</w:t>
      </w:r>
      <w:r w:rsidRPr="001C6CC1">
        <w:rPr>
          <w:rFonts w:cs="Arial"/>
          <w:sz w:val="20"/>
          <w:szCs w:val="20"/>
        </w:rPr>
        <w:t xml:space="preserve">: </w:t>
      </w:r>
      <w:r w:rsidRPr="001C6CC1">
        <w:rPr>
          <w:rFonts w:cs="Arial"/>
          <w:sz w:val="20"/>
          <w:szCs w:val="20"/>
        </w:rPr>
        <w:fldChar w:fldCharType="begin">
          <w:ffData>
            <w:name w:val="Text5"/>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785E7FA5" w14:textId="77777777" w:rsidR="00F342F5" w:rsidRDefault="00F342F5" w:rsidP="00030C4E">
      <w:pPr>
        <w:rPr>
          <w:rFonts w:cs="Arial"/>
          <w:sz w:val="20"/>
          <w:szCs w:val="20"/>
        </w:rPr>
      </w:pPr>
      <w:r w:rsidRPr="001C6CC1">
        <w:rPr>
          <w:rFonts w:cs="Arial"/>
          <w:sz w:val="20"/>
          <w:szCs w:val="20"/>
        </w:rPr>
        <w:t xml:space="preserve">Phone: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 xml:space="preserve">E-Mail: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sz w:val="20"/>
          <w:szCs w:val="20"/>
        </w:rPr>
        <w:fldChar w:fldCharType="end"/>
      </w:r>
    </w:p>
    <w:p w14:paraId="14CB4F0F" w14:textId="77777777" w:rsidR="00F342F5" w:rsidRPr="001C6CC1" w:rsidRDefault="00F342F5" w:rsidP="00030C4E">
      <w:pPr>
        <w:rPr>
          <w:rFonts w:cs="Arial"/>
          <w:sz w:val="20"/>
          <w:szCs w:val="20"/>
        </w:rPr>
      </w:pPr>
      <w:r w:rsidRPr="001C6CC1">
        <w:rPr>
          <w:rFonts w:cs="Arial"/>
          <w:sz w:val="20"/>
          <w:szCs w:val="20"/>
          <w:u w:val="single"/>
        </w:rPr>
        <w:t>Mental Health Therapist Name</w:t>
      </w:r>
      <w:r w:rsidRPr="001C6CC1">
        <w:rPr>
          <w:rFonts w:cs="Arial"/>
          <w:sz w:val="20"/>
          <w:szCs w:val="20"/>
        </w:rPr>
        <w:t xml:space="preserve">: </w:t>
      </w:r>
      <w:r w:rsidRPr="001C6CC1">
        <w:rPr>
          <w:rFonts w:cs="Arial"/>
          <w:sz w:val="20"/>
          <w:szCs w:val="20"/>
        </w:rPr>
        <w:fldChar w:fldCharType="begin">
          <w:ffData>
            <w:name w:val="Text5"/>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56A4AA58" w14:textId="77777777" w:rsidR="00F342F5" w:rsidRPr="001C6CC1" w:rsidRDefault="00F342F5" w:rsidP="00030C4E">
      <w:pPr>
        <w:rPr>
          <w:rFonts w:cs="Arial"/>
          <w:sz w:val="20"/>
          <w:szCs w:val="20"/>
        </w:rPr>
      </w:pPr>
      <w:r w:rsidRPr="001C6CC1">
        <w:rPr>
          <w:rFonts w:cs="Arial"/>
          <w:sz w:val="20"/>
          <w:szCs w:val="20"/>
        </w:rPr>
        <w:t xml:space="preserve">Phone: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 xml:space="preserve">E-Mail: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42A83481" w14:textId="77777777" w:rsidR="00F342F5" w:rsidRPr="001C6CC1" w:rsidRDefault="00F342F5" w:rsidP="00030C4E">
      <w:pPr>
        <w:rPr>
          <w:rFonts w:cs="Arial"/>
          <w:sz w:val="20"/>
          <w:szCs w:val="20"/>
        </w:rPr>
      </w:pPr>
      <w:r>
        <w:rPr>
          <w:rFonts w:cs="Arial"/>
          <w:sz w:val="20"/>
          <w:szCs w:val="20"/>
          <w:u w:val="single"/>
        </w:rPr>
        <w:lastRenderedPageBreak/>
        <w:t>Psychiatrist Name</w:t>
      </w:r>
      <w:r w:rsidRPr="001C6CC1">
        <w:rPr>
          <w:rFonts w:cs="Arial"/>
          <w:sz w:val="20"/>
          <w:szCs w:val="20"/>
        </w:rPr>
        <w:t xml:space="preserve">: </w:t>
      </w:r>
      <w:r w:rsidRPr="001C6CC1">
        <w:rPr>
          <w:rFonts w:cs="Arial"/>
          <w:sz w:val="20"/>
          <w:szCs w:val="20"/>
        </w:rPr>
        <w:fldChar w:fldCharType="begin">
          <w:ffData>
            <w:name w:val="Text5"/>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49F31D31" w14:textId="77777777" w:rsidR="00F342F5" w:rsidRPr="001C6CC1" w:rsidRDefault="00F342F5" w:rsidP="00030C4E">
      <w:pPr>
        <w:rPr>
          <w:rFonts w:cs="Arial"/>
          <w:sz w:val="20"/>
          <w:szCs w:val="20"/>
        </w:rPr>
      </w:pPr>
      <w:r w:rsidRPr="001C6CC1">
        <w:rPr>
          <w:rFonts w:cs="Arial"/>
          <w:sz w:val="20"/>
          <w:szCs w:val="20"/>
        </w:rPr>
        <w:t xml:space="preserve">Phone: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 xml:space="preserve">E-Mail: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214B08E6" w14:textId="77777777" w:rsidR="00F342F5" w:rsidRPr="00666998" w:rsidRDefault="00F342F5" w:rsidP="00030C4E">
      <w:pPr>
        <w:rPr>
          <w:rFonts w:cs="Arial"/>
          <w:b/>
          <w:i/>
          <w:u w:val="single"/>
        </w:rPr>
      </w:pPr>
      <w:r>
        <w:rPr>
          <w:rFonts w:cs="Arial"/>
          <w:b/>
          <w:i/>
          <w:u w:val="single"/>
        </w:rPr>
        <w:t>COURT</w:t>
      </w:r>
      <w:r w:rsidRPr="00666998">
        <w:rPr>
          <w:rFonts w:cs="Arial"/>
          <w:b/>
          <w:i/>
          <w:u w:val="single"/>
        </w:rPr>
        <w:t xml:space="preserve">: </w:t>
      </w:r>
    </w:p>
    <w:p w14:paraId="7CC2C74F" w14:textId="77777777" w:rsidR="00F342F5" w:rsidRPr="007019F1" w:rsidRDefault="00F342F5" w:rsidP="00030C4E">
      <w:pPr>
        <w:rPr>
          <w:rFonts w:cs="Arial"/>
          <w:sz w:val="20"/>
          <w:szCs w:val="20"/>
        </w:rPr>
      </w:pPr>
      <w:r>
        <w:rPr>
          <w:rFonts w:cs="Arial"/>
          <w:sz w:val="20"/>
          <w:szCs w:val="20"/>
          <w:u w:val="single"/>
        </w:rPr>
        <w:t>Date(s) of Involvement</w:t>
      </w:r>
      <w:r>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5A9F3199" w14:textId="77777777" w:rsidR="00F342F5" w:rsidRDefault="00F342F5" w:rsidP="00030C4E">
      <w:pPr>
        <w:rPr>
          <w:rFonts w:cs="Arial"/>
          <w:sz w:val="20"/>
          <w:szCs w:val="20"/>
        </w:rPr>
      </w:pPr>
      <w:r w:rsidRPr="008043CD">
        <w:rPr>
          <w:rFonts w:cs="Arial"/>
          <w:sz w:val="20"/>
          <w:szCs w:val="20"/>
          <w:u w:val="single"/>
        </w:rPr>
        <w:t>Reason for Involvement</w:t>
      </w:r>
      <w:r w:rsidRPr="001C6CC1">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039FE71C" w14:textId="77777777" w:rsidR="00F342F5" w:rsidRDefault="00F342F5" w:rsidP="00030C4E">
      <w:pPr>
        <w:rPr>
          <w:rFonts w:cs="Arial"/>
          <w:sz w:val="20"/>
          <w:szCs w:val="20"/>
        </w:rPr>
      </w:pPr>
      <w:r w:rsidRPr="007019F1">
        <w:rPr>
          <w:rFonts w:cs="Arial"/>
          <w:sz w:val="20"/>
          <w:szCs w:val="20"/>
          <w:u w:val="single"/>
        </w:rPr>
        <w:t>Past/Current charges</w:t>
      </w:r>
      <w:r w:rsidRPr="00666998">
        <w:rPr>
          <w:rFonts w:cs="Arial"/>
          <w:sz w:val="20"/>
          <w:szCs w:val="20"/>
        </w:rPr>
        <w:t xml:space="preserve">: </w:t>
      </w:r>
      <w:r w:rsidRPr="00666998">
        <w:rPr>
          <w:rFonts w:cs="Arial"/>
          <w:sz w:val="20"/>
          <w:szCs w:val="20"/>
        </w:rPr>
        <w:fldChar w:fldCharType="begin">
          <w:ffData>
            <w:name w:val="Text22"/>
            <w:enabled/>
            <w:calcOnExit w:val="0"/>
            <w:textInput/>
          </w:ffData>
        </w:fldChar>
      </w:r>
      <w:bookmarkStart w:id="449" w:name="Text22"/>
      <w:r w:rsidRPr="00666998">
        <w:rPr>
          <w:rFonts w:cs="Arial"/>
          <w:sz w:val="20"/>
          <w:szCs w:val="20"/>
        </w:rPr>
        <w:instrText xml:space="preserve"> FORMTEXT </w:instrText>
      </w:r>
      <w:r w:rsidRPr="00666998">
        <w:rPr>
          <w:rFonts w:cs="Arial"/>
          <w:sz w:val="20"/>
          <w:szCs w:val="20"/>
        </w:rPr>
      </w:r>
      <w:r w:rsidRPr="00666998">
        <w:rPr>
          <w:rFonts w:cs="Arial"/>
          <w:sz w:val="20"/>
          <w:szCs w:val="20"/>
        </w:rPr>
        <w:fldChar w:fldCharType="separate"/>
      </w:r>
      <w:r w:rsidRPr="00666998">
        <w:rPr>
          <w:noProof/>
        </w:rPr>
        <w:t> </w:t>
      </w:r>
      <w:r w:rsidRPr="00666998">
        <w:rPr>
          <w:noProof/>
        </w:rPr>
        <w:t> </w:t>
      </w:r>
      <w:r w:rsidRPr="00666998">
        <w:rPr>
          <w:noProof/>
        </w:rPr>
        <w:t> </w:t>
      </w:r>
      <w:r w:rsidRPr="00666998">
        <w:rPr>
          <w:noProof/>
        </w:rPr>
        <w:t> </w:t>
      </w:r>
      <w:r w:rsidRPr="00666998">
        <w:rPr>
          <w:noProof/>
        </w:rPr>
        <w:t> </w:t>
      </w:r>
      <w:r w:rsidRPr="00666998">
        <w:rPr>
          <w:rFonts w:cs="Arial"/>
          <w:sz w:val="20"/>
          <w:szCs w:val="20"/>
        </w:rPr>
        <w:fldChar w:fldCharType="end"/>
      </w:r>
      <w:bookmarkEnd w:id="449"/>
    </w:p>
    <w:p w14:paraId="304D2E44" w14:textId="77777777" w:rsidR="00F342F5" w:rsidRDefault="00F342F5" w:rsidP="00030C4E">
      <w:pPr>
        <w:rPr>
          <w:rFonts w:cs="Arial"/>
          <w:b/>
          <w:sz w:val="20"/>
          <w:szCs w:val="20"/>
        </w:rPr>
      </w:pPr>
      <w:r w:rsidRPr="007019F1">
        <w:rPr>
          <w:rFonts w:cs="Arial"/>
          <w:sz w:val="20"/>
          <w:szCs w:val="20"/>
          <w:u w:val="single"/>
        </w:rPr>
        <w:t>Future Court Date</w:t>
      </w:r>
      <w:r w:rsidRPr="00666998">
        <w:rPr>
          <w:rFonts w:cs="Arial"/>
          <w:sz w:val="20"/>
          <w:szCs w:val="20"/>
        </w:rPr>
        <w:t xml:space="preserve">: </w:t>
      </w:r>
      <w:r w:rsidRPr="00257AC4">
        <w:rPr>
          <w:rFonts w:cs="Arial"/>
          <w:sz w:val="20"/>
          <w:szCs w:val="20"/>
        </w:rPr>
        <w:fldChar w:fldCharType="begin">
          <w:ffData>
            <w:name w:val="Text23"/>
            <w:enabled/>
            <w:calcOnExit w:val="0"/>
            <w:textInput/>
          </w:ffData>
        </w:fldChar>
      </w:r>
      <w:bookmarkStart w:id="450" w:name="Text23"/>
      <w:r w:rsidRPr="00257AC4">
        <w:rPr>
          <w:rFonts w:cs="Arial"/>
          <w:sz w:val="20"/>
          <w:szCs w:val="20"/>
        </w:rPr>
        <w:instrText xml:space="preserve"> FORMTEXT </w:instrText>
      </w:r>
      <w:r w:rsidRPr="00257AC4">
        <w:rPr>
          <w:rFonts w:cs="Arial"/>
          <w:sz w:val="20"/>
          <w:szCs w:val="20"/>
        </w:rPr>
      </w:r>
      <w:r w:rsidRPr="00257AC4">
        <w:rPr>
          <w:rFonts w:cs="Arial"/>
          <w:sz w:val="20"/>
          <w:szCs w:val="20"/>
        </w:rPr>
        <w:fldChar w:fldCharType="separate"/>
      </w:r>
      <w:r w:rsidRPr="00257AC4">
        <w:rPr>
          <w:noProof/>
        </w:rPr>
        <w:t> </w:t>
      </w:r>
      <w:r w:rsidRPr="00257AC4">
        <w:rPr>
          <w:noProof/>
        </w:rPr>
        <w:t> </w:t>
      </w:r>
      <w:r w:rsidRPr="00257AC4">
        <w:rPr>
          <w:noProof/>
        </w:rPr>
        <w:t> </w:t>
      </w:r>
      <w:r w:rsidRPr="00257AC4">
        <w:rPr>
          <w:noProof/>
        </w:rPr>
        <w:t> </w:t>
      </w:r>
      <w:r w:rsidRPr="00257AC4">
        <w:rPr>
          <w:noProof/>
        </w:rPr>
        <w:t> </w:t>
      </w:r>
      <w:r w:rsidRPr="00257AC4">
        <w:rPr>
          <w:rFonts w:cs="Arial"/>
          <w:sz w:val="20"/>
          <w:szCs w:val="20"/>
        </w:rPr>
        <w:fldChar w:fldCharType="end"/>
      </w:r>
      <w:bookmarkEnd w:id="450"/>
    </w:p>
    <w:p w14:paraId="12E83B95" w14:textId="77777777" w:rsidR="00F342F5" w:rsidRPr="00666998" w:rsidRDefault="00F342F5" w:rsidP="00030C4E">
      <w:pPr>
        <w:rPr>
          <w:rFonts w:cs="Arial"/>
          <w:sz w:val="20"/>
          <w:szCs w:val="20"/>
        </w:rPr>
      </w:pPr>
      <w:r w:rsidRPr="007019F1">
        <w:rPr>
          <w:rFonts w:cs="Arial"/>
          <w:sz w:val="20"/>
          <w:szCs w:val="20"/>
          <w:u w:val="single"/>
        </w:rPr>
        <w:t>Parent Criminal History</w:t>
      </w:r>
      <w:r>
        <w:rPr>
          <w:rFonts w:cs="Arial"/>
          <w:sz w:val="20"/>
          <w:szCs w:val="20"/>
        </w:rPr>
        <w:t xml:space="preserve">: </w:t>
      </w:r>
      <w:r w:rsidRPr="00257AC4">
        <w:rPr>
          <w:rFonts w:cs="Arial"/>
          <w:sz w:val="20"/>
          <w:szCs w:val="20"/>
        </w:rPr>
        <w:fldChar w:fldCharType="begin">
          <w:ffData>
            <w:name w:val="Text24"/>
            <w:enabled/>
            <w:calcOnExit w:val="0"/>
            <w:textInput/>
          </w:ffData>
        </w:fldChar>
      </w:r>
      <w:bookmarkStart w:id="451" w:name="Text24"/>
      <w:r w:rsidRPr="00257AC4">
        <w:rPr>
          <w:rFonts w:cs="Arial"/>
          <w:sz w:val="20"/>
          <w:szCs w:val="20"/>
        </w:rPr>
        <w:instrText xml:space="preserve"> FORMTEXT </w:instrText>
      </w:r>
      <w:r w:rsidRPr="00257AC4">
        <w:rPr>
          <w:rFonts w:cs="Arial"/>
          <w:sz w:val="20"/>
          <w:szCs w:val="20"/>
        </w:rPr>
      </w:r>
      <w:r w:rsidRPr="00257AC4">
        <w:rPr>
          <w:rFonts w:cs="Arial"/>
          <w:sz w:val="20"/>
          <w:szCs w:val="20"/>
        </w:rPr>
        <w:fldChar w:fldCharType="separate"/>
      </w:r>
      <w:r w:rsidRPr="00257AC4">
        <w:rPr>
          <w:noProof/>
        </w:rPr>
        <w:t> </w:t>
      </w:r>
      <w:r w:rsidRPr="00257AC4">
        <w:rPr>
          <w:noProof/>
        </w:rPr>
        <w:t> </w:t>
      </w:r>
      <w:r w:rsidRPr="00257AC4">
        <w:rPr>
          <w:noProof/>
        </w:rPr>
        <w:t> </w:t>
      </w:r>
      <w:r w:rsidRPr="00257AC4">
        <w:rPr>
          <w:noProof/>
        </w:rPr>
        <w:t> </w:t>
      </w:r>
      <w:r w:rsidRPr="00257AC4">
        <w:rPr>
          <w:noProof/>
        </w:rPr>
        <w:t> </w:t>
      </w:r>
      <w:r w:rsidRPr="00257AC4">
        <w:rPr>
          <w:rFonts w:cs="Arial"/>
          <w:sz w:val="20"/>
          <w:szCs w:val="20"/>
        </w:rPr>
        <w:fldChar w:fldCharType="end"/>
      </w:r>
      <w:bookmarkEnd w:id="451"/>
    </w:p>
    <w:p w14:paraId="7CD53292" w14:textId="77777777" w:rsidR="00F342F5" w:rsidRPr="001C6CC1" w:rsidRDefault="00F342F5" w:rsidP="00030C4E">
      <w:pPr>
        <w:rPr>
          <w:rFonts w:cs="Arial"/>
          <w:sz w:val="20"/>
          <w:szCs w:val="20"/>
        </w:rPr>
      </w:pPr>
      <w:r>
        <w:rPr>
          <w:rFonts w:cs="Arial"/>
          <w:sz w:val="20"/>
          <w:szCs w:val="20"/>
          <w:u w:val="single"/>
        </w:rPr>
        <w:t xml:space="preserve">Probation </w:t>
      </w:r>
      <w:r w:rsidRPr="001C6CC1">
        <w:rPr>
          <w:rFonts w:cs="Arial"/>
          <w:sz w:val="20"/>
          <w:szCs w:val="20"/>
          <w:u w:val="single"/>
        </w:rPr>
        <w:t>Officer Name</w:t>
      </w:r>
      <w:r w:rsidRPr="001C6CC1">
        <w:rPr>
          <w:rFonts w:cs="Arial"/>
          <w:sz w:val="20"/>
          <w:szCs w:val="20"/>
        </w:rPr>
        <w:t xml:space="preserve">: </w:t>
      </w:r>
      <w:r w:rsidRPr="001C6CC1">
        <w:rPr>
          <w:rFonts w:cs="Arial"/>
          <w:sz w:val="20"/>
          <w:szCs w:val="20"/>
        </w:rPr>
        <w:fldChar w:fldCharType="begin">
          <w:ffData>
            <w:name w:val="Text5"/>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1A01F9DC" w14:textId="77777777" w:rsidR="00F342F5" w:rsidRPr="001C6CC1" w:rsidRDefault="00F342F5" w:rsidP="00030C4E">
      <w:pPr>
        <w:rPr>
          <w:rFonts w:cs="Arial"/>
          <w:sz w:val="20"/>
          <w:szCs w:val="20"/>
        </w:rPr>
      </w:pPr>
      <w:r w:rsidRPr="001C6CC1">
        <w:rPr>
          <w:rFonts w:cs="Arial"/>
          <w:sz w:val="20"/>
          <w:szCs w:val="20"/>
        </w:rPr>
        <w:t xml:space="preserve">Phone: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sz w:val="20"/>
          <w:szCs w:val="20"/>
        </w:rPr>
        <w:fldChar w:fldCharType="end"/>
      </w:r>
      <w:r>
        <w:rPr>
          <w:rFonts w:cs="Arial"/>
          <w:sz w:val="20"/>
          <w:szCs w:val="20"/>
        </w:rPr>
        <w:tab/>
      </w:r>
      <w:r>
        <w:rPr>
          <w:rFonts w:cs="Arial"/>
          <w:sz w:val="20"/>
          <w:szCs w:val="20"/>
        </w:rPr>
        <w:tab/>
      </w:r>
      <w:r w:rsidRPr="001C6CC1">
        <w:rPr>
          <w:rFonts w:cs="Arial"/>
          <w:sz w:val="20"/>
          <w:szCs w:val="20"/>
        </w:rPr>
        <w:t xml:space="preserve">E-Mail:  </w:t>
      </w:r>
      <w:r w:rsidRPr="001C6CC1">
        <w:rPr>
          <w:rFonts w:cs="Arial"/>
          <w:sz w:val="20"/>
          <w:szCs w:val="20"/>
        </w:rPr>
        <w:fldChar w:fldCharType="begin">
          <w:ffData>
            <w:name w:val=""/>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noProof/>
          <w:sz w:val="20"/>
          <w:szCs w:val="20"/>
        </w:rPr>
        <w:t> </w:t>
      </w:r>
      <w:r w:rsidRPr="001C6CC1">
        <w:rPr>
          <w:rFonts w:cs="Arial"/>
          <w:sz w:val="20"/>
          <w:szCs w:val="20"/>
        </w:rPr>
        <w:fldChar w:fldCharType="end"/>
      </w:r>
    </w:p>
    <w:p w14:paraId="6D310FCA" w14:textId="77777777" w:rsidR="00F342F5" w:rsidRPr="00666998" w:rsidRDefault="00F342F5" w:rsidP="00030C4E">
      <w:pPr>
        <w:rPr>
          <w:rFonts w:cs="Arial"/>
          <w:b/>
          <w:i/>
          <w:u w:val="single"/>
        </w:rPr>
      </w:pPr>
      <w:r>
        <w:rPr>
          <w:rFonts w:cs="Arial"/>
          <w:b/>
          <w:i/>
          <w:u w:val="single"/>
        </w:rPr>
        <w:t>PRIVATE PROVIDERS-Current &amp; Past (add rows if needed)</w:t>
      </w:r>
      <w:r w:rsidRPr="00666998">
        <w:rPr>
          <w:rFonts w:cs="Arial"/>
          <w:b/>
          <w:i/>
          <w:u w:val="single"/>
        </w:rPr>
        <w:t>:</w:t>
      </w:r>
    </w:p>
    <w:p w14:paraId="06CE90FD" w14:textId="77777777" w:rsidR="00F342F5" w:rsidRDefault="00F342F5" w:rsidP="00030C4E">
      <w:pPr>
        <w:tabs>
          <w:tab w:val="left" w:pos="2970"/>
          <w:tab w:val="left" w:pos="4680"/>
          <w:tab w:val="left" w:pos="7020"/>
        </w:tabs>
        <w:rPr>
          <w:rFonts w:cs="Arial"/>
          <w:sz w:val="20"/>
          <w:szCs w:val="20"/>
        </w:rPr>
      </w:pPr>
      <w:r>
        <w:rPr>
          <w:rFonts w:cs="Arial"/>
          <w:sz w:val="20"/>
          <w:szCs w:val="20"/>
        </w:rPr>
        <w:t>Provider Name:</w:t>
      </w:r>
      <w:r>
        <w:rPr>
          <w:rFonts w:cs="Arial"/>
          <w:sz w:val="20"/>
          <w:szCs w:val="20"/>
        </w:rPr>
        <w:tab/>
        <w:t>Dates of Service:</w:t>
      </w:r>
      <w:r>
        <w:rPr>
          <w:rFonts w:cs="Arial"/>
          <w:sz w:val="20"/>
          <w:szCs w:val="20"/>
        </w:rPr>
        <w:tab/>
        <w:t>Reason for Involvement:</w:t>
      </w:r>
      <w:r>
        <w:rPr>
          <w:rFonts w:cs="Arial"/>
          <w:sz w:val="20"/>
          <w:szCs w:val="20"/>
        </w:rPr>
        <w:tab/>
        <w:t>Reason for Termination:</w:t>
      </w:r>
    </w:p>
    <w:tbl>
      <w:tblPr>
        <w:tblStyle w:val="TableGrid"/>
        <w:tblW w:w="0" w:type="auto"/>
        <w:tblLook w:val="04A0" w:firstRow="1" w:lastRow="0" w:firstColumn="1" w:lastColumn="0" w:noHBand="0" w:noVBand="1"/>
      </w:tblPr>
      <w:tblGrid>
        <w:gridCol w:w="2965"/>
        <w:gridCol w:w="1709"/>
        <w:gridCol w:w="2338"/>
        <w:gridCol w:w="2338"/>
      </w:tblGrid>
      <w:tr w:rsidR="00F342F5" w14:paraId="31867C5C" w14:textId="77777777" w:rsidTr="00030C4E">
        <w:tc>
          <w:tcPr>
            <w:tcW w:w="2965" w:type="dxa"/>
          </w:tcPr>
          <w:p w14:paraId="3D9CFA59" w14:textId="77777777" w:rsidR="00F342F5" w:rsidRDefault="00F342F5" w:rsidP="00030C4E">
            <w:pPr>
              <w:rPr>
                <w:rFonts w:cs="Arial"/>
                <w:sz w:val="20"/>
                <w:szCs w:val="20"/>
                <w:u w:val="single"/>
              </w:rPr>
            </w:pPr>
          </w:p>
        </w:tc>
        <w:tc>
          <w:tcPr>
            <w:tcW w:w="1709" w:type="dxa"/>
          </w:tcPr>
          <w:p w14:paraId="4A3D0A43" w14:textId="77777777" w:rsidR="00F342F5" w:rsidRDefault="00F342F5" w:rsidP="00030C4E">
            <w:pPr>
              <w:rPr>
                <w:rFonts w:cs="Arial"/>
                <w:sz w:val="20"/>
                <w:szCs w:val="20"/>
                <w:u w:val="single"/>
              </w:rPr>
            </w:pPr>
          </w:p>
        </w:tc>
        <w:tc>
          <w:tcPr>
            <w:tcW w:w="2338" w:type="dxa"/>
          </w:tcPr>
          <w:p w14:paraId="22BF95B1" w14:textId="77777777" w:rsidR="00F342F5" w:rsidRDefault="00F342F5" w:rsidP="00030C4E">
            <w:pPr>
              <w:rPr>
                <w:rFonts w:cs="Arial"/>
                <w:sz w:val="20"/>
                <w:szCs w:val="20"/>
                <w:u w:val="single"/>
              </w:rPr>
            </w:pPr>
          </w:p>
        </w:tc>
        <w:tc>
          <w:tcPr>
            <w:tcW w:w="2338" w:type="dxa"/>
          </w:tcPr>
          <w:p w14:paraId="2ADE699D" w14:textId="77777777" w:rsidR="00F342F5" w:rsidRDefault="00F342F5" w:rsidP="00030C4E">
            <w:pPr>
              <w:rPr>
                <w:rFonts w:cs="Arial"/>
                <w:sz w:val="20"/>
                <w:szCs w:val="20"/>
                <w:u w:val="single"/>
              </w:rPr>
            </w:pPr>
          </w:p>
        </w:tc>
      </w:tr>
      <w:tr w:rsidR="00F342F5" w14:paraId="74BB3442" w14:textId="77777777" w:rsidTr="00030C4E">
        <w:tc>
          <w:tcPr>
            <w:tcW w:w="2965" w:type="dxa"/>
          </w:tcPr>
          <w:p w14:paraId="0F5DA479" w14:textId="77777777" w:rsidR="00F342F5" w:rsidRDefault="00F342F5" w:rsidP="00030C4E">
            <w:pPr>
              <w:rPr>
                <w:rFonts w:cs="Arial"/>
                <w:sz w:val="20"/>
                <w:szCs w:val="20"/>
                <w:u w:val="single"/>
              </w:rPr>
            </w:pPr>
          </w:p>
        </w:tc>
        <w:tc>
          <w:tcPr>
            <w:tcW w:w="1709" w:type="dxa"/>
          </w:tcPr>
          <w:p w14:paraId="167B81A3" w14:textId="77777777" w:rsidR="00F342F5" w:rsidRDefault="00F342F5" w:rsidP="00030C4E">
            <w:pPr>
              <w:rPr>
                <w:rFonts w:cs="Arial"/>
                <w:sz w:val="20"/>
                <w:szCs w:val="20"/>
                <w:u w:val="single"/>
              </w:rPr>
            </w:pPr>
          </w:p>
        </w:tc>
        <w:tc>
          <w:tcPr>
            <w:tcW w:w="2338" w:type="dxa"/>
          </w:tcPr>
          <w:p w14:paraId="1B290F3A" w14:textId="77777777" w:rsidR="00F342F5" w:rsidRDefault="00F342F5" w:rsidP="00030C4E">
            <w:pPr>
              <w:rPr>
                <w:rFonts w:cs="Arial"/>
                <w:sz w:val="20"/>
                <w:szCs w:val="20"/>
                <w:u w:val="single"/>
              </w:rPr>
            </w:pPr>
          </w:p>
        </w:tc>
        <w:tc>
          <w:tcPr>
            <w:tcW w:w="2338" w:type="dxa"/>
          </w:tcPr>
          <w:p w14:paraId="1139E2B7" w14:textId="77777777" w:rsidR="00F342F5" w:rsidRDefault="00F342F5" w:rsidP="00030C4E">
            <w:pPr>
              <w:rPr>
                <w:rFonts w:cs="Arial"/>
                <w:sz w:val="20"/>
                <w:szCs w:val="20"/>
                <w:u w:val="single"/>
              </w:rPr>
            </w:pPr>
          </w:p>
        </w:tc>
      </w:tr>
      <w:tr w:rsidR="00F342F5" w14:paraId="0F0357D8" w14:textId="77777777" w:rsidTr="00030C4E">
        <w:tc>
          <w:tcPr>
            <w:tcW w:w="2965" w:type="dxa"/>
          </w:tcPr>
          <w:p w14:paraId="4CD0C781" w14:textId="77777777" w:rsidR="00F342F5" w:rsidRDefault="00F342F5" w:rsidP="00030C4E">
            <w:pPr>
              <w:rPr>
                <w:rFonts w:cs="Arial"/>
                <w:sz w:val="20"/>
                <w:szCs w:val="20"/>
                <w:u w:val="single"/>
              </w:rPr>
            </w:pPr>
          </w:p>
        </w:tc>
        <w:tc>
          <w:tcPr>
            <w:tcW w:w="1709" w:type="dxa"/>
          </w:tcPr>
          <w:p w14:paraId="00827FB3" w14:textId="77777777" w:rsidR="00F342F5" w:rsidRDefault="00F342F5" w:rsidP="00030C4E">
            <w:pPr>
              <w:rPr>
                <w:rFonts w:cs="Arial"/>
                <w:sz w:val="20"/>
                <w:szCs w:val="20"/>
                <w:u w:val="single"/>
              </w:rPr>
            </w:pPr>
          </w:p>
        </w:tc>
        <w:tc>
          <w:tcPr>
            <w:tcW w:w="2338" w:type="dxa"/>
          </w:tcPr>
          <w:p w14:paraId="2969B5B8" w14:textId="77777777" w:rsidR="00F342F5" w:rsidRDefault="00F342F5" w:rsidP="00030C4E">
            <w:pPr>
              <w:rPr>
                <w:rFonts w:cs="Arial"/>
                <w:sz w:val="20"/>
                <w:szCs w:val="20"/>
                <w:u w:val="single"/>
              </w:rPr>
            </w:pPr>
          </w:p>
        </w:tc>
        <w:tc>
          <w:tcPr>
            <w:tcW w:w="2338" w:type="dxa"/>
          </w:tcPr>
          <w:p w14:paraId="576D1674" w14:textId="77777777" w:rsidR="00F342F5" w:rsidRDefault="00F342F5" w:rsidP="00030C4E">
            <w:pPr>
              <w:rPr>
                <w:rFonts w:cs="Arial"/>
                <w:sz w:val="20"/>
                <w:szCs w:val="20"/>
                <w:u w:val="single"/>
              </w:rPr>
            </w:pPr>
          </w:p>
        </w:tc>
      </w:tr>
      <w:tr w:rsidR="00F342F5" w14:paraId="7565B0E8" w14:textId="77777777" w:rsidTr="00030C4E">
        <w:tc>
          <w:tcPr>
            <w:tcW w:w="2965" w:type="dxa"/>
          </w:tcPr>
          <w:p w14:paraId="0E4DA049" w14:textId="77777777" w:rsidR="00F342F5" w:rsidRDefault="00F342F5" w:rsidP="00030C4E">
            <w:pPr>
              <w:rPr>
                <w:rFonts w:cs="Arial"/>
                <w:sz w:val="20"/>
                <w:szCs w:val="20"/>
                <w:u w:val="single"/>
              </w:rPr>
            </w:pPr>
          </w:p>
        </w:tc>
        <w:tc>
          <w:tcPr>
            <w:tcW w:w="1709" w:type="dxa"/>
          </w:tcPr>
          <w:p w14:paraId="530AC771" w14:textId="77777777" w:rsidR="00F342F5" w:rsidRDefault="00F342F5" w:rsidP="00030C4E">
            <w:pPr>
              <w:rPr>
                <w:rFonts w:cs="Arial"/>
                <w:sz w:val="20"/>
                <w:szCs w:val="20"/>
                <w:u w:val="single"/>
              </w:rPr>
            </w:pPr>
          </w:p>
        </w:tc>
        <w:tc>
          <w:tcPr>
            <w:tcW w:w="2338" w:type="dxa"/>
          </w:tcPr>
          <w:p w14:paraId="5F92195C" w14:textId="77777777" w:rsidR="00F342F5" w:rsidRDefault="00F342F5" w:rsidP="00030C4E">
            <w:pPr>
              <w:rPr>
                <w:rFonts w:cs="Arial"/>
                <w:sz w:val="20"/>
                <w:szCs w:val="20"/>
                <w:u w:val="single"/>
              </w:rPr>
            </w:pPr>
          </w:p>
        </w:tc>
        <w:tc>
          <w:tcPr>
            <w:tcW w:w="2338" w:type="dxa"/>
          </w:tcPr>
          <w:p w14:paraId="02E3BA10" w14:textId="77777777" w:rsidR="00F342F5" w:rsidRDefault="00F342F5" w:rsidP="00030C4E">
            <w:pPr>
              <w:rPr>
                <w:rFonts w:cs="Arial"/>
                <w:sz w:val="20"/>
                <w:szCs w:val="20"/>
                <w:u w:val="single"/>
              </w:rPr>
            </w:pPr>
          </w:p>
        </w:tc>
      </w:tr>
      <w:tr w:rsidR="00F342F5" w14:paraId="170BA8BF" w14:textId="77777777" w:rsidTr="00030C4E">
        <w:tc>
          <w:tcPr>
            <w:tcW w:w="2965" w:type="dxa"/>
          </w:tcPr>
          <w:p w14:paraId="59409DDB" w14:textId="77777777" w:rsidR="00F342F5" w:rsidRDefault="00F342F5" w:rsidP="00030C4E">
            <w:pPr>
              <w:rPr>
                <w:rFonts w:cs="Arial"/>
                <w:sz w:val="20"/>
                <w:szCs w:val="20"/>
                <w:u w:val="single"/>
              </w:rPr>
            </w:pPr>
          </w:p>
        </w:tc>
        <w:tc>
          <w:tcPr>
            <w:tcW w:w="1709" w:type="dxa"/>
          </w:tcPr>
          <w:p w14:paraId="1EF4C8C8" w14:textId="77777777" w:rsidR="00F342F5" w:rsidRDefault="00F342F5" w:rsidP="00030C4E">
            <w:pPr>
              <w:rPr>
                <w:rFonts w:cs="Arial"/>
                <w:sz w:val="20"/>
                <w:szCs w:val="20"/>
                <w:u w:val="single"/>
              </w:rPr>
            </w:pPr>
          </w:p>
        </w:tc>
        <w:tc>
          <w:tcPr>
            <w:tcW w:w="2338" w:type="dxa"/>
          </w:tcPr>
          <w:p w14:paraId="2FC75B8D" w14:textId="77777777" w:rsidR="00F342F5" w:rsidRDefault="00F342F5" w:rsidP="00030C4E">
            <w:pPr>
              <w:rPr>
                <w:rFonts w:cs="Arial"/>
                <w:sz w:val="20"/>
                <w:szCs w:val="20"/>
                <w:u w:val="single"/>
              </w:rPr>
            </w:pPr>
          </w:p>
        </w:tc>
        <w:tc>
          <w:tcPr>
            <w:tcW w:w="2338" w:type="dxa"/>
          </w:tcPr>
          <w:p w14:paraId="0E100139" w14:textId="77777777" w:rsidR="00F342F5" w:rsidRDefault="00F342F5" w:rsidP="00030C4E">
            <w:pPr>
              <w:rPr>
                <w:rFonts w:cs="Arial"/>
                <w:sz w:val="20"/>
                <w:szCs w:val="20"/>
                <w:u w:val="single"/>
              </w:rPr>
            </w:pPr>
          </w:p>
        </w:tc>
      </w:tr>
    </w:tbl>
    <w:p w14:paraId="4B55B038" w14:textId="77777777" w:rsidR="00F342F5" w:rsidRPr="00666998" w:rsidRDefault="00F342F5" w:rsidP="00030C4E">
      <w:pPr>
        <w:rPr>
          <w:rFonts w:cs="Arial"/>
          <w:b/>
          <w:i/>
          <w:u w:val="single"/>
        </w:rPr>
      </w:pPr>
      <w:r>
        <w:rPr>
          <w:rFonts w:cs="Arial"/>
          <w:b/>
          <w:i/>
          <w:u w:val="single"/>
        </w:rPr>
        <w:t>LEGAL REPRESENTATION</w:t>
      </w:r>
      <w:r w:rsidRPr="00666998">
        <w:rPr>
          <w:rFonts w:cs="Arial"/>
          <w:b/>
          <w:i/>
          <w:u w:val="single"/>
        </w:rPr>
        <w:t xml:space="preserve">: </w:t>
      </w:r>
    </w:p>
    <w:p w14:paraId="52507195" w14:textId="77777777" w:rsidR="00F342F5" w:rsidRPr="007019F1" w:rsidRDefault="00F342F5" w:rsidP="00030C4E">
      <w:pPr>
        <w:rPr>
          <w:rFonts w:cs="Arial"/>
          <w:sz w:val="20"/>
          <w:szCs w:val="20"/>
        </w:rPr>
      </w:pPr>
      <w:r>
        <w:rPr>
          <w:rFonts w:cs="Arial"/>
          <w:sz w:val="20"/>
          <w:szCs w:val="20"/>
          <w:u w:val="single"/>
        </w:rPr>
        <w:t>Date(s) of Involvement</w:t>
      </w:r>
      <w:r>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035CAC59" w14:textId="77777777" w:rsidR="00F342F5" w:rsidRPr="001C6CC1" w:rsidRDefault="00F342F5" w:rsidP="00030C4E">
      <w:pPr>
        <w:rPr>
          <w:rFonts w:cs="Arial"/>
          <w:sz w:val="20"/>
          <w:szCs w:val="20"/>
        </w:rPr>
      </w:pPr>
      <w:r w:rsidRPr="008043CD">
        <w:rPr>
          <w:rFonts w:cs="Arial"/>
          <w:sz w:val="20"/>
          <w:szCs w:val="20"/>
          <w:u w:val="single"/>
        </w:rPr>
        <w:t>Reason for Involvement</w:t>
      </w:r>
      <w:r w:rsidRPr="001C6CC1">
        <w:rPr>
          <w:rFonts w:cs="Arial"/>
          <w:sz w:val="20"/>
          <w:szCs w:val="20"/>
        </w:rPr>
        <w:t xml:space="preserve">: </w:t>
      </w:r>
      <w:r w:rsidRPr="001C6CC1">
        <w:rPr>
          <w:rFonts w:cs="Arial"/>
          <w:sz w:val="20"/>
          <w:szCs w:val="20"/>
        </w:rPr>
        <w:fldChar w:fldCharType="begin">
          <w:ffData>
            <w:name w:val="Text34"/>
            <w:enabled/>
            <w:calcOnExit w:val="0"/>
            <w:textInput/>
          </w:ffData>
        </w:fldChar>
      </w:r>
      <w:r w:rsidRPr="001C6CC1">
        <w:rPr>
          <w:rFonts w:cs="Arial"/>
          <w:sz w:val="20"/>
          <w:szCs w:val="20"/>
        </w:rPr>
        <w:instrText xml:space="preserve"> FORMTEXT </w:instrText>
      </w:r>
      <w:r w:rsidRPr="001C6CC1">
        <w:rPr>
          <w:rFonts w:cs="Arial"/>
          <w:sz w:val="20"/>
          <w:szCs w:val="20"/>
        </w:rPr>
      </w:r>
      <w:r w:rsidRPr="001C6CC1">
        <w:rPr>
          <w:rFonts w:cs="Arial"/>
          <w:sz w:val="20"/>
          <w:szCs w:val="20"/>
        </w:rPr>
        <w:fldChar w:fldCharType="separate"/>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t> </w:t>
      </w:r>
      <w:r w:rsidRPr="001C6CC1">
        <w:rPr>
          <w:rFonts w:cs="Arial"/>
          <w:sz w:val="20"/>
          <w:szCs w:val="20"/>
        </w:rPr>
        <w:fldChar w:fldCharType="end"/>
      </w:r>
    </w:p>
    <w:p w14:paraId="329C748C" w14:textId="77777777" w:rsidR="00F342F5" w:rsidRPr="00666998" w:rsidRDefault="00F342F5" w:rsidP="00030C4E">
      <w:pPr>
        <w:rPr>
          <w:rFonts w:cs="Arial"/>
          <w:sz w:val="20"/>
          <w:szCs w:val="20"/>
        </w:rPr>
      </w:pPr>
      <w:r w:rsidRPr="00666998">
        <w:rPr>
          <w:rFonts w:cs="Arial"/>
          <w:sz w:val="20"/>
          <w:szCs w:val="20"/>
          <w:u w:val="single"/>
        </w:rPr>
        <w:t>GAL Name</w:t>
      </w:r>
      <w:r w:rsidRPr="00666998">
        <w:rPr>
          <w:rFonts w:cs="Arial"/>
          <w:sz w:val="20"/>
          <w:szCs w:val="20"/>
        </w:rPr>
        <w:t xml:space="preserve">: </w:t>
      </w:r>
      <w:r w:rsidRPr="00666998">
        <w:rPr>
          <w:rFonts w:cs="Arial"/>
          <w:sz w:val="20"/>
          <w:szCs w:val="20"/>
        </w:rPr>
        <w:fldChar w:fldCharType="begin">
          <w:ffData>
            <w:name w:val="Text5"/>
            <w:enabled/>
            <w:calcOnExit w:val="0"/>
            <w:textInput/>
          </w:ffData>
        </w:fldChar>
      </w:r>
      <w:r w:rsidRPr="00666998">
        <w:rPr>
          <w:rFonts w:cs="Arial"/>
          <w:sz w:val="20"/>
          <w:szCs w:val="20"/>
        </w:rPr>
        <w:instrText xml:space="preserve"> FORMTEXT </w:instrText>
      </w:r>
      <w:r w:rsidRPr="00666998">
        <w:rPr>
          <w:rFonts w:cs="Arial"/>
          <w:sz w:val="20"/>
          <w:szCs w:val="20"/>
        </w:rPr>
      </w:r>
      <w:r w:rsidRPr="00666998">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666998">
        <w:rPr>
          <w:rFonts w:cs="Arial"/>
          <w:sz w:val="20"/>
          <w:szCs w:val="20"/>
        </w:rPr>
        <w:fldChar w:fldCharType="end"/>
      </w:r>
    </w:p>
    <w:p w14:paraId="372FE61E" w14:textId="77777777" w:rsidR="00F342F5" w:rsidRPr="00666998" w:rsidRDefault="00F342F5" w:rsidP="00030C4E">
      <w:pPr>
        <w:rPr>
          <w:rFonts w:cs="Arial"/>
          <w:sz w:val="20"/>
          <w:szCs w:val="20"/>
        </w:rPr>
      </w:pPr>
      <w:r w:rsidRPr="00666998">
        <w:rPr>
          <w:rFonts w:cs="Arial"/>
          <w:sz w:val="20"/>
          <w:szCs w:val="20"/>
        </w:rPr>
        <w:t xml:space="preserve">Agency Name: </w:t>
      </w:r>
      <w:r w:rsidRPr="00666998">
        <w:rPr>
          <w:rFonts w:cs="Arial"/>
          <w:sz w:val="20"/>
          <w:szCs w:val="20"/>
        </w:rPr>
        <w:fldChar w:fldCharType="begin">
          <w:ffData>
            <w:name w:val="Text6"/>
            <w:enabled/>
            <w:calcOnExit w:val="0"/>
            <w:textInput/>
          </w:ffData>
        </w:fldChar>
      </w:r>
      <w:r w:rsidRPr="00666998">
        <w:rPr>
          <w:rFonts w:cs="Arial"/>
          <w:sz w:val="20"/>
          <w:szCs w:val="20"/>
        </w:rPr>
        <w:instrText xml:space="preserve"> FORMTEXT </w:instrText>
      </w:r>
      <w:r w:rsidRPr="00666998">
        <w:rPr>
          <w:rFonts w:cs="Arial"/>
          <w:sz w:val="20"/>
          <w:szCs w:val="20"/>
        </w:rPr>
      </w:r>
      <w:r w:rsidRPr="00666998">
        <w:rPr>
          <w:rFonts w:cs="Arial"/>
          <w:sz w:val="20"/>
          <w:szCs w:val="20"/>
        </w:rPr>
        <w:fldChar w:fldCharType="separate"/>
      </w:r>
      <w:r w:rsidRPr="00666998">
        <w:rPr>
          <w:rFonts w:cs="Arial"/>
          <w:noProof/>
          <w:sz w:val="20"/>
          <w:szCs w:val="20"/>
        </w:rPr>
        <w:t> </w:t>
      </w:r>
      <w:r w:rsidRPr="00666998">
        <w:rPr>
          <w:rFonts w:cs="Arial"/>
          <w:noProof/>
          <w:sz w:val="20"/>
          <w:szCs w:val="20"/>
        </w:rPr>
        <w:t> </w:t>
      </w:r>
      <w:r w:rsidRPr="00666998">
        <w:rPr>
          <w:rFonts w:cs="Arial"/>
          <w:noProof/>
          <w:sz w:val="20"/>
          <w:szCs w:val="20"/>
        </w:rPr>
        <w:t> </w:t>
      </w:r>
      <w:r w:rsidRPr="00666998">
        <w:rPr>
          <w:rFonts w:cs="Arial"/>
          <w:noProof/>
          <w:sz w:val="20"/>
          <w:szCs w:val="20"/>
        </w:rPr>
        <w:t> </w:t>
      </w:r>
      <w:r w:rsidRPr="00666998">
        <w:rPr>
          <w:rFonts w:cs="Arial"/>
          <w:noProof/>
          <w:sz w:val="20"/>
          <w:szCs w:val="20"/>
        </w:rPr>
        <w:t> </w:t>
      </w:r>
      <w:r w:rsidRPr="00666998">
        <w:rPr>
          <w:rFonts w:cs="Arial"/>
          <w:sz w:val="20"/>
          <w:szCs w:val="20"/>
        </w:rPr>
        <w:fldChar w:fldCharType="end"/>
      </w:r>
    </w:p>
    <w:p w14:paraId="439BDCC6" w14:textId="77777777" w:rsidR="00F342F5" w:rsidRPr="00666998" w:rsidRDefault="00F342F5" w:rsidP="00030C4E">
      <w:pPr>
        <w:rPr>
          <w:rFonts w:cs="Arial"/>
          <w:sz w:val="20"/>
          <w:szCs w:val="20"/>
        </w:rPr>
      </w:pPr>
      <w:r w:rsidRPr="00666998">
        <w:rPr>
          <w:rFonts w:cs="Arial"/>
          <w:sz w:val="20"/>
          <w:szCs w:val="20"/>
        </w:rPr>
        <w:t xml:space="preserve">Phone:  </w:t>
      </w:r>
      <w:r w:rsidRPr="00666998">
        <w:rPr>
          <w:rFonts w:cs="Arial"/>
          <w:sz w:val="20"/>
          <w:szCs w:val="20"/>
        </w:rPr>
        <w:fldChar w:fldCharType="begin">
          <w:ffData>
            <w:name w:val=""/>
            <w:enabled/>
            <w:calcOnExit w:val="0"/>
            <w:textInput/>
          </w:ffData>
        </w:fldChar>
      </w:r>
      <w:r w:rsidRPr="00666998">
        <w:rPr>
          <w:rFonts w:cs="Arial"/>
          <w:sz w:val="20"/>
          <w:szCs w:val="20"/>
        </w:rPr>
        <w:instrText xml:space="preserve"> FORMTEXT </w:instrText>
      </w:r>
      <w:r w:rsidRPr="00666998">
        <w:rPr>
          <w:rFonts w:cs="Arial"/>
          <w:sz w:val="20"/>
          <w:szCs w:val="20"/>
        </w:rPr>
      </w:r>
      <w:r w:rsidRPr="00666998">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666998">
        <w:rPr>
          <w:rFonts w:cs="Arial"/>
          <w:sz w:val="20"/>
          <w:szCs w:val="20"/>
        </w:rPr>
        <w:fldChar w:fldCharType="end"/>
      </w:r>
      <w:r>
        <w:rPr>
          <w:rFonts w:cs="Arial"/>
          <w:sz w:val="20"/>
          <w:szCs w:val="20"/>
        </w:rPr>
        <w:tab/>
      </w:r>
      <w:r>
        <w:rPr>
          <w:rFonts w:cs="Arial"/>
          <w:sz w:val="20"/>
          <w:szCs w:val="20"/>
        </w:rPr>
        <w:tab/>
      </w:r>
      <w:r w:rsidRPr="00666998">
        <w:rPr>
          <w:rFonts w:cs="Arial"/>
          <w:sz w:val="20"/>
          <w:szCs w:val="20"/>
        </w:rPr>
        <w:t xml:space="preserve">E-Mail:  </w:t>
      </w:r>
      <w:r w:rsidRPr="00666998">
        <w:rPr>
          <w:rFonts w:cs="Arial"/>
          <w:sz w:val="20"/>
          <w:szCs w:val="20"/>
        </w:rPr>
        <w:fldChar w:fldCharType="begin">
          <w:ffData>
            <w:name w:val=""/>
            <w:enabled/>
            <w:calcOnExit w:val="0"/>
            <w:textInput/>
          </w:ffData>
        </w:fldChar>
      </w:r>
      <w:r w:rsidRPr="00666998">
        <w:rPr>
          <w:rFonts w:cs="Arial"/>
          <w:sz w:val="20"/>
          <w:szCs w:val="20"/>
        </w:rPr>
        <w:instrText xml:space="preserve"> FORMTEXT </w:instrText>
      </w:r>
      <w:r w:rsidRPr="00666998">
        <w:rPr>
          <w:rFonts w:cs="Arial"/>
          <w:sz w:val="20"/>
          <w:szCs w:val="20"/>
        </w:rPr>
      </w:r>
      <w:r w:rsidRPr="00666998">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666998">
        <w:rPr>
          <w:rFonts w:cs="Arial"/>
          <w:sz w:val="20"/>
          <w:szCs w:val="20"/>
        </w:rPr>
        <w:fldChar w:fldCharType="end"/>
      </w:r>
    </w:p>
    <w:tbl>
      <w:tblPr>
        <w:tblStyle w:val="Table3Deffects1"/>
        <w:tblW w:w="0" w:type="auto"/>
        <w:tblLook w:val="04A0" w:firstRow="1" w:lastRow="0" w:firstColumn="1" w:lastColumn="0" w:noHBand="0" w:noVBand="1"/>
      </w:tblPr>
      <w:tblGrid>
        <w:gridCol w:w="9360"/>
      </w:tblGrid>
      <w:tr w:rsidR="00F342F5" w:rsidRPr="00B74AAB" w14:paraId="479DBA53" w14:textId="77777777" w:rsidTr="00030C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tcPr>
          <w:p w14:paraId="12043CD0" w14:textId="77777777" w:rsidR="00F342F5" w:rsidRPr="00B74AAB" w:rsidRDefault="00F342F5" w:rsidP="00030C4E">
            <w:pPr>
              <w:jc w:val="center"/>
              <w:rPr>
                <w:rFonts w:cs="Arial"/>
                <w:color w:val="auto"/>
              </w:rPr>
            </w:pPr>
            <w:r>
              <w:rPr>
                <w:rFonts w:cs="Arial"/>
                <w:color w:val="auto"/>
              </w:rPr>
              <w:t>6</w:t>
            </w:r>
            <w:r w:rsidRPr="00B74AAB">
              <w:rPr>
                <w:rFonts w:cs="Arial"/>
                <w:color w:val="auto"/>
              </w:rPr>
              <w:t xml:space="preserve">. </w:t>
            </w:r>
            <w:r>
              <w:rPr>
                <w:rFonts w:cs="Arial"/>
                <w:color w:val="auto"/>
              </w:rPr>
              <w:t>Other Income/Funding</w:t>
            </w:r>
          </w:p>
        </w:tc>
      </w:tr>
    </w:tbl>
    <w:p w14:paraId="26789B6C" w14:textId="77777777" w:rsidR="00F342F5" w:rsidRDefault="00F342F5">
      <w:pPr>
        <w:rPr>
          <w:rFonts w:cs="Arial"/>
          <w:sz w:val="20"/>
          <w:szCs w:val="20"/>
        </w:rPr>
      </w:pPr>
      <w:r>
        <w:rPr>
          <w:rFonts w:cs="Arial"/>
          <w:sz w:val="20"/>
          <w:szCs w:val="20"/>
        </w:rPr>
        <w:t>Does anyone in the household receive the following benefits?</w:t>
      </w:r>
    </w:p>
    <w:p w14:paraId="26499724" w14:textId="77777777" w:rsidR="00F342F5" w:rsidRPr="00683BE5" w:rsidRDefault="00F342F5" w:rsidP="00030C4E">
      <w:pPr>
        <w:ind w:firstLine="720"/>
        <w:rPr>
          <w:rFonts w:cs="Arial"/>
          <w:sz w:val="20"/>
          <w:szCs w:val="20"/>
        </w:rPr>
      </w:pPr>
      <w:r w:rsidRPr="00683BE5">
        <w:rPr>
          <w:rFonts w:cs="Arial"/>
          <w:sz w:val="20"/>
          <w:szCs w:val="20"/>
        </w:rPr>
        <w:t xml:space="preserve">Social Security:  </w:t>
      </w:r>
      <w:r w:rsidRPr="00683BE5">
        <w:rPr>
          <w:rFonts w:cs="Arial"/>
          <w:sz w:val="20"/>
          <w:szCs w:val="20"/>
        </w:rPr>
        <w:fldChar w:fldCharType="begin">
          <w:ffData>
            <w:name w:val="Check1"/>
            <w:enabled/>
            <w:calcOnExit w:val="0"/>
            <w:checkBox>
              <w:sizeAuto/>
              <w:default w:val="0"/>
            </w:checkBox>
          </w:ffData>
        </w:fldChar>
      </w:r>
      <w:r w:rsidRPr="00683BE5">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83BE5">
        <w:rPr>
          <w:rFonts w:cs="Arial"/>
          <w:sz w:val="20"/>
          <w:szCs w:val="20"/>
        </w:rPr>
        <w:fldChar w:fldCharType="end"/>
      </w:r>
      <w:r w:rsidRPr="00683BE5">
        <w:rPr>
          <w:rFonts w:cs="Arial"/>
          <w:sz w:val="20"/>
          <w:szCs w:val="20"/>
        </w:rPr>
        <w:t xml:space="preserve">Yes </w:t>
      </w:r>
      <w:r w:rsidRPr="00683BE5">
        <w:rPr>
          <w:rFonts w:cs="Arial"/>
          <w:sz w:val="20"/>
          <w:szCs w:val="20"/>
        </w:rPr>
        <w:fldChar w:fldCharType="begin">
          <w:ffData>
            <w:name w:val="Check1"/>
            <w:enabled/>
            <w:calcOnExit w:val="0"/>
            <w:checkBox>
              <w:sizeAuto/>
              <w:default w:val="0"/>
              <w:checked w:val="0"/>
            </w:checkBox>
          </w:ffData>
        </w:fldChar>
      </w:r>
      <w:r w:rsidRPr="00683BE5">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83BE5">
        <w:rPr>
          <w:rFonts w:cs="Arial"/>
          <w:sz w:val="20"/>
          <w:szCs w:val="20"/>
        </w:rPr>
        <w:fldChar w:fldCharType="end"/>
      </w:r>
      <w:r w:rsidRPr="00683BE5">
        <w:rPr>
          <w:rFonts w:cs="Arial"/>
          <w:sz w:val="20"/>
          <w:szCs w:val="20"/>
        </w:rPr>
        <w:t xml:space="preserve"> No  </w:t>
      </w:r>
      <w:r w:rsidRPr="00683BE5">
        <w:rPr>
          <w:rFonts w:cs="Arial"/>
          <w:sz w:val="20"/>
          <w:szCs w:val="20"/>
        </w:rPr>
        <w:fldChar w:fldCharType="begin">
          <w:ffData>
            <w:name w:val="Check1"/>
            <w:enabled/>
            <w:calcOnExit w:val="0"/>
            <w:checkBox>
              <w:sizeAuto/>
              <w:default w:val="0"/>
            </w:checkBox>
          </w:ffData>
        </w:fldChar>
      </w:r>
      <w:r w:rsidRPr="00683BE5">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83BE5">
        <w:rPr>
          <w:rFonts w:cs="Arial"/>
          <w:sz w:val="20"/>
          <w:szCs w:val="20"/>
        </w:rPr>
        <w:fldChar w:fldCharType="end"/>
      </w:r>
      <w:r w:rsidRPr="00683BE5">
        <w:rPr>
          <w:rFonts w:cs="Arial"/>
          <w:sz w:val="20"/>
          <w:szCs w:val="20"/>
        </w:rPr>
        <w:t xml:space="preserve"> APPLIED</w:t>
      </w:r>
      <w:r w:rsidRPr="00683BE5">
        <w:rPr>
          <w:rFonts w:cs="Arial"/>
          <w:sz w:val="20"/>
          <w:szCs w:val="20"/>
        </w:rPr>
        <w:tab/>
        <w:t>Who?</w:t>
      </w:r>
      <w:r>
        <w:rPr>
          <w:rFonts w:cs="Arial"/>
          <w:sz w:val="20"/>
          <w:szCs w:val="20"/>
        </w:rPr>
        <w:t xml:space="preserve"> </w:t>
      </w:r>
      <w:r w:rsidRPr="00683BE5">
        <w:rPr>
          <w:rFonts w:cs="Arial"/>
          <w:sz w:val="20"/>
          <w:szCs w:val="20"/>
        </w:rPr>
        <w:fldChar w:fldCharType="begin">
          <w:ffData>
            <w:name w:val=""/>
            <w:enabled/>
            <w:calcOnExit w:val="0"/>
            <w:textInput/>
          </w:ffData>
        </w:fldChar>
      </w:r>
      <w:r w:rsidRPr="00683BE5">
        <w:rPr>
          <w:rFonts w:cs="Arial"/>
          <w:sz w:val="20"/>
          <w:szCs w:val="20"/>
        </w:rPr>
        <w:instrText xml:space="preserve"> FORMTEXT </w:instrText>
      </w:r>
      <w:r w:rsidRPr="00683BE5">
        <w:rPr>
          <w:rFonts w:cs="Arial"/>
          <w:sz w:val="20"/>
          <w:szCs w:val="20"/>
        </w:rPr>
      </w:r>
      <w:r w:rsidRPr="00683BE5">
        <w:rPr>
          <w:rFonts w:cs="Arial"/>
          <w:sz w:val="20"/>
          <w:szCs w:val="20"/>
        </w:rPr>
        <w:fldChar w:fldCharType="separate"/>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sz w:val="20"/>
          <w:szCs w:val="20"/>
        </w:rPr>
        <w:fldChar w:fldCharType="end"/>
      </w:r>
    </w:p>
    <w:p w14:paraId="7037F640" w14:textId="77777777" w:rsidR="00F342F5" w:rsidRPr="00683BE5" w:rsidRDefault="00F342F5" w:rsidP="00030C4E">
      <w:pPr>
        <w:ind w:firstLine="720"/>
        <w:rPr>
          <w:rFonts w:cs="Arial"/>
          <w:sz w:val="20"/>
          <w:szCs w:val="20"/>
        </w:rPr>
      </w:pPr>
      <w:r w:rsidRPr="00683BE5">
        <w:rPr>
          <w:rFonts w:cs="Arial"/>
          <w:sz w:val="20"/>
          <w:szCs w:val="20"/>
        </w:rPr>
        <w:t xml:space="preserve">Child Support:  </w:t>
      </w:r>
      <w:r w:rsidRPr="00683BE5">
        <w:rPr>
          <w:rFonts w:cs="Arial"/>
          <w:sz w:val="20"/>
          <w:szCs w:val="20"/>
        </w:rPr>
        <w:fldChar w:fldCharType="begin">
          <w:ffData>
            <w:name w:val="Check1"/>
            <w:enabled/>
            <w:calcOnExit w:val="0"/>
            <w:checkBox>
              <w:sizeAuto/>
              <w:default w:val="0"/>
            </w:checkBox>
          </w:ffData>
        </w:fldChar>
      </w:r>
      <w:r w:rsidRPr="00683BE5">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83BE5">
        <w:rPr>
          <w:rFonts w:cs="Arial"/>
          <w:sz w:val="20"/>
          <w:szCs w:val="20"/>
        </w:rPr>
        <w:fldChar w:fldCharType="end"/>
      </w:r>
      <w:r w:rsidRPr="00683BE5">
        <w:rPr>
          <w:rFonts w:cs="Arial"/>
          <w:sz w:val="20"/>
          <w:szCs w:val="20"/>
        </w:rPr>
        <w:t xml:space="preserve">Yes </w:t>
      </w:r>
      <w:r w:rsidRPr="00683BE5">
        <w:rPr>
          <w:rFonts w:cs="Arial"/>
          <w:sz w:val="20"/>
          <w:szCs w:val="20"/>
        </w:rPr>
        <w:fldChar w:fldCharType="begin">
          <w:ffData>
            <w:name w:val="Check1"/>
            <w:enabled/>
            <w:calcOnExit w:val="0"/>
            <w:checkBox>
              <w:sizeAuto/>
              <w:default w:val="0"/>
              <w:checked w:val="0"/>
            </w:checkBox>
          </w:ffData>
        </w:fldChar>
      </w:r>
      <w:r w:rsidRPr="00683BE5">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83BE5">
        <w:rPr>
          <w:rFonts w:cs="Arial"/>
          <w:sz w:val="20"/>
          <w:szCs w:val="20"/>
        </w:rPr>
        <w:fldChar w:fldCharType="end"/>
      </w:r>
      <w:r>
        <w:rPr>
          <w:rFonts w:cs="Arial"/>
          <w:sz w:val="20"/>
          <w:szCs w:val="20"/>
        </w:rPr>
        <w:t xml:space="preserve"> No</w:t>
      </w:r>
      <w:r>
        <w:rPr>
          <w:rFonts w:cs="Arial"/>
          <w:sz w:val="20"/>
          <w:szCs w:val="20"/>
        </w:rPr>
        <w:tab/>
      </w:r>
      <w:r w:rsidRPr="00683BE5">
        <w:rPr>
          <w:rFonts w:cs="Arial"/>
          <w:sz w:val="20"/>
          <w:szCs w:val="20"/>
        </w:rPr>
        <w:t xml:space="preserve">Which Parent: </w:t>
      </w:r>
      <w:r w:rsidRPr="00683BE5">
        <w:rPr>
          <w:rFonts w:cs="Arial"/>
          <w:sz w:val="20"/>
          <w:szCs w:val="20"/>
        </w:rPr>
        <w:fldChar w:fldCharType="begin">
          <w:ffData>
            <w:name w:val=""/>
            <w:enabled/>
            <w:calcOnExit w:val="0"/>
            <w:textInput/>
          </w:ffData>
        </w:fldChar>
      </w:r>
      <w:r w:rsidRPr="00683BE5">
        <w:rPr>
          <w:rFonts w:cs="Arial"/>
          <w:sz w:val="20"/>
          <w:szCs w:val="20"/>
        </w:rPr>
        <w:instrText xml:space="preserve"> FORMTEXT </w:instrText>
      </w:r>
      <w:r w:rsidRPr="00683BE5">
        <w:rPr>
          <w:rFonts w:cs="Arial"/>
          <w:sz w:val="20"/>
          <w:szCs w:val="20"/>
        </w:rPr>
      </w:r>
      <w:r w:rsidRPr="00683BE5">
        <w:rPr>
          <w:rFonts w:cs="Arial"/>
          <w:sz w:val="20"/>
          <w:szCs w:val="20"/>
        </w:rPr>
        <w:fldChar w:fldCharType="separate"/>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sz w:val="20"/>
          <w:szCs w:val="20"/>
        </w:rPr>
        <w:fldChar w:fldCharType="end"/>
      </w:r>
      <w:r>
        <w:rPr>
          <w:rFonts w:cs="Arial"/>
          <w:sz w:val="20"/>
          <w:szCs w:val="20"/>
        </w:rPr>
        <w:tab/>
      </w:r>
      <w:r w:rsidRPr="00683BE5">
        <w:rPr>
          <w:rFonts w:cs="Arial"/>
          <w:sz w:val="20"/>
          <w:szCs w:val="20"/>
        </w:rPr>
        <w:t xml:space="preserve">Amount:  </w:t>
      </w:r>
      <w:r w:rsidRPr="00683BE5">
        <w:rPr>
          <w:rFonts w:cs="Arial"/>
          <w:sz w:val="20"/>
          <w:szCs w:val="20"/>
        </w:rPr>
        <w:fldChar w:fldCharType="begin">
          <w:ffData>
            <w:name w:val=""/>
            <w:enabled/>
            <w:calcOnExit w:val="0"/>
            <w:textInput/>
          </w:ffData>
        </w:fldChar>
      </w:r>
      <w:r w:rsidRPr="00683BE5">
        <w:rPr>
          <w:rFonts w:cs="Arial"/>
          <w:sz w:val="20"/>
          <w:szCs w:val="20"/>
        </w:rPr>
        <w:instrText xml:space="preserve"> FORMTEXT </w:instrText>
      </w:r>
      <w:r w:rsidRPr="00683BE5">
        <w:rPr>
          <w:rFonts w:cs="Arial"/>
          <w:sz w:val="20"/>
          <w:szCs w:val="20"/>
        </w:rPr>
      </w:r>
      <w:r w:rsidRPr="00683BE5">
        <w:rPr>
          <w:rFonts w:cs="Arial"/>
          <w:sz w:val="20"/>
          <w:szCs w:val="20"/>
        </w:rPr>
        <w:fldChar w:fldCharType="separate"/>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sz w:val="20"/>
          <w:szCs w:val="20"/>
        </w:rPr>
        <w:fldChar w:fldCharType="end"/>
      </w:r>
    </w:p>
    <w:p w14:paraId="2DEEDB9A" w14:textId="77777777" w:rsidR="00F342F5" w:rsidRPr="00683BE5" w:rsidRDefault="00F342F5" w:rsidP="00030C4E">
      <w:pPr>
        <w:ind w:firstLine="720"/>
        <w:rPr>
          <w:rFonts w:cs="Arial"/>
          <w:sz w:val="20"/>
          <w:szCs w:val="20"/>
        </w:rPr>
      </w:pPr>
      <w:r w:rsidRPr="00683BE5">
        <w:rPr>
          <w:rFonts w:cs="Arial"/>
          <w:sz w:val="20"/>
          <w:szCs w:val="20"/>
        </w:rPr>
        <w:t xml:space="preserve">Food Stamps (SNAP):  </w:t>
      </w:r>
      <w:r w:rsidRPr="00683BE5">
        <w:rPr>
          <w:rFonts w:cs="Arial"/>
          <w:sz w:val="20"/>
          <w:szCs w:val="20"/>
        </w:rPr>
        <w:fldChar w:fldCharType="begin">
          <w:ffData>
            <w:name w:val="Check5"/>
            <w:enabled/>
            <w:calcOnExit w:val="0"/>
            <w:checkBox>
              <w:sizeAuto/>
              <w:default w:val="0"/>
              <w:checked w:val="0"/>
            </w:checkBox>
          </w:ffData>
        </w:fldChar>
      </w:r>
      <w:bookmarkStart w:id="452" w:name="Check5"/>
      <w:r w:rsidRPr="00683BE5">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83BE5">
        <w:rPr>
          <w:rFonts w:cs="Arial"/>
          <w:sz w:val="20"/>
          <w:szCs w:val="20"/>
        </w:rPr>
        <w:fldChar w:fldCharType="end"/>
      </w:r>
      <w:bookmarkEnd w:id="452"/>
      <w:r w:rsidRPr="00683BE5">
        <w:rPr>
          <w:rFonts w:cs="Arial"/>
          <w:sz w:val="20"/>
          <w:szCs w:val="20"/>
        </w:rPr>
        <w:t xml:space="preserve"> Yes  </w:t>
      </w:r>
      <w:r w:rsidRPr="00683BE5">
        <w:rPr>
          <w:rFonts w:cs="Arial"/>
          <w:sz w:val="20"/>
          <w:szCs w:val="20"/>
        </w:rPr>
        <w:fldChar w:fldCharType="begin">
          <w:ffData>
            <w:name w:val="Check6"/>
            <w:enabled/>
            <w:calcOnExit w:val="0"/>
            <w:checkBox>
              <w:sizeAuto/>
              <w:default w:val="0"/>
              <w:checked w:val="0"/>
            </w:checkBox>
          </w:ffData>
        </w:fldChar>
      </w:r>
      <w:bookmarkStart w:id="453" w:name="Check6"/>
      <w:r w:rsidRPr="00683BE5">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83BE5">
        <w:rPr>
          <w:rFonts w:cs="Arial"/>
          <w:sz w:val="20"/>
          <w:szCs w:val="20"/>
        </w:rPr>
        <w:fldChar w:fldCharType="end"/>
      </w:r>
      <w:bookmarkEnd w:id="453"/>
      <w:r>
        <w:rPr>
          <w:rFonts w:cs="Arial"/>
          <w:sz w:val="20"/>
          <w:szCs w:val="20"/>
        </w:rPr>
        <w:t xml:space="preserve"> No</w:t>
      </w:r>
    </w:p>
    <w:p w14:paraId="3F6B8195" w14:textId="77777777" w:rsidR="00F342F5" w:rsidRPr="00683BE5" w:rsidRDefault="00F342F5" w:rsidP="00030C4E">
      <w:pPr>
        <w:ind w:firstLine="720"/>
        <w:rPr>
          <w:rFonts w:cs="Arial"/>
          <w:sz w:val="20"/>
          <w:szCs w:val="20"/>
        </w:rPr>
      </w:pPr>
      <w:r w:rsidRPr="00683BE5">
        <w:rPr>
          <w:rFonts w:cs="Arial"/>
          <w:sz w:val="20"/>
          <w:szCs w:val="20"/>
        </w:rPr>
        <w:t xml:space="preserve">TANF: </w:t>
      </w:r>
      <w:r w:rsidRPr="00683BE5">
        <w:rPr>
          <w:rFonts w:cs="Arial"/>
          <w:sz w:val="20"/>
          <w:szCs w:val="20"/>
        </w:rPr>
        <w:fldChar w:fldCharType="begin">
          <w:ffData>
            <w:name w:val="Check7"/>
            <w:enabled/>
            <w:calcOnExit w:val="0"/>
            <w:checkBox>
              <w:sizeAuto/>
              <w:default w:val="0"/>
            </w:checkBox>
          </w:ffData>
        </w:fldChar>
      </w:r>
      <w:bookmarkStart w:id="454" w:name="Check7"/>
      <w:r w:rsidRPr="00683BE5">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83BE5">
        <w:rPr>
          <w:rFonts w:cs="Arial"/>
          <w:sz w:val="20"/>
          <w:szCs w:val="20"/>
        </w:rPr>
        <w:fldChar w:fldCharType="end"/>
      </w:r>
      <w:bookmarkEnd w:id="454"/>
      <w:r w:rsidRPr="00683BE5">
        <w:rPr>
          <w:rFonts w:cs="Arial"/>
          <w:sz w:val="20"/>
          <w:szCs w:val="20"/>
        </w:rPr>
        <w:t xml:space="preserve"> Current  </w:t>
      </w:r>
      <w:r w:rsidRPr="00683BE5">
        <w:rPr>
          <w:rFonts w:cs="Arial"/>
          <w:sz w:val="20"/>
          <w:szCs w:val="20"/>
        </w:rPr>
        <w:fldChar w:fldCharType="begin">
          <w:ffData>
            <w:name w:val="Check8"/>
            <w:enabled/>
            <w:calcOnExit w:val="0"/>
            <w:checkBox>
              <w:sizeAuto/>
              <w:default w:val="0"/>
            </w:checkBox>
          </w:ffData>
        </w:fldChar>
      </w:r>
      <w:bookmarkStart w:id="455" w:name="Check8"/>
      <w:r w:rsidRPr="00683BE5">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83BE5">
        <w:rPr>
          <w:rFonts w:cs="Arial"/>
          <w:sz w:val="20"/>
          <w:szCs w:val="20"/>
        </w:rPr>
        <w:fldChar w:fldCharType="end"/>
      </w:r>
      <w:bookmarkEnd w:id="455"/>
      <w:r w:rsidRPr="00683BE5">
        <w:rPr>
          <w:rFonts w:cs="Arial"/>
          <w:sz w:val="20"/>
          <w:szCs w:val="20"/>
        </w:rPr>
        <w:t xml:space="preserve"> within last 24 months</w:t>
      </w:r>
    </w:p>
    <w:p w14:paraId="1A56F46B" w14:textId="77777777" w:rsidR="00F342F5" w:rsidRPr="00683BE5" w:rsidRDefault="00F342F5" w:rsidP="00030C4E">
      <w:pPr>
        <w:ind w:firstLine="720"/>
        <w:rPr>
          <w:rFonts w:cs="Arial"/>
          <w:sz w:val="20"/>
          <w:szCs w:val="20"/>
        </w:rPr>
      </w:pPr>
      <w:r w:rsidRPr="00683BE5">
        <w:rPr>
          <w:rFonts w:cs="Arial"/>
          <w:sz w:val="20"/>
          <w:szCs w:val="20"/>
        </w:rPr>
        <w:t xml:space="preserve">Daycare Assistance:  </w:t>
      </w:r>
      <w:r w:rsidRPr="00683BE5">
        <w:rPr>
          <w:rFonts w:cs="Arial"/>
          <w:sz w:val="20"/>
          <w:szCs w:val="20"/>
        </w:rPr>
        <w:fldChar w:fldCharType="begin">
          <w:ffData>
            <w:name w:val="Text3"/>
            <w:enabled/>
            <w:calcOnExit w:val="0"/>
            <w:textInput/>
          </w:ffData>
        </w:fldChar>
      </w:r>
      <w:bookmarkStart w:id="456" w:name="Text3"/>
      <w:r w:rsidRPr="00683BE5">
        <w:rPr>
          <w:rFonts w:cs="Arial"/>
          <w:sz w:val="20"/>
          <w:szCs w:val="20"/>
        </w:rPr>
        <w:instrText xml:space="preserve"> FORMTEXT </w:instrText>
      </w:r>
      <w:r w:rsidRPr="00683BE5">
        <w:rPr>
          <w:rFonts w:cs="Arial"/>
          <w:sz w:val="20"/>
          <w:szCs w:val="20"/>
        </w:rPr>
      </w:r>
      <w:r w:rsidRPr="00683BE5">
        <w:rPr>
          <w:rFonts w:cs="Arial"/>
          <w:sz w:val="20"/>
          <w:szCs w:val="20"/>
        </w:rPr>
        <w:fldChar w:fldCharType="separate"/>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sz w:val="20"/>
          <w:szCs w:val="20"/>
        </w:rPr>
        <w:fldChar w:fldCharType="end"/>
      </w:r>
      <w:bookmarkEnd w:id="456"/>
    </w:p>
    <w:p w14:paraId="14EB64B2" w14:textId="77777777" w:rsidR="00F342F5" w:rsidRPr="00683BE5" w:rsidRDefault="00F342F5" w:rsidP="00030C4E">
      <w:pPr>
        <w:ind w:firstLine="720"/>
        <w:rPr>
          <w:rFonts w:cs="Arial"/>
          <w:sz w:val="20"/>
          <w:szCs w:val="20"/>
        </w:rPr>
      </w:pPr>
      <w:r w:rsidRPr="00683BE5">
        <w:rPr>
          <w:rFonts w:cs="Arial"/>
          <w:sz w:val="20"/>
          <w:szCs w:val="20"/>
        </w:rPr>
        <w:t xml:space="preserve">Natural/Family Assistance (What/Amount):  </w:t>
      </w:r>
      <w:r w:rsidRPr="00683BE5">
        <w:rPr>
          <w:rFonts w:cs="Arial"/>
          <w:sz w:val="20"/>
          <w:szCs w:val="20"/>
        </w:rPr>
        <w:fldChar w:fldCharType="begin">
          <w:ffData>
            <w:name w:val=""/>
            <w:enabled/>
            <w:calcOnExit w:val="0"/>
            <w:textInput/>
          </w:ffData>
        </w:fldChar>
      </w:r>
      <w:r w:rsidRPr="00683BE5">
        <w:rPr>
          <w:rFonts w:cs="Arial"/>
          <w:sz w:val="20"/>
          <w:szCs w:val="20"/>
        </w:rPr>
        <w:instrText xml:space="preserve"> FORMTEXT </w:instrText>
      </w:r>
      <w:r w:rsidRPr="00683BE5">
        <w:rPr>
          <w:rFonts w:cs="Arial"/>
          <w:sz w:val="20"/>
          <w:szCs w:val="20"/>
        </w:rPr>
      </w:r>
      <w:r w:rsidRPr="00683BE5">
        <w:rPr>
          <w:rFonts w:cs="Arial"/>
          <w:sz w:val="20"/>
          <w:szCs w:val="20"/>
        </w:rPr>
        <w:fldChar w:fldCharType="separate"/>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noProof/>
          <w:sz w:val="20"/>
          <w:szCs w:val="20"/>
        </w:rPr>
        <w:t> </w:t>
      </w:r>
      <w:r w:rsidRPr="00683BE5">
        <w:rPr>
          <w:rFonts w:cs="Arial"/>
          <w:sz w:val="20"/>
          <w:szCs w:val="20"/>
        </w:rPr>
        <w:fldChar w:fldCharType="end"/>
      </w:r>
    </w:p>
    <w:p w14:paraId="0C1D8526" w14:textId="77777777" w:rsidR="00140E14" w:rsidRDefault="00F34EAD">
      <w:pPr>
        <w:sectPr w:rsidR="00140E14" w:rsidSect="00AC7938">
          <w:pgSz w:w="12240" w:h="15840"/>
          <w:pgMar w:top="540" w:right="1440" w:bottom="1440" w:left="1170" w:header="720" w:footer="720" w:gutter="0"/>
          <w:cols w:space="720"/>
          <w:titlePg/>
          <w:docGrid w:linePitch="360"/>
        </w:sectPr>
      </w:pPr>
      <w:r>
        <w:br w:type="page"/>
      </w:r>
    </w:p>
    <w:p w14:paraId="24683461" w14:textId="5A2AC0EE" w:rsidR="00EA6A36" w:rsidRDefault="00140E14" w:rsidP="00F34EAD">
      <w:pPr>
        <w:pStyle w:val="Heading2"/>
      </w:pPr>
      <w:bookmarkStart w:id="457" w:name="_Toc23340556"/>
      <w:r>
        <w:lastRenderedPageBreak/>
        <w:t>FAPT Follow Up Form</w:t>
      </w:r>
      <w:bookmarkEnd w:id="457"/>
    </w:p>
    <w:p w14:paraId="353842F4" w14:textId="38CD85D5" w:rsidR="005F668D" w:rsidRPr="005F668D" w:rsidRDefault="005F668D" w:rsidP="005F668D">
      <w:pPr>
        <w:jc w:val="center"/>
        <w:rPr>
          <w:sz w:val="24"/>
          <w:szCs w:val="24"/>
        </w:rPr>
      </w:pPr>
      <w:r>
        <w:rPr>
          <w:sz w:val="24"/>
          <w:szCs w:val="24"/>
        </w:rPr>
        <w:t>Frederick County FAPT Follow Up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40E14" w14:paraId="585AB135" w14:textId="77777777" w:rsidTr="00C31828">
        <w:tc>
          <w:tcPr>
            <w:tcW w:w="3192" w:type="dxa"/>
          </w:tcPr>
          <w:p w14:paraId="448E1997" w14:textId="483CA8F6" w:rsidR="00140E14" w:rsidRPr="00E3489B" w:rsidRDefault="00140E14">
            <w:pPr>
              <w:rPr>
                <w:rFonts w:cs="Arial"/>
                <w:sz w:val="20"/>
                <w:szCs w:val="20"/>
              </w:rPr>
            </w:pPr>
            <w:r>
              <w:rPr>
                <w:rFonts w:cs="Arial"/>
                <w:b/>
                <w:sz w:val="20"/>
                <w:szCs w:val="20"/>
              </w:rPr>
              <w:t>Child Name:</w:t>
            </w:r>
            <w:r>
              <w:rPr>
                <w:rFonts w:cs="Arial"/>
                <w:sz w:val="20"/>
                <w:szCs w:val="20"/>
              </w:rPr>
              <w:t xml:space="preserve"> </w:t>
            </w:r>
            <w:r w:rsidRPr="0074593B">
              <w:rPr>
                <w:rFonts w:cs="Arial"/>
                <w:sz w:val="20"/>
                <w:szCs w:val="20"/>
              </w:rPr>
              <w:fldChar w:fldCharType="begin">
                <w:ffData>
                  <w:name w:val="Text47"/>
                  <w:enabled/>
                  <w:calcOnExit w:val="0"/>
                  <w:textInput/>
                </w:ffData>
              </w:fldChar>
            </w:r>
            <w:r w:rsidRPr="0074593B">
              <w:rPr>
                <w:rFonts w:cs="Arial"/>
                <w:sz w:val="20"/>
                <w:szCs w:val="20"/>
              </w:rPr>
              <w:instrText xml:space="preserve"> FORMTEXT </w:instrText>
            </w:r>
            <w:r w:rsidRPr="0074593B">
              <w:rPr>
                <w:rFonts w:cs="Arial"/>
                <w:sz w:val="20"/>
                <w:szCs w:val="20"/>
              </w:rPr>
            </w:r>
            <w:r w:rsidRPr="0074593B">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74593B">
              <w:rPr>
                <w:rFonts w:cs="Arial"/>
                <w:sz w:val="20"/>
                <w:szCs w:val="20"/>
              </w:rPr>
              <w:fldChar w:fldCharType="end"/>
            </w:r>
          </w:p>
        </w:tc>
        <w:tc>
          <w:tcPr>
            <w:tcW w:w="3192" w:type="dxa"/>
          </w:tcPr>
          <w:p w14:paraId="1A788BE0" w14:textId="77777777" w:rsidR="00140E14" w:rsidRPr="00E3489B" w:rsidRDefault="00140E14">
            <w:pPr>
              <w:rPr>
                <w:rFonts w:cs="Arial"/>
                <w:sz w:val="20"/>
                <w:szCs w:val="20"/>
              </w:rPr>
            </w:pPr>
            <w:r>
              <w:rPr>
                <w:rFonts w:cs="Arial"/>
                <w:b/>
                <w:sz w:val="20"/>
                <w:szCs w:val="20"/>
              </w:rPr>
              <w:t>Report Date:</w:t>
            </w:r>
            <w:r>
              <w:rPr>
                <w:rFonts w:cs="Arial"/>
                <w:sz w:val="20"/>
                <w:szCs w:val="20"/>
              </w:rPr>
              <w:t xml:space="preserve"> </w:t>
            </w:r>
            <w:r w:rsidRPr="0074593B">
              <w:rPr>
                <w:rFonts w:cs="Arial"/>
                <w:sz w:val="20"/>
                <w:szCs w:val="20"/>
              </w:rPr>
              <w:fldChar w:fldCharType="begin">
                <w:ffData>
                  <w:name w:val="Text47"/>
                  <w:enabled/>
                  <w:calcOnExit w:val="0"/>
                  <w:textInput/>
                </w:ffData>
              </w:fldChar>
            </w:r>
            <w:r w:rsidRPr="0074593B">
              <w:rPr>
                <w:rFonts w:cs="Arial"/>
                <w:sz w:val="20"/>
                <w:szCs w:val="20"/>
              </w:rPr>
              <w:instrText xml:space="preserve"> FORMTEXT </w:instrText>
            </w:r>
            <w:r w:rsidRPr="0074593B">
              <w:rPr>
                <w:rFonts w:cs="Arial"/>
                <w:sz w:val="20"/>
                <w:szCs w:val="20"/>
              </w:rPr>
            </w:r>
            <w:r w:rsidRPr="0074593B">
              <w:rPr>
                <w:rFonts w:cs="Arial"/>
                <w:sz w:val="20"/>
                <w:szCs w:val="20"/>
              </w:rPr>
              <w:fldChar w:fldCharType="separate"/>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fldChar w:fldCharType="end"/>
            </w:r>
          </w:p>
        </w:tc>
        <w:tc>
          <w:tcPr>
            <w:tcW w:w="3192" w:type="dxa"/>
          </w:tcPr>
          <w:p w14:paraId="1D9AD7EF" w14:textId="77777777" w:rsidR="00140E14" w:rsidRPr="00E3489B" w:rsidRDefault="00140E14">
            <w:pPr>
              <w:rPr>
                <w:rFonts w:cs="Arial"/>
                <w:sz w:val="20"/>
                <w:szCs w:val="20"/>
              </w:rPr>
            </w:pPr>
            <w:r>
              <w:rPr>
                <w:rFonts w:cs="Arial"/>
                <w:b/>
                <w:sz w:val="20"/>
                <w:szCs w:val="20"/>
              </w:rPr>
              <w:t>FAPT Date:</w:t>
            </w:r>
            <w:r>
              <w:rPr>
                <w:rFonts w:cs="Arial"/>
                <w:sz w:val="20"/>
                <w:szCs w:val="20"/>
              </w:rPr>
              <w:t xml:space="preserve"> </w:t>
            </w:r>
            <w:r w:rsidRPr="0074593B">
              <w:rPr>
                <w:rFonts w:cs="Arial"/>
                <w:sz w:val="20"/>
                <w:szCs w:val="20"/>
              </w:rPr>
              <w:fldChar w:fldCharType="begin">
                <w:ffData>
                  <w:name w:val="Text47"/>
                  <w:enabled/>
                  <w:calcOnExit w:val="0"/>
                  <w:textInput/>
                </w:ffData>
              </w:fldChar>
            </w:r>
            <w:r w:rsidRPr="0074593B">
              <w:rPr>
                <w:rFonts w:cs="Arial"/>
                <w:sz w:val="20"/>
                <w:szCs w:val="20"/>
              </w:rPr>
              <w:instrText xml:space="preserve"> FORMTEXT </w:instrText>
            </w:r>
            <w:r w:rsidRPr="0074593B">
              <w:rPr>
                <w:rFonts w:cs="Arial"/>
                <w:sz w:val="20"/>
                <w:szCs w:val="20"/>
              </w:rPr>
            </w:r>
            <w:r w:rsidRPr="0074593B">
              <w:rPr>
                <w:rFonts w:cs="Arial"/>
                <w:sz w:val="20"/>
                <w:szCs w:val="20"/>
              </w:rPr>
              <w:fldChar w:fldCharType="separate"/>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fldChar w:fldCharType="end"/>
            </w:r>
          </w:p>
        </w:tc>
      </w:tr>
      <w:tr w:rsidR="00140E14" w14:paraId="30B168D4" w14:textId="77777777" w:rsidTr="00C31828">
        <w:tc>
          <w:tcPr>
            <w:tcW w:w="3192" w:type="dxa"/>
          </w:tcPr>
          <w:p w14:paraId="2A4D1FBD" w14:textId="77777777" w:rsidR="00140E14" w:rsidRPr="00E3489B" w:rsidRDefault="00140E14">
            <w:pPr>
              <w:rPr>
                <w:rFonts w:cs="Arial"/>
                <w:sz w:val="20"/>
                <w:szCs w:val="20"/>
              </w:rPr>
            </w:pPr>
            <w:r>
              <w:rPr>
                <w:rFonts w:cs="Arial"/>
                <w:b/>
                <w:sz w:val="20"/>
                <w:szCs w:val="20"/>
              </w:rPr>
              <w:t>DOB:</w:t>
            </w:r>
            <w:r>
              <w:rPr>
                <w:rFonts w:cs="Arial"/>
                <w:sz w:val="20"/>
                <w:szCs w:val="20"/>
              </w:rPr>
              <w:t xml:space="preserve"> </w:t>
            </w:r>
            <w:r w:rsidRPr="0074593B">
              <w:rPr>
                <w:rFonts w:cs="Arial"/>
                <w:sz w:val="20"/>
                <w:szCs w:val="20"/>
              </w:rPr>
              <w:fldChar w:fldCharType="begin">
                <w:ffData>
                  <w:name w:val="Text47"/>
                  <w:enabled/>
                  <w:calcOnExit w:val="0"/>
                  <w:textInput/>
                </w:ffData>
              </w:fldChar>
            </w:r>
            <w:r w:rsidRPr="0074593B">
              <w:rPr>
                <w:rFonts w:cs="Arial"/>
                <w:sz w:val="20"/>
                <w:szCs w:val="20"/>
              </w:rPr>
              <w:instrText xml:space="preserve"> FORMTEXT </w:instrText>
            </w:r>
            <w:r w:rsidRPr="0074593B">
              <w:rPr>
                <w:rFonts w:cs="Arial"/>
                <w:sz w:val="20"/>
                <w:szCs w:val="20"/>
              </w:rPr>
            </w:r>
            <w:r w:rsidRPr="0074593B">
              <w:rPr>
                <w:rFonts w:cs="Arial"/>
                <w:sz w:val="20"/>
                <w:szCs w:val="20"/>
              </w:rPr>
              <w:fldChar w:fldCharType="separate"/>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fldChar w:fldCharType="end"/>
            </w:r>
          </w:p>
        </w:tc>
        <w:tc>
          <w:tcPr>
            <w:tcW w:w="3192" w:type="dxa"/>
          </w:tcPr>
          <w:p w14:paraId="6BC75532" w14:textId="77777777" w:rsidR="00140E14" w:rsidRPr="0074593B" w:rsidRDefault="00140E14">
            <w:pPr>
              <w:rPr>
                <w:rFonts w:cs="Arial"/>
                <w:sz w:val="20"/>
                <w:szCs w:val="20"/>
              </w:rPr>
            </w:pPr>
            <w:r>
              <w:rPr>
                <w:rFonts w:cs="Arial"/>
                <w:b/>
                <w:sz w:val="20"/>
                <w:szCs w:val="20"/>
              </w:rPr>
              <w:t>Age:</w:t>
            </w:r>
            <w:r>
              <w:rPr>
                <w:rFonts w:cs="Arial"/>
                <w:sz w:val="20"/>
                <w:szCs w:val="20"/>
              </w:rPr>
              <w:t xml:space="preserve"> </w:t>
            </w:r>
            <w:r w:rsidRPr="0074593B">
              <w:rPr>
                <w:rFonts w:cs="Arial"/>
                <w:sz w:val="20"/>
                <w:szCs w:val="20"/>
              </w:rPr>
              <w:fldChar w:fldCharType="begin">
                <w:ffData>
                  <w:name w:val="Text47"/>
                  <w:enabled/>
                  <w:calcOnExit w:val="0"/>
                  <w:textInput/>
                </w:ffData>
              </w:fldChar>
            </w:r>
            <w:r w:rsidRPr="0074593B">
              <w:rPr>
                <w:rFonts w:cs="Arial"/>
                <w:sz w:val="20"/>
                <w:szCs w:val="20"/>
              </w:rPr>
              <w:instrText xml:space="preserve"> FORMTEXT </w:instrText>
            </w:r>
            <w:r w:rsidRPr="0074593B">
              <w:rPr>
                <w:rFonts w:cs="Arial"/>
                <w:sz w:val="20"/>
                <w:szCs w:val="20"/>
              </w:rPr>
            </w:r>
            <w:r w:rsidRPr="0074593B">
              <w:rPr>
                <w:rFonts w:cs="Arial"/>
                <w:sz w:val="20"/>
                <w:szCs w:val="20"/>
              </w:rPr>
              <w:fldChar w:fldCharType="separate"/>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t> </w:t>
            </w:r>
            <w:r w:rsidRPr="0074593B">
              <w:rPr>
                <w:rFonts w:cs="Arial"/>
                <w:sz w:val="20"/>
                <w:szCs w:val="20"/>
              </w:rPr>
              <w:fldChar w:fldCharType="end"/>
            </w:r>
          </w:p>
        </w:tc>
        <w:tc>
          <w:tcPr>
            <w:tcW w:w="3192" w:type="dxa"/>
          </w:tcPr>
          <w:p w14:paraId="591C6090" w14:textId="77777777" w:rsidR="00140E14" w:rsidRDefault="00140E14">
            <w:pPr>
              <w:rPr>
                <w:rFonts w:cs="Arial"/>
                <w:b/>
                <w:sz w:val="20"/>
                <w:szCs w:val="20"/>
              </w:rPr>
            </w:pPr>
          </w:p>
        </w:tc>
      </w:tr>
    </w:tbl>
    <w:p w14:paraId="210F51CD" w14:textId="77777777" w:rsidR="00140E14" w:rsidRPr="000834AB" w:rsidRDefault="00140E14">
      <w:pPr>
        <w:rPr>
          <w:rFonts w:cs="Arial"/>
          <w:sz w:val="20"/>
          <w:szCs w:val="20"/>
        </w:rPr>
      </w:pPr>
      <w:r w:rsidRPr="00630942">
        <w:rPr>
          <w:rFonts w:cs="Arial"/>
          <w:b/>
          <w:sz w:val="20"/>
          <w:szCs w:val="20"/>
        </w:rPr>
        <w:t>Primary Mandate Type:</w:t>
      </w:r>
      <w:r>
        <w:rPr>
          <w:rFonts w:cs="Arial"/>
          <w:sz w:val="20"/>
          <w:szCs w:val="20"/>
        </w:rPr>
        <w:t xml:space="preserve"> </w:t>
      </w:r>
      <w:sdt>
        <w:sdtPr>
          <w:rPr>
            <w:rFonts w:cs="Arial"/>
            <w:sz w:val="20"/>
            <w:szCs w:val="20"/>
          </w:rPr>
          <w:alias w:val="Primary Mandate Type"/>
          <w:tag w:val="Primary Mandate Type"/>
          <w:id w:val="-61420688"/>
          <w:placeholder>
            <w:docPart w:val="CCDC6509E66E4673ABBF4793E33A702C"/>
          </w:placeholder>
          <w:showingPlcHdr/>
          <w:dropDownList>
            <w:listItem w:displayText="Foster Care Abuse/Neglect-Prevention" w:value="Foster Care Abuse/Neglect-Prevention"/>
            <w:listItem w:displayText="Foster Care Abuse/Neglect-Local DSS Custody" w:value="Foster Care Abuse/Neglect-Local DSS Custody"/>
            <w:listItem w:displayText="Foster Care Child in Need of Services (CHINS)-Prevention" w:value="Foster Care Child in Need of Services (CHINS)-Prevention"/>
            <w:listItem w:displayText="Foster Care CHINS-CSA Parental Agreement" w:value="Foster Care CHINS-CSA Parental Agreement"/>
            <w:listItem w:displayText="Foster Care CHINS Local DSS Custody or Relief of Care and Custody" w:value="Foster Care CHINS Local DSS Custody or Relief of Care and Custody"/>
            <w:listItem w:displayText="Foster Care Court Ordered for Truancy" w:value="Foster Care Court Ordered for Truancy"/>
            <w:listItem w:displayText="Foster Care Court Ordered for Delinquent Behaviors" w:value="Foster Care Court Ordered for Delinquent Behaviors"/>
            <w:listItem w:displayText="Foster Care Non-Custodial Agreement" w:value="Foster Care Non-Custodial Agreement"/>
            <w:listItem w:displayText="Special Education Approved Private Day or RTC" w:value="Special Education Approved Private Day or RTC"/>
            <w:listItem w:displayText="Wrap Around Services For Students with Disabilities" w:value="Wrap Around Services For Students with Disabilities"/>
            <w:listItem w:displayText="Non-Mandated" w:value="Non-Mandated"/>
          </w:dropDownList>
        </w:sdtPr>
        <w:sdtEndPr/>
        <w:sdtContent>
          <w:r w:rsidRPr="009F6511">
            <w:rPr>
              <w:rStyle w:val="PlaceholderText"/>
            </w:rPr>
            <w:t>Choose an item.</w:t>
          </w:r>
        </w:sdtContent>
      </w:sdt>
    </w:p>
    <w:p w14:paraId="63C1F592" w14:textId="77777777" w:rsidR="00140E14" w:rsidRPr="00610DC3" w:rsidRDefault="00140E14" w:rsidP="00C31828">
      <w:pPr>
        <w:rPr>
          <w:rFonts w:cs="Arial"/>
          <w:sz w:val="20"/>
          <w:szCs w:val="20"/>
          <w:u w:val="single"/>
        </w:rPr>
      </w:pPr>
      <w:r w:rsidRPr="00630942">
        <w:rPr>
          <w:rFonts w:cs="Arial"/>
          <w:b/>
          <w:sz w:val="20"/>
          <w:szCs w:val="20"/>
        </w:rPr>
        <w:t>Date of Last CANS:</w:t>
      </w:r>
      <w:r>
        <w:rPr>
          <w:rFonts w:cs="Arial"/>
          <w:sz w:val="20"/>
          <w:szCs w:val="20"/>
        </w:rPr>
        <w:t xml:space="preserve"> </w:t>
      </w:r>
      <w:sdt>
        <w:sdtPr>
          <w:rPr>
            <w:rFonts w:cs="Arial"/>
            <w:sz w:val="20"/>
            <w:szCs w:val="20"/>
          </w:rPr>
          <w:id w:val="315848885"/>
          <w:placeholder>
            <w:docPart w:val="019118AEC6394F2F897E536C4632A211"/>
          </w:placeholder>
          <w:showingPlcHdr/>
          <w:date>
            <w:dateFormat w:val="M/d/yyyy"/>
            <w:lid w:val="en-US"/>
            <w:storeMappedDataAs w:val="dateTime"/>
            <w:calendar w:val="gregorian"/>
          </w:date>
        </w:sdtPr>
        <w:sdtEndPr/>
        <w:sdtContent>
          <w:r w:rsidRPr="009F6511">
            <w:rPr>
              <w:rStyle w:val="PlaceholderText"/>
            </w:rPr>
            <w:t>Click or tap to enter a date.</w:t>
          </w:r>
        </w:sdtContent>
      </w:sdt>
      <w:r w:rsidRPr="00610DC3">
        <w:rPr>
          <w:rFonts w:cs="Arial"/>
          <w:sz w:val="20"/>
          <w:szCs w:val="20"/>
        </w:rPr>
        <w:tab/>
      </w:r>
      <w:r w:rsidRPr="00630942">
        <w:rPr>
          <w:rFonts w:cs="Arial"/>
          <w:b/>
          <w:sz w:val="20"/>
          <w:szCs w:val="20"/>
        </w:rPr>
        <w:t>Date entered into CANVAS:</w:t>
      </w:r>
      <w:r w:rsidRPr="00610DC3">
        <w:rPr>
          <w:rFonts w:cs="Arial"/>
          <w:sz w:val="20"/>
          <w:szCs w:val="20"/>
        </w:rPr>
        <w:t xml:space="preserve"> </w:t>
      </w:r>
      <w:sdt>
        <w:sdtPr>
          <w:rPr>
            <w:rFonts w:cs="Arial"/>
            <w:sz w:val="20"/>
            <w:szCs w:val="20"/>
          </w:rPr>
          <w:id w:val="442345369"/>
          <w:placeholder>
            <w:docPart w:val="2CF550E51B144A3EA6494698F1687597"/>
          </w:placeholder>
          <w:showingPlcHdr/>
          <w:date>
            <w:dateFormat w:val="M/d/yyyy"/>
            <w:lid w:val="en-US"/>
            <w:storeMappedDataAs w:val="dateTime"/>
            <w:calendar w:val="gregorian"/>
          </w:date>
        </w:sdtPr>
        <w:sdtEndPr/>
        <w:sdtContent>
          <w:r w:rsidRPr="009F6511">
            <w:rPr>
              <w:rStyle w:val="PlaceholderText"/>
            </w:rPr>
            <w:t>Click or tap to enter a date.</w:t>
          </w:r>
        </w:sdtContent>
      </w:sdt>
    </w:p>
    <w:p w14:paraId="22F6C28C" w14:textId="77777777" w:rsidR="00140E14" w:rsidRPr="00B74AAB" w:rsidRDefault="00140E14" w:rsidP="00C31828">
      <w:pPr>
        <w:pStyle w:val="EnvelopeReturn"/>
        <w:rPr>
          <w:rFonts w:cs="Arial"/>
        </w:rPr>
      </w:pPr>
    </w:p>
    <w:tbl>
      <w:tblPr>
        <w:tblStyle w:val="Table3Deffects1"/>
        <w:tblW w:w="9608" w:type="dxa"/>
        <w:tblLook w:val="04A0" w:firstRow="1" w:lastRow="0" w:firstColumn="1" w:lastColumn="0" w:noHBand="0" w:noVBand="1"/>
      </w:tblPr>
      <w:tblGrid>
        <w:gridCol w:w="9608"/>
      </w:tblGrid>
      <w:tr w:rsidR="00140E14" w:rsidRPr="00B74AAB" w14:paraId="5A9CFDCD" w14:textId="77777777" w:rsidTr="00C31828">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9608" w:type="dxa"/>
          </w:tcPr>
          <w:p w14:paraId="6F924CE6" w14:textId="77777777" w:rsidR="00140E14" w:rsidRPr="00B74AAB" w:rsidRDefault="00140E14" w:rsidP="00140E14">
            <w:pPr>
              <w:pStyle w:val="EnvelopeReturn"/>
              <w:numPr>
                <w:ilvl w:val="0"/>
                <w:numId w:val="89"/>
              </w:numPr>
              <w:jc w:val="center"/>
              <w:rPr>
                <w:rFonts w:cs="Arial"/>
                <w:color w:val="auto"/>
                <w:sz w:val="24"/>
                <w:szCs w:val="24"/>
              </w:rPr>
            </w:pPr>
            <w:r w:rsidRPr="005A76FC">
              <w:rPr>
                <w:rFonts w:cs="Arial"/>
                <w:caps/>
                <w:color w:val="auto"/>
                <w:sz w:val="24"/>
                <w:szCs w:val="24"/>
              </w:rPr>
              <w:t>Documents included in Packet</w:t>
            </w:r>
            <w:r w:rsidRPr="005A76FC">
              <w:rPr>
                <w:rFonts w:cs="Arial"/>
                <w:color w:val="auto"/>
                <w:sz w:val="24"/>
                <w:szCs w:val="24"/>
              </w:rPr>
              <w:t xml:space="preserve"> </w:t>
            </w:r>
            <w:r>
              <w:rPr>
                <w:rFonts w:cs="Arial"/>
                <w:color w:val="auto"/>
                <w:sz w:val="24"/>
                <w:szCs w:val="24"/>
              </w:rPr>
              <w:t>(Include if New Since Last FAPT):</w:t>
            </w:r>
          </w:p>
        </w:tc>
      </w:tr>
    </w:tbl>
    <w:p w14:paraId="53C19131" w14:textId="77777777" w:rsidR="00140E14" w:rsidRDefault="00140E14" w:rsidP="00C31828">
      <w:pPr>
        <w:rPr>
          <w:rFonts w:cs="Arial"/>
          <w:sz w:val="20"/>
        </w:rPr>
      </w:pPr>
    </w:p>
    <w:p w14:paraId="43EBD7F9" w14:textId="77777777" w:rsidR="00140E14" w:rsidRDefault="00140E14" w:rsidP="00136436">
      <w:pPr>
        <w:spacing w:after="0"/>
        <w:rPr>
          <w:rFonts w:cs="Arial"/>
          <w:sz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B23D08">
        <w:rPr>
          <w:rFonts w:cs="Arial"/>
          <w:sz w:val="20"/>
        </w:rPr>
      </w:r>
      <w:r w:rsidR="00B23D08">
        <w:rPr>
          <w:rFonts w:cs="Arial"/>
          <w:sz w:val="20"/>
        </w:rPr>
        <w:fldChar w:fldCharType="separate"/>
      </w:r>
      <w:r>
        <w:rPr>
          <w:rFonts w:cs="Arial"/>
          <w:sz w:val="20"/>
        </w:rPr>
        <w:fldChar w:fldCharType="end"/>
      </w:r>
      <w:r>
        <w:rPr>
          <w:rFonts w:cs="Arial"/>
          <w:sz w:val="20"/>
        </w:rPr>
        <w:t xml:space="preserve"> Recent Vendor Report</w:t>
      </w:r>
    </w:p>
    <w:p w14:paraId="49C936C2" w14:textId="77777777" w:rsidR="00140E14" w:rsidRDefault="00140E14" w:rsidP="00136436">
      <w:pPr>
        <w:spacing w:after="0"/>
        <w:rPr>
          <w:rFonts w:cs="Arial"/>
          <w:sz w:val="20"/>
        </w:rPr>
      </w:pPr>
      <w:r>
        <w:rPr>
          <w:rFonts w:cs="Arial"/>
          <w:sz w:val="20"/>
        </w:rPr>
        <w:fldChar w:fldCharType="begin">
          <w:ffData>
            <w:name w:val="Check3"/>
            <w:enabled/>
            <w:calcOnExit w:val="0"/>
            <w:checkBox>
              <w:sizeAuto/>
              <w:default w:val="0"/>
            </w:checkBox>
          </w:ffData>
        </w:fldChar>
      </w:r>
      <w:r>
        <w:rPr>
          <w:rFonts w:cs="Arial"/>
          <w:sz w:val="20"/>
        </w:rPr>
        <w:instrText xml:space="preserve"> FORMCHECKBOX </w:instrText>
      </w:r>
      <w:r w:rsidR="00B23D08">
        <w:rPr>
          <w:rFonts w:cs="Arial"/>
          <w:sz w:val="20"/>
        </w:rPr>
      </w:r>
      <w:r w:rsidR="00B23D08">
        <w:rPr>
          <w:rFonts w:cs="Arial"/>
          <w:sz w:val="20"/>
        </w:rPr>
        <w:fldChar w:fldCharType="separate"/>
      </w:r>
      <w:r>
        <w:rPr>
          <w:rFonts w:cs="Arial"/>
          <w:sz w:val="20"/>
        </w:rPr>
        <w:fldChar w:fldCharType="end"/>
      </w:r>
      <w:r>
        <w:rPr>
          <w:rFonts w:cs="Arial"/>
          <w:sz w:val="20"/>
        </w:rPr>
        <w:t xml:space="preserve"> Recent CANS</w:t>
      </w:r>
    </w:p>
    <w:p w14:paraId="47469F5F" w14:textId="77777777" w:rsidR="00140E14" w:rsidRDefault="00140E14" w:rsidP="00136436">
      <w:pPr>
        <w:spacing w:after="0"/>
        <w:rPr>
          <w:rFonts w:cs="Arial"/>
          <w:sz w:val="20"/>
        </w:rPr>
      </w:pPr>
      <w:r>
        <w:rPr>
          <w:rFonts w:cs="Arial"/>
          <w:sz w:val="20"/>
        </w:rPr>
        <w:fldChar w:fldCharType="begin">
          <w:ffData>
            <w:name w:val="Check4"/>
            <w:enabled/>
            <w:calcOnExit w:val="0"/>
            <w:checkBox>
              <w:sizeAuto/>
              <w:default w:val="0"/>
            </w:checkBox>
          </w:ffData>
        </w:fldChar>
      </w:r>
      <w:r>
        <w:rPr>
          <w:rFonts w:cs="Arial"/>
          <w:sz w:val="20"/>
        </w:rPr>
        <w:instrText xml:space="preserve"> FORMCHECKBOX </w:instrText>
      </w:r>
      <w:r w:rsidR="00B23D08">
        <w:rPr>
          <w:rFonts w:cs="Arial"/>
          <w:sz w:val="20"/>
        </w:rPr>
      </w:r>
      <w:r w:rsidR="00B23D08">
        <w:rPr>
          <w:rFonts w:cs="Arial"/>
          <w:sz w:val="20"/>
        </w:rPr>
        <w:fldChar w:fldCharType="separate"/>
      </w:r>
      <w:r>
        <w:rPr>
          <w:rFonts w:cs="Arial"/>
          <w:sz w:val="20"/>
        </w:rPr>
        <w:fldChar w:fldCharType="end"/>
      </w:r>
      <w:r>
        <w:rPr>
          <w:rFonts w:cs="Arial"/>
          <w:sz w:val="20"/>
        </w:rPr>
        <w:t xml:space="preserve"> Recent Social History</w:t>
      </w:r>
    </w:p>
    <w:p w14:paraId="7B5CD2C1" w14:textId="77777777" w:rsidR="00140E14" w:rsidRDefault="00140E14" w:rsidP="00136436">
      <w:pPr>
        <w:spacing w:after="0"/>
        <w:rPr>
          <w:rFonts w:cs="Arial"/>
          <w:sz w:val="20"/>
        </w:rPr>
      </w:pPr>
      <w:r>
        <w:rPr>
          <w:rFonts w:cs="Arial"/>
          <w:sz w:val="20"/>
        </w:rPr>
        <w:fldChar w:fldCharType="begin">
          <w:ffData>
            <w:name w:val="Check5"/>
            <w:enabled/>
            <w:calcOnExit w:val="0"/>
            <w:checkBox>
              <w:sizeAuto/>
              <w:default w:val="0"/>
            </w:checkBox>
          </w:ffData>
        </w:fldChar>
      </w:r>
      <w:r>
        <w:rPr>
          <w:rFonts w:cs="Arial"/>
          <w:sz w:val="20"/>
        </w:rPr>
        <w:instrText xml:space="preserve"> FORMCHECKBOX </w:instrText>
      </w:r>
      <w:r w:rsidR="00B23D08">
        <w:rPr>
          <w:rFonts w:cs="Arial"/>
          <w:sz w:val="20"/>
        </w:rPr>
      </w:r>
      <w:r w:rsidR="00B23D08">
        <w:rPr>
          <w:rFonts w:cs="Arial"/>
          <w:sz w:val="20"/>
        </w:rPr>
        <w:fldChar w:fldCharType="separate"/>
      </w:r>
      <w:r>
        <w:rPr>
          <w:rFonts w:cs="Arial"/>
          <w:sz w:val="20"/>
        </w:rPr>
        <w:fldChar w:fldCharType="end"/>
      </w:r>
      <w:r>
        <w:rPr>
          <w:rFonts w:cs="Arial"/>
          <w:sz w:val="20"/>
        </w:rPr>
        <w:t xml:space="preserve"> Recent Assessment/Evaluation (ie-Psychological, Psychiatric, Parental Capacity, PsychoSexual, Substance Abuse, etc.)</w:t>
      </w:r>
    </w:p>
    <w:p w14:paraId="330E2EC0" w14:textId="77777777" w:rsidR="00140E14" w:rsidRDefault="00140E14" w:rsidP="00136436">
      <w:pPr>
        <w:spacing w:after="0"/>
        <w:rPr>
          <w:rFonts w:cs="Arial"/>
          <w:sz w:val="20"/>
        </w:rPr>
      </w:pPr>
      <w:r>
        <w:rPr>
          <w:rFonts w:cs="Arial"/>
          <w:sz w:val="20"/>
        </w:rPr>
        <w:fldChar w:fldCharType="begin">
          <w:ffData>
            <w:name w:val="Check6"/>
            <w:enabled/>
            <w:calcOnExit w:val="0"/>
            <w:checkBox>
              <w:sizeAuto/>
              <w:default w:val="0"/>
              <w:checked/>
            </w:checkBox>
          </w:ffData>
        </w:fldChar>
      </w:r>
      <w:r>
        <w:rPr>
          <w:rFonts w:cs="Arial"/>
          <w:sz w:val="20"/>
        </w:rPr>
        <w:instrText xml:space="preserve"> FORMCHECKBOX </w:instrText>
      </w:r>
      <w:r w:rsidR="00B23D08">
        <w:rPr>
          <w:rFonts w:cs="Arial"/>
          <w:sz w:val="20"/>
        </w:rPr>
      </w:r>
      <w:r w:rsidR="00B23D08">
        <w:rPr>
          <w:rFonts w:cs="Arial"/>
          <w:sz w:val="20"/>
        </w:rPr>
        <w:fldChar w:fldCharType="separate"/>
      </w:r>
      <w:r>
        <w:rPr>
          <w:rFonts w:cs="Arial"/>
          <w:sz w:val="20"/>
        </w:rPr>
        <w:fldChar w:fldCharType="end"/>
      </w:r>
      <w:r>
        <w:rPr>
          <w:rFonts w:cs="Arial"/>
          <w:sz w:val="20"/>
        </w:rPr>
        <w:t xml:space="preserve"> Current IEP</w:t>
      </w:r>
    </w:p>
    <w:p w14:paraId="4224404F" w14:textId="77777777" w:rsidR="00140E14" w:rsidRDefault="00140E14" w:rsidP="00136436">
      <w:pPr>
        <w:spacing w:after="0"/>
        <w:rPr>
          <w:rFonts w:cs="Arial"/>
          <w:sz w:val="20"/>
        </w:rPr>
      </w:pPr>
      <w:r>
        <w:rPr>
          <w:rFonts w:cs="Arial"/>
          <w:sz w:val="20"/>
        </w:rPr>
        <w:fldChar w:fldCharType="begin">
          <w:ffData>
            <w:name w:val="Check7"/>
            <w:enabled/>
            <w:calcOnExit w:val="0"/>
            <w:checkBox>
              <w:sizeAuto/>
              <w:default w:val="0"/>
              <w:checked w:val="0"/>
            </w:checkBox>
          </w:ffData>
        </w:fldChar>
      </w:r>
      <w:r>
        <w:rPr>
          <w:rFonts w:cs="Arial"/>
          <w:sz w:val="20"/>
        </w:rPr>
        <w:instrText xml:space="preserve"> FORMCHECKBOX </w:instrText>
      </w:r>
      <w:r w:rsidR="00B23D08">
        <w:rPr>
          <w:rFonts w:cs="Arial"/>
          <w:sz w:val="20"/>
        </w:rPr>
      </w:r>
      <w:r w:rsidR="00B23D08">
        <w:rPr>
          <w:rFonts w:cs="Arial"/>
          <w:sz w:val="20"/>
        </w:rPr>
        <w:fldChar w:fldCharType="separate"/>
      </w:r>
      <w:r>
        <w:rPr>
          <w:rFonts w:cs="Arial"/>
          <w:sz w:val="20"/>
        </w:rPr>
        <w:fldChar w:fldCharType="end"/>
      </w:r>
      <w:r>
        <w:rPr>
          <w:rFonts w:cs="Arial"/>
          <w:sz w:val="20"/>
        </w:rPr>
        <w:t xml:space="preserve"> Recent Educational Testing</w:t>
      </w:r>
    </w:p>
    <w:p w14:paraId="03C3F843" w14:textId="77777777" w:rsidR="00140E14" w:rsidRDefault="00140E14" w:rsidP="00136436">
      <w:pPr>
        <w:spacing w:after="0"/>
        <w:rPr>
          <w:rFonts w:cs="Arial"/>
          <w:sz w:val="20"/>
        </w:rPr>
      </w:pPr>
      <w:r>
        <w:rPr>
          <w:rFonts w:cs="Arial"/>
          <w:sz w:val="20"/>
        </w:rPr>
        <w:fldChar w:fldCharType="begin">
          <w:ffData>
            <w:name w:val="Check8"/>
            <w:enabled/>
            <w:calcOnExit w:val="0"/>
            <w:checkBox>
              <w:sizeAuto/>
              <w:default w:val="0"/>
            </w:checkBox>
          </w:ffData>
        </w:fldChar>
      </w:r>
      <w:r>
        <w:rPr>
          <w:rFonts w:cs="Arial"/>
          <w:sz w:val="20"/>
        </w:rPr>
        <w:instrText xml:space="preserve"> FORMCHECKBOX </w:instrText>
      </w:r>
      <w:r w:rsidR="00B23D08">
        <w:rPr>
          <w:rFonts w:cs="Arial"/>
          <w:sz w:val="20"/>
        </w:rPr>
      </w:r>
      <w:r w:rsidR="00B23D08">
        <w:rPr>
          <w:rFonts w:cs="Arial"/>
          <w:sz w:val="20"/>
        </w:rPr>
        <w:fldChar w:fldCharType="separate"/>
      </w:r>
      <w:r>
        <w:rPr>
          <w:rFonts w:cs="Arial"/>
          <w:sz w:val="20"/>
        </w:rPr>
        <w:fldChar w:fldCharType="end"/>
      </w:r>
      <w:r>
        <w:rPr>
          <w:rFonts w:cs="Arial"/>
          <w:sz w:val="20"/>
        </w:rPr>
        <w:t xml:space="preserve"> Record of Court Involvement</w:t>
      </w:r>
    </w:p>
    <w:p w14:paraId="1017C27D" w14:textId="77777777" w:rsidR="00140E14" w:rsidRDefault="00140E14" w:rsidP="00136436">
      <w:pPr>
        <w:spacing w:after="0"/>
        <w:rPr>
          <w:rFonts w:cs="Arial"/>
          <w:sz w:val="20"/>
          <w:szCs w:val="20"/>
        </w:rPr>
      </w:pPr>
    </w:p>
    <w:tbl>
      <w:tblPr>
        <w:tblStyle w:val="Table3Deffects1"/>
        <w:tblW w:w="0" w:type="auto"/>
        <w:tblLook w:val="04A0" w:firstRow="1" w:lastRow="0" w:firstColumn="1" w:lastColumn="0" w:noHBand="0" w:noVBand="1"/>
      </w:tblPr>
      <w:tblGrid>
        <w:gridCol w:w="9576"/>
      </w:tblGrid>
      <w:tr w:rsidR="00140E14" w14:paraId="0A5F032F" w14:textId="77777777" w:rsidTr="00C31828">
        <w:trPr>
          <w:cnfStyle w:val="100000000000" w:firstRow="1" w:lastRow="0" w:firstColumn="0" w:lastColumn="0" w:oddVBand="0" w:evenVBand="0" w:oddHBand="0" w:evenHBand="0" w:firstRowFirstColumn="0" w:firstRowLastColumn="0" w:lastRowFirstColumn="0" w:lastRowLastColumn="0"/>
          <w:trHeight w:val="243"/>
        </w:trPr>
        <w:tc>
          <w:tcPr>
            <w:cnfStyle w:val="001000000100" w:firstRow="0" w:lastRow="0" w:firstColumn="1" w:lastColumn="0" w:oddVBand="0" w:evenVBand="0" w:oddHBand="0" w:evenHBand="0" w:firstRowFirstColumn="1" w:firstRowLastColumn="0" w:lastRowFirstColumn="0" w:lastRowLastColumn="0"/>
            <w:tcW w:w="9576" w:type="dxa"/>
          </w:tcPr>
          <w:p w14:paraId="7A8CE5F6" w14:textId="77777777" w:rsidR="00140E14" w:rsidRPr="005A76FC" w:rsidRDefault="00140E14" w:rsidP="00136436">
            <w:pPr>
              <w:pStyle w:val="ListParagraph"/>
              <w:numPr>
                <w:ilvl w:val="0"/>
                <w:numId w:val="89"/>
              </w:numPr>
              <w:jc w:val="center"/>
              <w:rPr>
                <w:rFonts w:cs="Arial"/>
                <w:caps/>
                <w:color w:val="auto"/>
              </w:rPr>
            </w:pPr>
            <w:r w:rsidRPr="005A76FC">
              <w:rPr>
                <w:rFonts w:cs="Arial"/>
                <w:caps/>
                <w:color w:val="auto"/>
              </w:rPr>
              <w:t>Services Utilized in the Past:</w:t>
            </w:r>
          </w:p>
        </w:tc>
      </w:tr>
    </w:tbl>
    <w:p w14:paraId="7A09DC71" w14:textId="77777777" w:rsidR="00140E14" w:rsidRDefault="00140E14" w:rsidP="00136436">
      <w:pPr>
        <w:spacing w:after="0"/>
        <w:rPr>
          <w:rFonts w:cs="Arial"/>
          <w:sz w:val="20"/>
          <w:szCs w:val="20"/>
        </w:rPr>
      </w:pPr>
    </w:p>
    <w:p w14:paraId="675AC7FF" w14:textId="77777777" w:rsidR="00140E14" w:rsidRPr="00A33D82" w:rsidRDefault="00140E14" w:rsidP="00136436">
      <w:pPr>
        <w:spacing w:after="0"/>
        <w:rPr>
          <w:rFonts w:cs="Arial"/>
          <w:sz w:val="18"/>
          <w:szCs w:val="18"/>
        </w:rPr>
      </w:pPr>
      <w:r w:rsidRPr="00A33D82">
        <w:rPr>
          <w:rFonts w:cs="Arial"/>
          <w:sz w:val="18"/>
          <w:szCs w:val="18"/>
        </w:rPr>
        <w:t xml:space="preserve">**TIP- To add rows to </w:t>
      </w:r>
      <w:r>
        <w:rPr>
          <w:rFonts w:cs="Arial"/>
          <w:sz w:val="18"/>
          <w:szCs w:val="18"/>
        </w:rPr>
        <w:t>any</w:t>
      </w:r>
      <w:r w:rsidRPr="00A33D82">
        <w:rPr>
          <w:rFonts w:cs="Arial"/>
          <w:sz w:val="18"/>
          <w:szCs w:val="18"/>
        </w:rPr>
        <w:t xml:space="preserve"> chart, click anywhere in the chart, then hover your mouse just to the left of the chart in between rows.</w:t>
      </w:r>
    </w:p>
    <w:p w14:paraId="25C19B8B" w14:textId="77777777" w:rsidR="00140E14" w:rsidRDefault="00140E14" w:rsidP="00136436">
      <w:pPr>
        <w:tabs>
          <w:tab w:val="left" w:pos="2430"/>
          <w:tab w:val="left" w:pos="5580"/>
        </w:tabs>
        <w:spacing w:after="0"/>
        <w:rPr>
          <w:rFonts w:cs="Arial"/>
          <w:sz w:val="20"/>
          <w:szCs w:val="20"/>
        </w:rPr>
      </w:pPr>
      <w:r>
        <w:rPr>
          <w:rFonts w:cs="Arial"/>
          <w:sz w:val="20"/>
          <w:szCs w:val="20"/>
        </w:rPr>
        <w:t>Dates of Service:</w:t>
      </w:r>
      <w:r>
        <w:rPr>
          <w:rFonts w:cs="Arial"/>
          <w:sz w:val="20"/>
          <w:szCs w:val="20"/>
        </w:rPr>
        <w:tab/>
        <w:t>Service Provider:</w:t>
      </w:r>
      <w:r>
        <w:rPr>
          <w:rFonts w:cs="Arial"/>
          <w:sz w:val="20"/>
          <w:szCs w:val="20"/>
        </w:rPr>
        <w:tab/>
        <w:t>Outcome:</w:t>
      </w:r>
    </w:p>
    <w:tbl>
      <w:tblPr>
        <w:tblStyle w:val="TableGrid"/>
        <w:tblW w:w="0" w:type="auto"/>
        <w:tblLook w:val="04A0" w:firstRow="1" w:lastRow="0" w:firstColumn="1" w:lastColumn="0" w:noHBand="0" w:noVBand="1"/>
      </w:tblPr>
      <w:tblGrid>
        <w:gridCol w:w="2448"/>
        <w:gridCol w:w="3192"/>
        <w:gridCol w:w="3918"/>
      </w:tblGrid>
      <w:tr w:rsidR="00140E14" w14:paraId="02FA1FD0" w14:textId="77777777" w:rsidTr="00C31828">
        <w:tc>
          <w:tcPr>
            <w:tcW w:w="2448" w:type="dxa"/>
          </w:tcPr>
          <w:p w14:paraId="0F78E057" w14:textId="77777777" w:rsidR="00140E14" w:rsidRDefault="00140E14" w:rsidP="00136436">
            <w:pPr>
              <w:rPr>
                <w:rFonts w:cs="Arial"/>
                <w:sz w:val="20"/>
                <w:szCs w:val="20"/>
              </w:rPr>
            </w:pPr>
          </w:p>
        </w:tc>
        <w:tc>
          <w:tcPr>
            <w:tcW w:w="3192" w:type="dxa"/>
          </w:tcPr>
          <w:p w14:paraId="2B432FF7" w14:textId="77777777" w:rsidR="00140E14" w:rsidRDefault="00140E14" w:rsidP="00136436">
            <w:pPr>
              <w:rPr>
                <w:rFonts w:cs="Arial"/>
                <w:sz w:val="20"/>
                <w:szCs w:val="20"/>
              </w:rPr>
            </w:pPr>
          </w:p>
        </w:tc>
        <w:tc>
          <w:tcPr>
            <w:tcW w:w="3918" w:type="dxa"/>
          </w:tcPr>
          <w:p w14:paraId="4B93DFB6" w14:textId="77777777" w:rsidR="00140E14" w:rsidRDefault="00140E14" w:rsidP="00136436">
            <w:pPr>
              <w:rPr>
                <w:rFonts w:cs="Arial"/>
                <w:sz w:val="20"/>
                <w:szCs w:val="20"/>
              </w:rPr>
            </w:pPr>
          </w:p>
        </w:tc>
      </w:tr>
      <w:tr w:rsidR="00140E14" w14:paraId="70CA8E84" w14:textId="77777777" w:rsidTr="00C31828">
        <w:tc>
          <w:tcPr>
            <w:tcW w:w="2448" w:type="dxa"/>
          </w:tcPr>
          <w:p w14:paraId="50A3281B" w14:textId="77777777" w:rsidR="00140E14" w:rsidRDefault="00140E14" w:rsidP="00136436">
            <w:pPr>
              <w:rPr>
                <w:rFonts w:cs="Arial"/>
                <w:sz w:val="20"/>
                <w:szCs w:val="20"/>
              </w:rPr>
            </w:pPr>
          </w:p>
        </w:tc>
        <w:tc>
          <w:tcPr>
            <w:tcW w:w="3192" w:type="dxa"/>
          </w:tcPr>
          <w:p w14:paraId="1E4680D5" w14:textId="77777777" w:rsidR="00140E14" w:rsidRDefault="00140E14" w:rsidP="00136436">
            <w:pPr>
              <w:rPr>
                <w:rFonts w:cs="Arial"/>
                <w:sz w:val="20"/>
                <w:szCs w:val="20"/>
              </w:rPr>
            </w:pPr>
          </w:p>
        </w:tc>
        <w:tc>
          <w:tcPr>
            <w:tcW w:w="3918" w:type="dxa"/>
          </w:tcPr>
          <w:p w14:paraId="11C940E0" w14:textId="77777777" w:rsidR="00140E14" w:rsidRDefault="00140E14" w:rsidP="00136436">
            <w:pPr>
              <w:rPr>
                <w:rFonts w:cs="Arial"/>
                <w:sz w:val="20"/>
                <w:szCs w:val="20"/>
              </w:rPr>
            </w:pPr>
          </w:p>
        </w:tc>
      </w:tr>
      <w:tr w:rsidR="00140E14" w14:paraId="6EB16B2A" w14:textId="77777777" w:rsidTr="00C31828">
        <w:tc>
          <w:tcPr>
            <w:tcW w:w="2448" w:type="dxa"/>
          </w:tcPr>
          <w:p w14:paraId="25CA4030" w14:textId="77777777" w:rsidR="00140E14" w:rsidRDefault="00140E14" w:rsidP="00136436">
            <w:pPr>
              <w:rPr>
                <w:rFonts w:cs="Arial"/>
                <w:sz w:val="20"/>
                <w:szCs w:val="20"/>
              </w:rPr>
            </w:pPr>
          </w:p>
        </w:tc>
        <w:tc>
          <w:tcPr>
            <w:tcW w:w="3192" w:type="dxa"/>
          </w:tcPr>
          <w:p w14:paraId="5B0D2A02" w14:textId="77777777" w:rsidR="00140E14" w:rsidRDefault="00140E14" w:rsidP="00136436">
            <w:pPr>
              <w:rPr>
                <w:rFonts w:cs="Arial"/>
                <w:sz w:val="20"/>
                <w:szCs w:val="20"/>
              </w:rPr>
            </w:pPr>
          </w:p>
        </w:tc>
        <w:tc>
          <w:tcPr>
            <w:tcW w:w="3918" w:type="dxa"/>
          </w:tcPr>
          <w:p w14:paraId="23116DE3" w14:textId="77777777" w:rsidR="00140E14" w:rsidRDefault="00140E14" w:rsidP="00136436">
            <w:pPr>
              <w:rPr>
                <w:rFonts w:cs="Arial"/>
                <w:sz w:val="20"/>
                <w:szCs w:val="20"/>
              </w:rPr>
            </w:pPr>
          </w:p>
        </w:tc>
      </w:tr>
      <w:tr w:rsidR="00140E14" w14:paraId="152ECD9A" w14:textId="77777777" w:rsidTr="00C31828">
        <w:tc>
          <w:tcPr>
            <w:tcW w:w="2448" w:type="dxa"/>
          </w:tcPr>
          <w:p w14:paraId="276911F6" w14:textId="77777777" w:rsidR="00140E14" w:rsidRDefault="00140E14" w:rsidP="00136436">
            <w:pPr>
              <w:rPr>
                <w:rFonts w:cs="Arial"/>
                <w:sz w:val="20"/>
                <w:szCs w:val="20"/>
              </w:rPr>
            </w:pPr>
          </w:p>
        </w:tc>
        <w:tc>
          <w:tcPr>
            <w:tcW w:w="3192" w:type="dxa"/>
          </w:tcPr>
          <w:p w14:paraId="04E2CCD5" w14:textId="77777777" w:rsidR="00140E14" w:rsidRDefault="00140E14" w:rsidP="00136436">
            <w:pPr>
              <w:rPr>
                <w:rFonts w:cs="Arial"/>
                <w:sz w:val="20"/>
                <w:szCs w:val="20"/>
              </w:rPr>
            </w:pPr>
          </w:p>
        </w:tc>
        <w:tc>
          <w:tcPr>
            <w:tcW w:w="3918" w:type="dxa"/>
          </w:tcPr>
          <w:p w14:paraId="0BD8BF47" w14:textId="77777777" w:rsidR="00140E14" w:rsidRDefault="00140E14" w:rsidP="00136436">
            <w:pPr>
              <w:rPr>
                <w:rFonts w:cs="Arial"/>
                <w:sz w:val="20"/>
                <w:szCs w:val="20"/>
              </w:rPr>
            </w:pPr>
          </w:p>
        </w:tc>
      </w:tr>
      <w:tr w:rsidR="00140E14" w14:paraId="49A53161" w14:textId="77777777" w:rsidTr="00C31828">
        <w:tc>
          <w:tcPr>
            <w:tcW w:w="2448" w:type="dxa"/>
          </w:tcPr>
          <w:p w14:paraId="3F92595F" w14:textId="77777777" w:rsidR="00140E14" w:rsidRDefault="00140E14" w:rsidP="00136436">
            <w:pPr>
              <w:rPr>
                <w:rFonts w:cs="Arial"/>
                <w:sz w:val="20"/>
                <w:szCs w:val="20"/>
              </w:rPr>
            </w:pPr>
          </w:p>
        </w:tc>
        <w:tc>
          <w:tcPr>
            <w:tcW w:w="3192" w:type="dxa"/>
          </w:tcPr>
          <w:p w14:paraId="6C7B75D7" w14:textId="77777777" w:rsidR="00140E14" w:rsidRDefault="00140E14" w:rsidP="00136436">
            <w:pPr>
              <w:rPr>
                <w:rFonts w:cs="Arial"/>
                <w:sz w:val="20"/>
                <w:szCs w:val="20"/>
              </w:rPr>
            </w:pPr>
          </w:p>
        </w:tc>
        <w:tc>
          <w:tcPr>
            <w:tcW w:w="3918" w:type="dxa"/>
          </w:tcPr>
          <w:p w14:paraId="57649B43" w14:textId="77777777" w:rsidR="00140E14" w:rsidRDefault="00140E14" w:rsidP="00136436">
            <w:pPr>
              <w:rPr>
                <w:rFonts w:cs="Arial"/>
                <w:sz w:val="20"/>
                <w:szCs w:val="20"/>
              </w:rPr>
            </w:pPr>
          </w:p>
        </w:tc>
      </w:tr>
    </w:tbl>
    <w:p w14:paraId="5E25A6A1" w14:textId="77777777" w:rsidR="00140E14" w:rsidRPr="00B74AAB" w:rsidRDefault="00140E14" w:rsidP="00136436">
      <w:pPr>
        <w:spacing w:after="0"/>
        <w:rPr>
          <w:rFonts w:cs="Arial"/>
          <w:sz w:val="20"/>
          <w:szCs w:val="20"/>
        </w:rPr>
      </w:pPr>
    </w:p>
    <w:tbl>
      <w:tblPr>
        <w:tblStyle w:val="Table3Deffects1"/>
        <w:tblW w:w="0" w:type="auto"/>
        <w:tblLook w:val="04A0" w:firstRow="1" w:lastRow="0" w:firstColumn="1" w:lastColumn="0" w:noHBand="0" w:noVBand="1"/>
      </w:tblPr>
      <w:tblGrid>
        <w:gridCol w:w="9576"/>
      </w:tblGrid>
      <w:tr w:rsidR="00140E14" w:rsidRPr="00B74AAB" w14:paraId="0A8FD8D7" w14:textId="77777777" w:rsidTr="00C318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tcPr>
          <w:p w14:paraId="65766865" w14:textId="77777777" w:rsidR="00140E14" w:rsidRPr="00B74AAB" w:rsidRDefault="00140E14" w:rsidP="00136436">
            <w:pPr>
              <w:jc w:val="center"/>
              <w:rPr>
                <w:rFonts w:cs="Arial"/>
                <w:color w:val="auto"/>
              </w:rPr>
            </w:pPr>
            <w:r>
              <w:rPr>
                <w:rFonts w:cs="Arial"/>
                <w:color w:val="auto"/>
              </w:rPr>
              <w:t xml:space="preserve">3. </w:t>
            </w:r>
            <w:r w:rsidRPr="00F13C14">
              <w:rPr>
                <w:rFonts w:cs="Arial"/>
                <w:caps/>
                <w:color w:val="auto"/>
              </w:rPr>
              <w:t xml:space="preserve">Current Placement Information </w:t>
            </w:r>
            <w:r>
              <w:rPr>
                <w:rFonts w:cs="Arial"/>
                <w:color w:val="auto"/>
              </w:rPr>
              <w:t>(if not in home):</w:t>
            </w:r>
          </w:p>
        </w:tc>
      </w:tr>
    </w:tbl>
    <w:p w14:paraId="4B7E6408" w14:textId="77777777" w:rsidR="00140E14" w:rsidRPr="000D096D" w:rsidRDefault="00140E14" w:rsidP="00136436">
      <w:pPr>
        <w:spacing w:after="0"/>
        <w:rPr>
          <w:rFonts w:cs="Arial"/>
          <w:sz w:val="20"/>
          <w:szCs w:val="20"/>
        </w:rPr>
      </w:pPr>
    </w:p>
    <w:p w14:paraId="4AD05C06" w14:textId="77777777" w:rsidR="00140E14" w:rsidRPr="00666998" w:rsidRDefault="00140E14" w:rsidP="00136436">
      <w:pPr>
        <w:spacing w:after="0"/>
        <w:rPr>
          <w:rFonts w:cs="Arial"/>
          <w:sz w:val="20"/>
          <w:szCs w:val="20"/>
        </w:rPr>
      </w:pPr>
      <w:r>
        <w:rPr>
          <w:rFonts w:cs="Arial"/>
          <w:sz w:val="20"/>
          <w:szCs w:val="20"/>
        </w:rPr>
        <w:t xml:space="preserve">Child’s </w:t>
      </w:r>
      <w:r w:rsidRPr="00666998">
        <w:rPr>
          <w:rFonts w:cs="Arial"/>
          <w:sz w:val="20"/>
          <w:szCs w:val="20"/>
        </w:rPr>
        <w:t xml:space="preserve">Placement:  </w:t>
      </w:r>
      <w:r w:rsidRPr="00756657">
        <w:rPr>
          <w:rFonts w:cs="Arial"/>
          <w:sz w:val="20"/>
          <w:szCs w:val="20"/>
        </w:rPr>
        <w:fldChar w:fldCharType="begin">
          <w:ffData>
            <w:name w:val=""/>
            <w:enabled/>
            <w:calcOnExit w:val="0"/>
            <w:textInput/>
          </w:ffData>
        </w:fldChar>
      </w:r>
      <w:r w:rsidRPr="00756657">
        <w:rPr>
          <w:rFonts w:cs="Arial"/>
          <w:sz w:val="20"/>
          <w:szCs w:val="20"/>
        </w:rPr>
        <w:instrText xml:space="preserve"> FORMTEXT </w:instrText>
      </w:r>
      <w:r w:rsidRPr="00756657">
        <w:rPr>
          <w:rFonts w:cs="Arial"/>
          <w:sz w:val="20"/>
          <w:szCs w:val="20"/>
        </w:rPr>
      </w:r>
      <w:r w:rsidRPr="00756657">
        <w:rPr>
          <w:rFonts w:cs="Arial"/>
          <w:sz w:val="20"/>
          <w:szCs w:val="20"/>
        </w:rPr>
        <w:fldChar w:fldCharType="separate"/>
      </w:r>
      <w:r w:rsidRPr="00756657">
        <w:rPr>
          <w:rFonts w:cs="Arial"/>
          <w:noProof/>
          <w:sz w:val="20"/>
          <w:szCs w:val="20"/>
        </w:rPr>
        <w:t> </w:t>
      </w:r>
      <w:r w:rsidRPr="00756657">
        <w:rPr>
          <w:rFonts w:cs="Arial"/>
          <w:noProof/>
          <w:sz w:val="20"/>
          <w:szCs w:val="20"/>
        </w:rPr>
        <w:t> </w:t>
      </w:r>
      <w:r w:rsidRPr="00756657">
        <w:rPr>
          <w:rFonts w:cs="Arial"/>
          <w:noProof/>
          <w:sz w:val="20"/>
          <w:szCs w:val="20"/>
        </w:rPr>
        <w:t> </w:t>
      </w:r>
      <w:r w:rsidRPr="00756657">
        <w:rPr>
          <w:rFonts w:cs="Arial"/>
          <w:noProof/>
          <w:sz w:val="20"/>
          <w:szCs w:val="20"/>
        </w:rPr>
        <w:t> </w:t>
      </w:r>
      <w:r w:rsidRPr="00756657">
        <w:rPr>
          <w:rFonts w:cs="Arial"/>
          <w:noProof/>
          <w:sz w:val="20"/>
          <w:szCs w:val="20"/>
        </w:rPr>
        <w:t> </w:t>
      </w:r>
      <w:r w:rsidRPr="00756657">
        <w:rPr>
          <w:rFonts w:cs="Arial"/>
          <w:sz w:val="20"/>
          <w:szCs w:val="20"/>
        </w:rPr>
        <w:fldChar w:fldCharType="end"/>
      </w:r>
    </w:p>
    <w:p w14:paraId="36673935" w14:textId="77777777" w:rsidR="00140E14" w:rsidRPr="00666998" w:rsidRDefault="00140E14" w:rsidP="00136436">
      <w:pPr>
        <w:spacing w:after="0"/>
        <w:rPr>
          <w:rFonts w:cs="Arial"/>
          <w:sz w:val="20"/>
          <w:szCs w:val="20"/>
        </w:rPr>
      </w:pPr>
      <w:r w:rsidRPr="00666998">
        <w:rPr>
          <w:rFonts w:cs="Arial"/>
          <w:sz w:val="20"/>
          <w:szCs w:val="20"/>
        </w:rPr>
        <w:t xml:space="preserve">Date of Placement:  </w:t>
      </w:r>
      <w:sdt>
        <w:sdtPr>
          <w:rPr>
            <w:rFonts w:cs="Arial"/>
            <w:sz w:val="20"/>
            <w:szCs w:val="20"/>
          </w:rPr>
          <w:id w:val="1515880373"/>
          <w:placeholder>
            <w:docPart w:val="5394047FF6F547DDA8B5F523B5A8A658"/>
          </w:placeholder>
          <w:showingPlcHdr/>
          <w:date>
            <w:dateFormat w:val="M/d/yyyy"/>
            <w:lid w:val="en-US"/>
            <w:storeMappedDataAs w:val="dateTime"/>
            <w:calendar w:val="gregorian"/>
          </w:date>
        </w:sdtPr>
        <w:sdtEndPr/>
        <w:sdtContent>
          <w:r w:rsidRPr="009F6511">
            <w:rPr>
              <w:rStyle w:val="PlaceholderText"/>
            </w:rPr>
            <w:t>Click or tap to enter a date.</w:t>
          </w:r>
        </w:sdtContent>
      </w:sdt>
    </w:p>
    <w:p w14:paraId="310A76BA" w14:textId="77777777" w:rsidR="00140E14" w:rsidRPr="00666998" w:rsidRDefault="00140E14" w:rsidP="00136436">
      <w:pPr>
        <w:spacing w:after="0"/>
        <w:rPr>
          <w:rFonts w:cs="Arial"/>
          <w:sz w:val="20"/>
          <w:szCs w:val="20"/>
        </w:rPr>
      </w:pPr>
      <w:r>
        <w:rPr>
          <w:rFonts w:cs="Arial"/>
          <w:sz w:val="20"/>
          <w:szCs w:val="20"/>
        </w:rPr>
        <w:t>Target Discharge Date</w:t>
      </w:r>
      <w:r w:rsidRPr="00666998">
        <w:rPr>
          <w:rFonts w:cs="Arial"/>
          <w:sz w:val="20"/>
          <w:szCs w:val="20"/>
        </w:rPr>
        <w:t xml:space="preserve">:  </w:t>
      </w:r>
      <w:sdt>
        <w:sdtPr>
          <w:rPr>
            <w:rFonts w:cs="Arial"/>
            <w:sz w:val="20"/>
            <w:szCs w:val="20"/>
          </w:rPr>
          <w:id w:val="137850461"/>
          <w:placeholder>
            <w:docPart w:val="E6A69010FFFA436D8119F8179CFC6335"/>
          </w:placeholder>
          <w:showingPlcHdr/>
          <w:date>
            <w:dateFormat w:val="M/d/yyyy"/>
            <w:lid w:val="en-US"/>
            <w:storeMappedDataAs w:val="dateTime"/>
            <w:calendar w:val="gregorian"/>
          </w:date>
        </w:sdtPr>
        <w:sdtEndPr/>
        <w:sdtContent>
          <w:r w:rsidRPr="009F6511">
            <w:rPr>
              <w:rStyle w:val="PlaceholderText"/>
            </w:rPr>
            <w:t>Click or tap to enter a date.</w:t>
          </w:r>
        </w:sdtContent>
      </w:sdt>
    </w:p>
    <w:p w14:paraId="79799A8E" w14:textId="77777777" w:rsidR="00140E14" w:rsidRPr="00B74AAB" w:rsidRDefault="00140E14" w:rsidP="00136436">
      <w:pPr>
        <w:spacing w:after="0"/>
        <w:rPr>
          <w:rFonts w:cs="Arial"/>
          <w:sz w:val="20"/>
          <w:szCs w:val="20"/>
        </w:rPr>
      </w:pPr>
    </w:p>
    <w:tbl>
      <w:tblPr>
        <w:tblStyle w:val="Table3Deffects1"/>
        <w:tblW w:w="0" w:type="auto"/>
        <w:tblLook w:val="04A0" w:firstRow="1" w:lastRow="0" w:firstColumn="1" w:lastColumn="0" w:noHBand="0" w:noVBand="1"/>
      </w:tblPr>
      <w:tblGrid>
        <w:gridCol w:w="9576"/>
      </w:tblGrid>
      <w:tr w:rsidR="00140E14" w:rsidRPr="00B74AAB" w14:paraId="16F952BA" w14:textId="77777777" w:rsidTr="00C318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tcPr>
          <w:p w14:paraId="492B2362" w14:textId="77777777" w:rsidR="00140E14" w:rsidRPr="00B74AAB" w:rsidRDefault="00140E14" w:rsidP="00136436">
            <w:pPr>
              <w:jc w:val="center"/>
              <w:rPr>
                <w:rFonts w:cs="Arial"/>
                <w:color w:val="auto"/>
              </w:rPr>
            </w:pPr>
            <w:r>
              <w:rPr>
                <w:rFonts w:cs="Arial"/>
                <w:color w:val="auto"/>
              </w:rPr>
              <w:t xml:space="preserve">4. </w:t>
            </w:r>
            <w:r w:rsidRPr="00F13C14">
              <w:rPr>
                <w:rFonts w:cs="Arial"/>
                <w:caps/>
                <w:color w:val="auto"/>
              </w:rPr>
              <w:t>Changes in Other Funding Sources:</w:t>
            </w:r>
          </w:p>
        </w:tc>
      </w:tr>
    </w:tbl>
    <w:p w14:paraId="75E7612A" w14:textId="77777777" w:rsidR="00140E14" w:rsidRPr="00A048B3" w:rsidRDefault="00140E14" w:rsidP="00136436">
      <w:pPr>
        <w:spacing w:after="0"/>
        <w:rPr>
          <w:rFonts w:cs="Arial"/>
          <w:sz w:val="20"/>
          <w:szCs w:val="20"/>
        </w:rPr>
      </w:pPr>
    </w:p>
    <w:p w14:paraId="48877FEB" w14:textId="77777777" w:rsidR="00140E14" w:rsidRPr="00666998" w:rsidRDefault="00140E14" w:rsidP="00136436">
      <w:pPr>
        <w:spacing w:after="0"/>
        <w:rPr>
          <w:rFonts w:cs="Arial"/>
          <w:sz w:val="20"/>
          <w:szCs w:val="20"/>
        </w:rPr>
      </w:pPr>
      <w:r w:rsidRPr="00666998">
        <w:rPr>
          <w:rFonts w:cs="Arial"/>
          <w:sz w:val="20"/>
          <w:szCs w:val="20"/>
        </w:rPr>
        <w:t xml:space="preserve">IV-E:  </w:t>
      </w:r>
      <w:r w:rsidRPr="00666998">
        <w:rPr>
          <w:rFonts w:cs="Arial"/>
          <w:sz w:val="20"/>
          <w:szCs w:val="20"/>
        </w:rPr>
        <w:fldChar w:fldCharType="begin">
          <w:ffData>
            <w:name w:val="Check1"/>
            <w:enabled/>
            <w:calcOnExit w:val="0"/>
            <w:checkBox>
              <w:sizeAuto/>
              <w:default w:val="0"/>
              <w:checked w:val="0"/>
            </w:checkBox>
          </w:ffData>
        </w:fldChar>
      </w:r>
      <w:r w:rsidRPr="00666998">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66998">
        <w:rPr>
          <w:rFonts w:cs="Arial"/>
          <w:sz w:val="20"/>
          <w:szCs w:val="20"/>
        </w:rPr>
        <w:fldChar w:fldCharType="end"/>
      </w:r>
      <w:r w:rsidRPr="00666998">
        <w:rPr>
          <w:rFonts w:cs="Arial"/>
          <w:sz w:val="20"/>
          <w:szCs w:val="20"/>
        </w:rPr>
        <w:t xml:space="preserve">Yes </w:t>
      </w:r>
      <w:r w:rsidRPr="00666998">
        <w:rPr>
          <w:rFonts w:cs="Arial"/>
          <w:sz w:val="20"/>
          <w:szCs w:val="20"/>
        </w:rPr>
        <w:fldChar w:fldCharType="begin">
          <w:ffData>
            <w:name w:val="Check1"/>
            <w:enabled/>
            <w:calcOnExit w:val="0"/>
            <w:checkBox>
              <w:sizeAuto/>
              <w:default w:val="0"/>
              <w:checked w:val="0"/>
            </w:checkBox>
          </w:ffData>
        </w:fldChar>
      </w:r>
      <w:r w:rsidRPr="00666998">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66998">
        <w:rPr>
          <w:rFonts w:cs="Arial"/>
          <w:sz w:val="20"/>
          <w:szCs w:val="20"/>
        </w:rPr>
        <w:fldChar w:fldCharType="end"/>
      </w:r>
      <w:r w:rsidRPr="00666998">
        <w:rPr>
          <w:rFonts w:cs="Arial"/>
          <w:sz w:val="20"/>
          <w:szCs w:val="20"/>
        </w:rPr>
        <w:t xml:space="preserve"> No</w:t>
      </w:r>
    </w:p>
    <w:p w14:paraId="1143375C" w14:textId="77777777" w:rsidR="00140E14" w:rsidRPr="00666998" w:rsidRDefault="00140E14" w:rsidP="00136436">
      <w:pPr>
        <w:spacing w:after="0"/>
        <w:rPr>
          <w:rFonts w:cs="Arial"/>
          <w:sz w:val="20"/>
          <w:szCs w:val="20"/>
        </w:rPr>
      </w:pPr>
      <w:r w:rsidRPr="00666998">
        <w:rPr>
          <w:rFonts w:cs="Arial"/>
          <w:sz w:val="20"/>
          <w:szCs w:val="20"/>
        </w:rPr>
        <w:t xml:space="preserve">Medicaid: </w:t>
      </w:r>
      <w:r>
        <w:rPr>
          <w:rFonts w:cs="Arial"/>
          <w:sz w:val="20"/>
          <w:szCs w:val="20"/>
        </w:rPr>
        <w:t xml:space="preserve"> </w:t>
      </w:r>
      <w:bookmarkStart w:id="458" w:name="_Hlk522707865"/>
      <w:bookmarkStart w:id="459" w:name="_Hlk522707694"/>
      <w:r>
        <w:rPr>
          <w:rFonts w:cs="Arial"/>
          <w:sz w:val="20"/>
          <w:szCs w:val="20"/>
        </w:rPr>
        <w:t xml:space="preserve">Mother </w:t>
      </w:r>
      <w:r w:rsidRPr="00666998">
        <w:rPr>
          <w:rFonts w:cs="Arial"/>
          <w:sz w:val="20"/>
          <w:szCs w:val="20"/>
        </w:rPr>
        <w:t xml:space="preserve"> </w:t>
      </w:r>
      <w:r w:rsidRPr="00666998">
        <w:rPr>
          <w:rFonts w:cs="Arial"/>
          <w:sz w:val="20"/>
          <w:szCs w:val="20"/>
        </w:rPr>
        <w:fldChar w:fldCharType="begin">
          <w:ffData>
            <w:name w:val="Check1"/>
            <w:enabled/>
            <w:calcOnExit w:val="0"/>
            <w:checkBox>
              <w:sizeAuto/>
              <w:default w:val="0"/>
              <w:checked w:val="0"/>
            </w:checkBox>
          </w:ffData>
        </w:fldChar>
      </w:r>
      <w:r w:rsidRPr="00666998">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66998">
        <w:rPr>
          <w:rFonts w:cs="Arial"/>
          <w:sz w:val="20"/>
          <w:szCs w:val="20"/>
        </w:rPr>
        <w:fldChar w:fldCharType="end"/>
      </w:r>
      <w:r w:rsidRPr="00666998">
        <w:rPr>
          <w:rFonts w:cs="Arial"/>
          <w:sz w:val="20"/>
          <w:szCs w:val="20"/>
        </w:rPr>
        <w:t xml:space="preserve">Yes </w:t>
      </w: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Pr>
          <w:rFonts w:cs="Arial"/>
          <w:sz w:val="20"/>
          <w:szCs w:val="20"/>
        </w:rPr>
        <w:fldChar w:fldCharType="end"/>
      </w:r>
      <w:r w:rsidRPr="00666998">
        <w:rPr>
          <w:rFonts w:cs="Arial"/>
          <w:sz w:val="20"/>
          <w:szCs w:val="20"/>
        </w:rPr>
        <w:t xml:space="preserve"> No </w:t>
      </w:r>
      <w:bookmarkEnd w:id="458"/>
      <w:r>
        <w:rPr>
          <w:rFonts w:cs="Arial"/>
          <w:sz w:val="20"/>
          <w:szCs w:val="20"/>
        </w:rPr>
        <w:tab/>
        <w:t xml:space="preserve">Father </w:t>
      </w:r>
      <w:r w:rsidRPr="00666998">
        <w:rPr>
          <w:rFonts w:cs="Arial"/>
          <w:sz w:val="20"/>
          <w:szCs w:val="20"/>
        </w:rPr>
        <w:t xml:space="preserve"> </w:t>
      </w:r>
      <w:r w:rsidRPr="00666998">
        <w:rPr>
          <w:rFonts w:cs="Arial"/>
          <w:sz w:val="20"/>
          <w:szCs w:val="20"/>
        </w:rPr>
        <w:fldChar w:fldCharType="begin">
          <w:ffData>
            <w:name w:val="Check1"/>
            <w:enabled/>
            <w:calcOnExit w:val="0"/>
            <w:checkBox>
              <w:sizeAuto/>
              <w:default w:val="0"/>
              <w:checked w:val="0"/>
            </w:checkBox>
          </w:ffData>
        </w:fldChar>
      </w:r>
      <w:r w:rsidRPr="00666998">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66998">
        <w:rPr>
          <w:rFonts w:cs="Arial"/>
          <w:sz w:val="20"/>
          <w:szCs w:val="20"/>
        </w:rPr>
        <w:fldChar w:fldCharType="end"/>
      </w:r>
      <w:r w:rsidRPr="00666998">
        <w:rPr>
          <w:rFonts w:cs="Arial"/>
          <w:sz w:val="20"/>
          <w:szCs w:val="20"/>
        </w:rPr>
        <w:t xml:space="preserve">Yes </w:t>
      </w: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Pr>
          <w:rFonts w:cs="Arial"/>
          <w:sz w:val="20"/>
          <w:szCs w:val="20"/>
        </w:rPr>
        <w:fldChar w:fldCharType="end"/>
      </w:r>
      <w:r w:rsidRPr="00666998">
        <w:rPr>
          <w:rFonts w:cs="Arial"/>
          <w:sz w:val="20"/>
          <w:szCs w:val="20"/>
        </w:rPr>
        <w:t xml:space="preserve"> No</w:t>
      </w:r>
      <w:r>
        <w:rPr>
          <w:rFonts w:cs="Arial"/>
          <w:sz w:val="20"/>
          <w:szCs w:val="20"/>
        </w:rPr>
        <w:tab/>
      </w:r>
      <w:r>
        <w:rPr>
          <w:rFonts w:cs="Arial"/>
          <w:sz w:val="20"/>
          <w:szCs w:val="20"/>
        </w:rPr>
        <w:tab/>
        <w:t xml:space="preserve">Child  </w:t>
      </w:r>
      <w:r w:rsidRPr="00666998">
        <w:rPr>
          <w:rFonts w:cs="Arial"/>
          <w:sz w:val="20"/>
          <w:szCs w:val="20"/>
        </w:rPr>
        <w:fldChar w:fldCharType="begin">
          <w:ffData>
            <w:name w:val="Check1"/>
            <w:enabled/>
            <w:calcOnExit w:val="0"/>
            <w:checkBox>
              <w:sizeAuto/>
              <w:default w:val="0"/>
              <w:checked w:val="0"/>
            </w:checkBox>
          </w:ffData>
        </w:fldChar>
      </w:r>
      <w:r w:rsidRPr="00666998">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66998">
        <w:rPr>
          <w:rFonts w:cs="Arial"/>
          <w:sz w:val="20"/>
          <w:szCs w:val="20"/>
        </w:rPr>
        <w:fldChar w:fldCharType="end"/>
      </w:r>
      <w:r>
        <w:rPr>
          <w:rFonts w:cs="Arial"/>
          <w:sz w:val="20"/>
          <w:szCs w:val="20"/>
        </w:rPr>
        <w:t xml:space="preserve">Yes </w:t>
      </w:r>
      <w:r w:rsidRPr="00666998">
        <w:rPr>
          <w:rFonts w:cs="Arial"/>
          <w:sz w:val="20"/>
          <w:szCs w:val="20"/>
        </w:rPr>
        <w:fldChar w:fldCharType="begin">
          <w:ffData>
            <w:name w:val="Check1"/>
            <w:enabled/>
            <w:calcOnExit w:val="0"/>
            <w:checkBox>
              <w:sizeAuto/>
              <w:default w:val="0"/>
              <w:checked w:val="0"/>
            </w:checkBox>
          </w:ffData>
        </w:fldChar>
      </w:r>
      <w:r w:rsidRPr="00666998">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66998">
        <w:rPr>
          <w:rFonts w:cs="Arial"/>
          <w:sz w:val="20"/>
          <w:szCs w:val="20"/>
        </w:rPr>
        <w:fldChar w:fldCharType="end"/>
      </w:r>
      <w:r>
        <w:rPr>
          <w:rFonts w:cs="Arial"/>
          <w:sz w:val="20"/>
          <w:szCs w:val="20"/>
        </w:rPr>
        <w:t xml:space="preserve"> No</w:t>
      </w:r>
      <w:bookmarkEnd w:id="459"/>
    </w:p>
    <w:p w14:paraId="5AAF87DB" w14:textId="77777777" w:rsidR="00140E14" w:rsidRPr="00FC3210" w:rsidRDefault="00140E14" w:rsidP="00136436">
      <w:pPr>
        <w:spacing w:after="0"/>
        <w:rPr>
          <w:rFonts w:cs="Arial"/>
          <w:sz w:val="20"/>
          <w:szCs w:val="20"/>
        </w:rPr>
      </w:pPr>
      <w:r w:rsidRPr="00FC3210">
        <w:rPr>
          <w:rFonts w:cs="Arial"/>
          <w:sz w:val="20"/>
          <w:szCs w:val="20"/>
        </w:rPr>
        <w:t>GAP:</w:t>
      </w:r>
      <w:r>
        <w:rPr>
          <w:rFonts w:cs="Arial"/>
          <w:sz w:val="20"/>
          <w:szCs w:val="20"/>
        </w:rPr>
        <w:t xml:space="preserve">  Mother </w:t>
      </w:r>
      <w:r w:rsidRPr="00666998">
        <w:rPr>
          <w:rFonts w:cs="Arial"/>
          <w:sz w:val="20"/>
          <w:szCs w:val="20"/>
        </w:rPr>
        <w:t xml:space="preserve"> </w:t>
      </w:r>
      <w:r w:rsidRPr="00666998">
        <w:rPr>
          <w:rFonts w:cs="Arial"/>
          <w:sz w:val="20"/>
          <w:szCs w:val="20"/>
        </w:rPr>
        <w:fldChar w:fldCharType="begin">
          <w:ffData>
            <w:name w:val="Check1"/>
            <w:enabled/>
            <w:calcOnExit w:val="0"/>
            <w:checkBox>
              <w:sizeAuto/>
              <w:default w:val="0"/>
              <w:checked w:val="0"/>
            </w:checkBox>
          </w:ffData>
        </w:fldChar>
      </w:r>
      <w:r w:rsidRPr="00666998">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66998">
        <w:rPr>
          <w:rFonts w:cs="Arial"/>
          <w:sz w:val="20"/>
          <w:szCs w:val="20"/>
        </w:rPr>
        <w:fldChar w:fldCharType="end"/>
      </w:r>
      <w:r>
        <w:rPr>
          <w:rFonts w:cs="Arial"/>
          <w:sz w:val="20"/>
          <w:szCs w:val="20"/>
        </w:rPr>
        <w:t xml:space="preserve"> </w:t>
      </w:r>
      <w:r w:rsidRPr="00666998">
        <w:rPr>
          <w:rFonts w:cs="Arial"/>
          <w:sz w:val="20"/>
          <w:szCs w:val="20"/>
        </w:rPr>
        <w:t xml:space="preserve">Yes </w:t>
      </w: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Pr>
          <w:rFonts w:cs="Arial"/>
          <w:sz w:val="20"/>
          <w:szCs w:val="20"/>
        </w:rPr>
        <w:fldChar w:fldCharType="end"/>
      </w:r>
      <w:r w:rsidRPr="00666998">
        <w:rPr>
          <w:rFonts w:cs="Arial"/>
          <w:sz w:val="20"/>
          <w:szCs w:val="20"/>
        </w:rPr>
        <w:t xml:space="preserve"> No </w:t>
      </w: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Pr>
          <w:rFonts w:cs="Arial"/>
          <w:sz w:val="20"/>
          <w:szCs w:val="20"/>
        </w:rPr>
        <w:fldChar w:fldCharType="end"/>
      </w:r>
      <w:r>
        <w:rPr>
          <w:rFonts w:cs="Arial"/>
          <w:sz w:val="20"/>
          <w:szCs w:val="20"/>
        </w:rPr>
        <w:t xml:space="preserve"> Applied</w:t>
      </w:r>
      <w:r>
        <w:rPr>
          <w:rFonts w:cs="Arial"/>
          <w:sz w:val="20"/>
          <w:szCs w:val="20"/>
        </w:rPr>
        <w:tab/>
      </w:r>
      <w:r>
        <w:rPr>
          <w:rFonts w:cs="Arial"/>
          <w:sz w:val="20"/>
          <w:szCs w:val="20"/>
        </w:rPr>
        <w:tab/>
        <w:t xml:space="preserve">Father  </w:t>
      </w:r>
      <w:r w:rsidRPr="00666998">
        <w:rPr>
          <w:rFonts w:cs="Arial"/>
          <w:sz w:val="20"/>
          <w:szCs w:val="20"/>
        </w:rPr>
        <w:fldChar w:fldCharType="begin">
          <w:ffData>
            <w:name w:val="Check1"/>
            <w:enabled/>
            <w:calcOnExit w:val="0"/>
            <w:checkBox>
              <w:sizeAuto/>
              <w:default w:val="0"/>
              <w:checked w:val="0"/>
            </w:checkBox>
          </w:ffData>
        </w:fldChar>
      </w:r>
      <w:r w:rsidRPr="00666998">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sidRPr="00666998">
        <w:rPr>
          <w:rFonts w:cs="Arial"/>
          <w:sz w:val="20"/>
          <w:szCs w:val="20"/>
        </w:rPr>
        <w:fldChar w:fldCharType="end"/>
      </w:r>
      <w:r>
        <w:rPr>
          <w:rFonts w:cs="Arial"/>
          <w:sz w:val="20"/>
          <w:szCs w:val="20"/>
        </w:rPr>
        <w:t xml:space="preserve"> </w:t>
      </w:r>
      <w:r w:rsidRPr="00666998">
        <w:rPr>
          <w:rFonts w:cs="Arial"/>
          <w:sz w:val="20"/>
          <w:szCs w:val="20"/>
        </w:rPr>
        <w:t xml:space="preserve">Yes </w:t>
      </w: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Pr>
          <w:rFonts w:cs="Arial"/>
          <w:sz w:val="20"/>
          <w:szCs w:val="20"/>
        </w:rPr>
        <w:fldChar w:fldCharType="end"/>
      </w:r>
      <w:r w:rsidRPr="00666998">
        <w:rPr>
          <w:rFonts w:cs="Arial"/>
          <w:sz w:val="20"/>
          <w:szCs w:val="20"/>
        </w:rPr>
        <w:t xml:space="preserve"> No </w:t>
      </w: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sidR="00B23D08">
        <w:rPr>
          <w:rFonts w:cs="Arial"/>
          <w:sz w:val="20"/>
          <w:szCs w:val="20"/>
        </w:rPr>
      </w:r>
      <w:r w:rsidR="00B23D08">
        <w:rPr>
          <w:rFonts w:cs="Arial"/>
          <w:sz w:val="20"/>
          <w:szCs w:val="20"/>
        </w:rPr>
        <w:fldChar w:fldCharType="separate"/>
      </w:r>
      <w:r>
        <w:rPr>
          <w:rFonts w:cs="Arial"/>
          <w:sz w:val="20"/>
          <w:szCs w:val="20"/>
        </w:rPr>
        <w:fldChar w:fldCharType="end"/>
      </w:r>
      <w:r>
        <w:rPr>
          <w:rFonts w:cs="Arial"/>
          <w:sz w:val="20"/>
          <w:szCs w:val="20"/>
        </w:rPr>
        <w:t xml:space="preserve"> Applied</w:t>
      </w:r>
    </w:p>
    <w:p w14:paraId="1AFBC8AF" w14:textId="77777777" w:rsidR="00140E14" w:rsidRPr="00A048B3" w:rsidRDefault="00140E14" w:rsidP="00136436">
      <w:pPr>
        <w:spacing w:after="0"/>
        <w:rPr>
          <w:rFonts w:cs="Arial"/>
          <w:sz w:val="20"/>
          <w:szCs w:val="20"/>
        </w:rPr>
      </w:pPr>
    </w:p>
    <w:tbl>
      <w:tblPr>
        <w:tblStyle w:val="Table3Deffects1"/>
        <w:tblW w:w="0" w:type="auto"/>
        <w:tblLook w:val="04A0" w:firstRow="1" w:lastRow="0" w:firstColumn="1" w:lastColumn="0" w:noHBand="0" w:noVBand="1"/>
      </w:tblPr>
      <w:tblGrid>
        <w:gridCol w:w="9576"/>
      </w:tblGrid>
      <w:tr w:rsidR="00140E14" w14:paraId="0A56FE49" w14:textId="77777777" w:rsidTr="00C318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tcPr>
          <w:p w14:paraId="484E992C" w14:textId="77777777" w:rsidR="00140E14" w:rsidRPr="00727FD4" w:rsidRDefault="00140E14" w:rsidP="00136436">
            <w:pPr>
              <w:jc w:val="center"/>
              <w:rPr>
                <w:rFonts w:cs="Arial"/>
                <w:color w:val="auto"/>
              </w:rPr>
            </w:pPr>
            <w:r>
              <w:rPr>
                <w:rFonts w:cs="Arial"/>
                <w:color w:val="auto"/>
              </w:rPr>
              <w:t xml:space="preserve">5. </w:t>
            </w:r>
            <w:r w:rsidRPr="00A606B7">
              <w:rPr>
                <w:rFonts w:cs="Arial"/>
                <w:caps/>
                <w:color w:val="auto"/>
              </w:rPr>
              <w:t>Progress Update</w:t>
            </w:r>
            <w:r>
              <w:rPr>
                <w:rFonts w:cs="Arial"/>
                <w:color w:val="auto"/>
              </w:rPr>
              <w:t xml:space="preserve"> (Include progress about ALL CSA services)</w:t>
            </w:r>
          </w:p>
        </w:tc>
      </w:tr>
    </w:tbl>
    <w:p w14:paraId="4665ED11" w14:textId="77777777" w:rsidR="00140E14" w:rsidRPr="00A048B3" w:rsidRDefault="00140E14" w:rsidP="00136436">
      <w:pPr>
        <w:spacing w:after="0"/>
        <w:rPr>
          <w:rFonts w:cs="Arial"/>
          <w:sz w:val="20"/>
          <w:szCs w:val="20"/>
        </w:rPr>
      </w:pPr>
    </w:p>
    <w:p w14:paraId="4F448801" w14:textId="77777777" w:rsidR="00140E14" w:rsidRPr="00756657" w:rsidRDefault="00140E14" w:rsidP="00136436">
      <w:pPr>
        <w:spacing w:after="0"/>
        <w:rPr>
          <w:rFonts w:cs="Arial"/>
          <w:sz w:val="20"/>
          <w:szCs w:val="20"/>
          <w:u w:val="single"/>
        </w:rPr>
      </w:pPr>
      <w:r>
        <w:rPr>
          <w:rFonts w:cs="Arial"/>
          <w:sz w:val="20"/>
          <w:szCs w:val="20"/>
        </w:rPr>
        <w:fldChar w:fldCharType="begin">
          <w:ffData>
            <w:name w:val=""/>
            <w:enabled/>
            <w:calcOnExit w:val="0"/>
            <w:statusText w:type="text" w:val="Click to type"/>
            <w:textInput>
              <w:default w:val="Click to typ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Click to type</w:t>
      </w:r>
      <w:r>
        <w:rPr>
          <w:rFonts w:cs="Arial"/>
          <w:sz w:val="20"/>
          <w:szCs w:val="20"/>
        </w:rPr>
        <w:fldChar w:fldCharType="end"/>
      </w:r>
      <w:r w:rsidRPr="00756657">
        <w:rPr>
          <w:rFonts w:cs="Arial"/>
          <w:sz w:val="20"/>
          <w:szCs w:val="20"/>
          <w:u w:val="single"/>
        </w:rPr>
        <w:fldChar w:fldCharType="begin"/>
      </w:r>
      <w:r w:rsidRPr="00756657">
        <w:rPr>
          <w:rFonts w:cs="Arial"/>
          <w:sz w:val="20"/>
          <w:szCs w:val="20"/>
          <w:u w:val="single"/>
        </w:rPr>
        <w:instrText xml:space="preserve"> FILLIN   \* MERGEFORMAT </w:instrText>
      </w:r>
      <w:r w:rsidRPr="00756657">
        <w:rPr>
          <w:rFonts w:cs="Arial"/>
          <w:sz w:val="20"/>
          <w:szCs w:val="20"/>
          <w:u w:val="single"/>
        </w:rPr>
        <w:fldChar w:fldCharType="end"/>
      </w:r>
    </w:p>
    <w:p w14:paraId="13227E9C" w14:textId="77777777" w:rsidR="00140E14" w:rsidRDefault="00140E14" w:rsidP="00136436">
      <w:pPr>
        <w:spacing w:after="0"/>
        <w:rPr>
          <w:rFonts w:cs="Arial"/>
          <w:sz w:val="20"/>
          <w:szCs w:val="20"/>
          <w:u w:val="single"/>
        </w:rPr>
      </w:pPr>
    </w:p>
    <w:tbl>
      <w:tblPr>
        <w:tblStyle w:val="Table3Deffects1"/>
        <w:tblW w:w="0" w:type="auto"/>
        <w:tblLook w:val="04A0" w:firstRow="1" w:lastRow="0" w:firstColumn="1" w:lastColumn="0" w:noHBand="0" w:noVBand="1"/>
      </w:tblPr>
      <w:tblGrid>
        <w:gridCol w:w="9576"/>
      </w:tblGrid>
      <w:tr w:rsidR="00140E14" w:rsidRPr="00035895" w14:paraId="51D06F02" w14:textId="77777777" w:rsidTr="00C318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tcPr>
          <w:p w14:paraId="2D5FDDE5" w14:textId="77777777" w:rsidR="00140E14" w:rsidRPr="00035895" w:rsidRDefault="00140E14" w:rsidP="00136436">
            <w:pPr>
              <w:jc w:val="center"/>
              <w:rPr>
                <w:rFonts w:cs="Arial"/>
                <w:color w:val="auto"/>
              </w:rPr>
            </w:pPr>
            <w:r>
              <w:rPr>
                <w:rFonts w:cs="Arial"/>
                <w:color w:val="auto"/>
              </w:rPr>
              <w:t>6. TREATMENT PLANNING</w:t>
            </w:r>
            <w:r w:rsidRPr="00754560">
              <w:rPr>
                <w:rFonts w:cs="Arial"/>
                <w:color w:val="auto"/>
              </w:rPr>
              <w:t>:</w:t>
            </w:r>
          </w:p>
        </w:tc>
      </w:tr>
    </w:tbl>
    <w:p w14:paraId="443F913E" w14:textId="77777777" w:rsidR="00140E14" w:rsidRDefault="00140E14" w:rsidP="00136436">
      <w:pPr>
        <w:spacing w:after="0"/>
        <w:rPr>
          <w:rFonts w:cs="Arial"/>
          <w:sz w:val="20"/>
          <w:szCs w:val="20"/>
          <w:u w:val="single"/>
        </w:rPr>
      </w:pPr>
    </w:p>
    <w:p w14:paraId="55B3D87B" w14:textId="77777777" w:rsidR="00140E14" w:rsidRDefault="00140E14" w:rsidP="00136436">
      <w:pPr>
        <w:spacing w:after="0"/>
        <w:rPr>
          <w:rFonts w:cs="Arial"/>
          <w:sz w:val="20"/>
          <w:szCs w:val="20"/>
        </w:rPr>
      </w:pPr>
      <w:r w:rsidRPr="00F00B35">
        <w:rPr>
          <w:rFonts w:cs="Arial"/>
          <w:b/>
          <w:sz w:val="20"/>
          <w:szCs w:val="20"/>
        </w:rPr>
        <w:t xml:space="preserve">Complete Chart </w:t>
      </w:r>
      <w:r>
        <w:rPr>
          <w:rFonts w:cs="Arial"/>
          <w:b/>
          <w:sz w:val="20"/>
          <w:szCs w:val="20"/>
        </w:rPr>
        <w:t xml:space="preserve">Below </w:t>
      </w:r>
      <w:r w:rsidRPr="00F00B35">
        <w:rPr>
          <w:rFonts w:cs="Arial"/>
          <w:b/>
          <w:sz w:val="20"/>
          <w:szCs w:val="20"/>
        </w:rPr>
        <w:t>to identify Child’s Strengths and Successes</w:t>
      </w:r>
      <w:r w:rsidRPr="00F00B35">
        <w:rPr>
          <w:rFonts w:cs="Arial"/>
          <w:sz w:val="20"/>
          <w:szCs w:val="20"/>
        </w:rPr>
        <w:t>:</w:t>
      </w:r>
    </w:p>
    <w:p w14:paraId="5319E381" w14:textId="77777777" w:rsidR="00140E14" w:rsidRDefault="00140E14" w:rsidP="00136436">
      <w:pPr>
        <w:spacing w:after="0"/>
        <w:rPr>
          <w:rFonts w:cs="Arial"/>
          <w:sz w:val="20"/>
          <w:szCs w:val="20"/>
          <w:u w:val="single"/>
        </w:rPr>
      </w:pPr>
    </w:p>
    <w:p w14:paraId="2339BDAE" w14:textId="77777777" w:rsidR="00140E14" w:rsidRDefault="00140E14" w:rsidP="00136436">
      <w:pPr>
        <w:spacing w:after="0"/>
        <w:rPr>
          <w:rFonts w:cs="Arial"/>
          <w:sz w:val="20"/>
          <w:szCs w:val="20"/>
        </w:rPr>
      </w:pPr>
      <w:r>
        <w:rPr>
          <w:rFonts w:cs="Arial"/>
          <w:b/>
          <w:sz w:val="20"/>
          <w:szCs w:val="20"/>
        </w:rPr>
        <w:lastRenderedPageBreak/>
        <w:t>CANS Strengths (0’s &amp; 1’s):</w:t>
      </w:r>
      <w:r>
        <w:rPr>
          <w:rFonts w:cs="Arial"/>
          <w:b/>
          <w:sz w:val="20"/>
          <w:szCs w:val="20"/>
        </w:rPr>
        <w:tab/>
      </w:r>
      <w:r>
        <w:rPr>
          <w:rFonts w:cs="Arial"/>
          <w:b/>
          <w:sz w:val="20"/>
          <w:szCs w:val="20"/>
        </w:rPr>
        <w:tab/>
        <w:t>Impact of Strength in Child’s Life:</w:t>
      </w:r>
    </w:p>
    <w:tbl>
      <w:tblPr>
        <w:tblStyle w:val="TableGrid"/>
        <w:tblW w:w="0" w:type="auto"/>
        <w:tblLook w:val="04A0" w:firstRow="1" w:lastRow="0" w:firstColumn="1" w:lastColumn="0" w:noHBand="0" w:noVBand="1"/>
      </w:tblPr>
      <w:tblGrid>
        <w:gridCol w:w="3595"/>
        <w:gridCol w:w="5755"/>
      </w:tblGrid>
      <w:tr w:rsidR="00140E14" w14:paraId="32825914" w14:textId="77777777" w:rsidTr="00C31828">
        <w:tc>
          <w:tcPr>
            <w:tcW w:w="3595" w:type="dxa"/>
          </w:tcPr>
          <w:p w14:paraId="792E92AD" w14:textId="77777777" w:rsidR="00140E14" w:rsidRDefault="00140E14" w:rsidP="00136436">
            <w:pPr>
              <w:rPr>
                <w:rFonts w:cs="Arial"/>
                <w:sz w:val="20"/>
                <w:szCs w:val="20"/>
              </w:rPr>
            </w:pPr>
          </w:p>
        </w:tc>
        <w:tc>
          <w:tcPr>
            <w:tcW w:w="5755" w:type="dxa"/>
          </w:tcPr>
          <w:p w14:paraId="0ABDE838" w14:textId="77777777" w:rsidR="00140E14" w:rsidRDefault="00140E14" w:rsidP="00136436">
            <w:pPr>
              <w:rPr>
                <w:rFonts w:cs="Arial"/>
                <w:sz w:val="20"/>
                <w:szCs w:val="20"/>
              </w:rPr>
            </w:pPr>
          </w:p>
        </w:tc>
      </w:tr>
      <w:tr w:rsidR="00140E14" w14:paraId="56D6F874" w14:textId="77777777" w:rsidTr="00C31828">
        <w:tc>
          <w:tcPr>
            <w:tcW w:w="3595" w:type="dxa"/>
          </w:tcPr>
          <w:p w14:paraId="4DA0189A" w14:textId="77777777" w:rsidR="00140E14" w:rsidRDefault="00140E14" w:rsidP="00136436">
            <w:pPr>
              <w:rPr>
                <w:rFonts w:cs="Arial"/>
                <w:sz w:val="20"/>
                <w:szCs w:val="20"/>
              </w:rPr>
            </w:pPr>
          </w:p>
        </w:tc>
        <w:tc>
          <w:tcPr>
            <w:tcW w:w="5755" w:type="dxa"/>
          </w:tcPr>
          <w:p w14:paraId="11DC989A" w14:textId="77777777" w:rsidR="00140E14" w:rsidRDefault="00140E14" w:rsidP="00136436">
            <w:pPr>
              <w:rPr>
                <w:rFonts w:cs="Arial"/>
                <w:sz w:val="20"/>
                <w:szCs w:val="20"/>
              </w:rPr>
            </w:pPr>
          </w:p>
        </w:tc>
      </w:tr>
      <w:tr w:rsidR="00140E14" w14:paraId="633775DA" w14:textId="77777777" w:rsidTr="00C31828">
        <w:tc>
          <w:tcPr>
            <w:tcW w:w="3595" w:type="dxa"/>
          </w:tcPr>
          <w:p w14:paraId="10064FF0" w14:textId="77777777" w:rsidR="00140E14" w:rsidRDefault="00140E14" w:rsidP="00136436">
            <w:pPr>
              <w:rPr>
                <w:rFonts w:cs="Arial"/>
                <w:sz w:val="20"/>
                <w:szCs w:val="20"/>
              </w:rPr>
            </w:pPr>
          </w:p>
        </w:tc>
        <w:tc>
          <w:tcPr>
            <w:tcW w:w="5755" w:type="dxa"/>
          </w:tcPr>
          <w:p w14:paraId="5D355CD6" w14:textId="77777777" w:rsidR="00140E14" w:rsidRDefault="00140E14" w:rsidP="00136436">
            <w:pPr>
              <w:rPr>
                <w:rFonts w:cs="Arial"/>
                <w:sz w:val="20"/>
                <w:szCs w:val="20"/>
              </w:rPr>
            </w:pPr>
          </w:p>
        </w:tc>
      </w:tr>
      <w:tr w:rsidR="00140E14" w14:paraId="62EBEB6D" w14:textId="77777777" w:rsidTr="00C31828">
        <w:tc>
          <w:tcPr>
            <w:tcW w:w="3595" w:type="dxa"/>
          </w:tcPr>
          <w:p w14:paraId="61B10C8D" w14:textId="77777777" w:rsidR="00140E14" w:rsidRDefault="00140E14" w:rsidP="00136436">
            <w:pPr>
              <w:rPr>
                <w:rFonts w:cs="Arial"/>
                <w:sz w:val="20"/>
                <w:szCs w:val="20"/>
              </w:rPr>
            </w:pPr>
          </w:p>
        </w:tc>
        <w:tc>
          <w:tcPr>
            <w:tcW w:w="5755" w:type="dxa"/>
          </w:tcPr>
          <w:p w14:paraId="603B6DB0" w14:textId="77777777" w:rsidR="00140E14" w:rsidRDefault="00140E14" w:rsidP="00136436">
            <w:pPr>
              <w:rPr>
                <w:rFonts w:cs="Arial"/>
                <w:sz w:val="20"/>
                <w:szCs w:val="20"/>
              </w:rPr>
            </w:pPr>
          </w:p>
        </w:tc>
      </w:tr>
    </w:tbl>
    <w:p w14:paraId="0FB3A36B" w14:textId="77777777" w:rsidR="00140E14" w:rsidRDefault="00140E14" w:rsidP="00136436">
      <w:pPr>
        <w:spacing w:after="0"/>
        <w:rPr>
          <w:rFonts w:cs="Arial"/>
          <w:sz w:val="20"/>
          <w:szCs w:val="20"/>
          <w:u w:val="single"/>
        </w:rPr>
      </w:pPr>
    </w:p>
    <w:p w14:paraId="79910C25" w14:textId="77777777" w:rsidR="00140E14" w:rsidRDefault="00140E14" w:rsidP="00136436">
      <w:pPr>
        <w:pStyle w:val="ListParagraph"/>
        <w:spacing w:after="0"/>
        <w:ind w:left="0"/>
        <w:rPr>
          <w:rFonts w:cs="Arial"/>
          <w:b/>
          <w:sz w:val="20"/>
          <w:szCs w:val="20"/>
        </w:rPr>
      </w:pPr>
      <w:r w:rsidRPr="003925E1">
        <w:rPr>
          <w:rFonts w:cs="Arial"/>
          <w:b/>
          <w:sz w:val="20"/>
          <w:szCs w:val="20"/>
        </w:rPr>
        <w:t xml:space="preserve">Complete Chart </w:t>
      </w:r>
      <w:r>
        <w:rPr>
          <w:rFonts w:cs="Arial"/>
          <w:b/>
          <w:sz w:val="20"/>
          <w:szCs w:val="20"/>
        </w:rPr>
        <w:t xml:space="preserve">Below </w:t>
      </w:r>
      <w:r w:rsidRPr="003925E1">
        <w:rPr>
          <w:rFonts w:cs="Arial"/>
          <w:b/>
          <w:sz w:val="20"/>
          <w:szCs w:val="20"/>
        </w:rPr>
        <w:t>to Identify Treatment Goals:</w:t>
      </w:r>
    </w:p>
    <w:p w14:paraId="4C8BE432" w14:textId="77777777" w:rsidR="00140E14" w:rsidRDefault="00140E14" w:rsidP="00136436">
      <w:pPr>
        <w:spacing w:after="0"/>
        <w:rPr>
          <w:rFonts w:cs="Arial"/>
          <w:sz w:val="20"/>
          <w:szCs w:val="20"/>
          <w:u w:val="single"/>
        </w:rPr>
      </w:pPr>
    </w:p>
    <w:p w14:paraId="2DBE3CA3" w14:textId="77777777" w:rsidR="00140E14" w:rsidRDefault="00140E14" w:rsidP="00136436">
      <w:pPr>
        <w:pStyle w:val="ListParagraph"/>
        <w:spacing w:after="0"/>
        <w:ind w:left="0"/>
        <w:rPr>
          <w:rFonts w:cs="Arial"/>
          <w:b/>
          <w:sz w:val="20"/>
          <w:szCs w:val="20"/>
        </w:rPr>
      </w:pPr>
      <w:r>
        <w:rPr>
          <w:rFonts w:cs="Arial"/>
          <w:b/>
          <w:sz w:val="20"/>
          <w:szCs w:val="20"/>
        </w:rPr>
        <w:t>CANS Need (2’s &amp; 3’s):</w:t>
      </w:r>
      <w:r>
        <w:rPr>
          <w:rFonts w:cs="Arial"/>
          <w:b/>
          <w:sz w:val="20"/>
          <w:szCs w:val="20"/>
        </w:rPr>
        <w:tab/>
        <w:t xml:space="preserve">Impact of Need in Child’s Life: </w:t>
      </w:r>
      <w:r>
        <w:rPr>
          <w:rFonts w:cs="Arial"/>
          <w:b/>
          <w:sz w:val="20"/>
          <w:szCs w:val="20"/>
        </w:rPr>
        <w:tab/>
        <w:t>Service(s) Being Requested</w:t>
      </w:r>
    </w:p>
    <w:p w14:paraId="76291752" w14:textId="77777777" w:rsidR="00140E14" w:rsidRDefault="00140E14" w:rsidP="00136436">
      <w:pPr>
        <w:pStyle w:val="ListParagraph"/>
        <w:spacing w:after="0"/>
        <w:ind w:left="0"/>
        <w:rPr>
          <w:rFonts w:cs="Arial"/>
          <w:b/>
          <w:sz w:val="20"/>
          <w:szCs w:val="20"/>
        </w:rPr>
      </w:pP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t>to Address Needs:</w:t>
      </w:r>
    </w:p>
    <w:tbl>
      <w:tblPr>
        <w:tblStyle w:val="TableGrid"/>
        <w:tblW w:w="0" w:type="auto"/>
        <w:tblLook w:val="04A0" w:firstRow="1" w:lastRow="0" w:firstColumn="1" w:lastColumn="0" w:noHBand="0" w:noVBand="1"/>
      </w:tblPr>
      <w:tblGrid>
        <w:gridCol w:w="2875"/>
        <w:gridCol w:w="3600"/>
        <w:gridCol w:w="2875"/>
      </w:tblGrid>
      <w:tr w:rsidR="00140E14" w14:paraId="3F5DDD33" w14:textId="77777777" w:rsidTr="00C31828">
        <w:tc>
          <w:tcPr>
            <w:tcW w:w="2875" w:type="dxa"/>
          </w:tcPr>
          <w:p w14:paraId="2170AA63" w14:textId="77777777" w:rsidR="00140E14" w:rsidRDefault="00140E14" w:rsidP="00136436">
            <w:pPr>
              <w:pStyle w:val="ListParagraph"/>
              <w:ind w:left="0"/>
              <w:rPr>
                <w:rFonts w:cs="Arial"/>
                <w:b/>
                <w:sz w:val="20"/>
                <w:szCs w:val="20"/>
              </w:rPr>
            </w:pPr>
          </w:p>
        </w:tc>
        <w:tc>
          <w:tcPr>
            <w:tcW w:w="3600" w:type="dxa"/>
          </w:tcPr>
          <w:p w14:paraId="7A456CB5" w14:textId="77777777" w:rsidR="00140E14" w:rsidRDefault="00140E14" w:rsidP="00136436">
            <w:pPr>
              <w:pStyle w:val="ListParagraph"/>
              <w:ind w:left="0"/>
              <w:rPr>
                <w:rFonts w:cs="Arial"/>
                <w:b/>
                <w:sz w:val="20"/>
                <w:szCs w:val="20"/>
              </w:rPr>
            </w:pPr>
          </w:p>
        </w:tc>
        <w:tc>
          <w:tcPr>
            <w:tcW w:w="2875" w:type="dxa"/>
          </w:tcPr>
          <w:p w14:paraId="5468464D" w14:textId="77777777" w:rsidR="00140E14" w:rsidRDefault="00140E14" w:rsidP="00136436">
            <w:pPr>
              <w:pStyle w:val="ListParagraph"/>
              <w:ind w:left="0"/>
              <w:rPr>
                <w:rFonts w:cs="Arial"/>
                <w:b/>
                <w:sz w:val="20"/>
                <w:szCs w:val="20"/>
              </w:rPr>
            </w:pPr>
          </w:p>
        </w:tc>
      </w:tr>
      <w:tr w:rsidR="00140E14" w14:paraId="2CD72999" w14:textId="77777777" w:rsidTr="00C31828">
        <w:tc>
          <w:tcPr>
            <w:tcW w:w="2875" w:type="dxa"/>
          </w:tcPr>
          <w:p w14:paraId="0EFBD695" w14:textId="77777777" w:rsidR="00140E14" w:rsidRDefault="00140E14" w:rsidP="00136436">
            <w:pPr>
              <w:pStyle w:val="ListParagraph"/>
              <w:ind w:left="0"/>
              <w:rPr>
                <w:rFonts w:cs="Arial"/>
                <w:b/>
                <w:sz w:val="20"/>
                <w:szCs w:val="20"/>
              </w:rPr>
            </w:pPr>
          </w:p>
        </w:tc>
        <w:tc>
          <w:tcPr>
            <w:tcW w:w="3600" w:type="dxa"/>
          </w:tcPr>
          <w:p w14:paraId="6E63B891" w14:textId="77777777" w:rsidR="00140E14" w:rsidRDefault="00140E14" w:rsidP="00136436">
            <w:pPr>
              <w:pStyle w:val="ListParagraph"/>
              <w:ind w:left="0"/>
              <w:rPr>
                <w:rFonts w:cs="Arial"/>
                <w:b/>
                <w:sz w:val="20"/>
                <w:szCs w:val="20"/>
              </w:rPr>
            </w:pPr>
          </w:p>
        </w:tc>
        <w:tc>
          <w:tcPr>
            <w:tcW w:w="2875" w:type="dxa"/>
          </w:tcPr>
          <w:p w14:paraId="02AC737D" w14:textId="77777777" w:rsidR="00140E14" w:rsidRDefault="00140E14" w:rsidP="00136436">
            <w:pPr>
              <w:pStyle w:val="ListParagraph"/>
              <w:ind w:left="0"/>
              <w:rPr>
                <w:rFonts w:cs="Arial"/>
                <w:b/>
                <w:sz w:val="20"/>
                <w:szCs w:val="20"/>
              </w:rPr>
            </w:pPr>
          </w:p>
        </w:tc>
      </w:tr>
      <w:tr w:rsidR="00140E14" w14:paraId="47FCA604" w14:textId="77777777" w:rsidTr="00C31828">
        <w:tc>
          <w:tcPr>
            <w:tcW w:w="2875" w:type="dxa"/>
          </w:tcPr>
          <w:p w14:paraId="5563AC59" w14:textId="77777777" w:rsidR="00140E14" w:rsidRDefault="00140E14" w:rsidP="00136436">
            <w:pPr>
              <w:pStyle w:val="ListParagraph"/>
              <w:ind w:left="0"/>
              <w:rPr>
                <w:rFonts w:cs="Arial"/>
                <w:b/>
                <w:sz w:val="20"/>
                <w:szCs w:val="20"/>
              </w:rPr>
            </w:pPr>
          </w:p>
        </w:tc>
        <w:tc>
          <w:tcPr>
            <w:tcW w:w="3600" w:type="dxa"/>
          </w:tcPr>
          <w:p w14:paraId="6BD7B409" w14:textId="77777777" w:rsidR="00140E14" w:rsidRDefault="00140E14" w:rsidP="00136436">
            <w:pPr>
              <w:pStyle w:val="ListParagraph"/>
              <w:ind w:left="0"/>
              <w:rPr>
                <w:rFonts w:cs="Arial"/>
                <w:b/>
                <w:sz w:val="20"/>
                <w:szCs w:val="20"/>
              </w:rPr>
            </w:pPr>
          </w:p>
        </w:tc>
        <w:tc>
          <w:tcPr>
            <w:tcW w:w="2875" w:type="dxa"/>
          </w:tcPr>
          <w:p w14:paraId="4D22B814" w14:textId="77777777" w:rsidR="00140E14" w:rsidRDefault="00140E14" w:rsidP="00136436">
            <w:pPr>
              <w:pStyle w:val="ListParagraph"/>
              <w:ind w:left="0"/>
              <w:rPr>
                <w:rFonts w:cs="Arial"/>
                <w:b/>
                <w:sz w:val="20"/>
                <w:szCs w:val="20"/>
              </w:rPr>
            </w:pPr>
          </w:p>
        </w:tc>
      </w:tr>
      <w:tr w:rsidR="00140E14" w14:paraId="74C64020" w14:textId="77777777" w:rsidTr="00C31828">
        <w:tc>
          <w:tcPr>
            <w:tcW w:w="2875" w:type="dxa"/>
          </w:tcPr>
          <w:p w14:paraId="4279BD9F" w14:textId="77777777" w:rsidR="00140E14" w:rsidRDefault="00140E14" w:rsidP="00136436">
            <w:pPr>
              <w:pStyle w:val="ListParagraph"/>
              <w:ind w:left="0"/>
              <w:rPr>
                <w:rFonts w:cs="Arial"/>
                <w:b/>
                <w:sz w:val="20"/>
                <w:szCs w:val="20"/>
              </w:rPr>
            </w:pPr>
          </w:p>
        </w:tc>
        <w:tc>
          <w:tcPr>
            <w:tcW w:w="3600" w:type="dxa"/>
          </w:tcPr>
          <w:p w14:paraId="536C5241" w14:textId="77777777" w:rsidR="00140E14" w:rsidRDefault="00140E14" w:rsidP="00136436">
            <w:pPr>
              <w:pStyle w:val="ListParagraph"/>
              <w:ind w:left="0"/>
              <w:rPr>
                <w:rFonts w:cs="Arial"/>
                <w:b/>
                <w:sz w:val="20"/>
                <w:szCs w:val="20"/>
              </w:rPr>
            </w:pPr>
          </w:p>
        </w:tc>
        <w:tc>
          <w:tcPr>
            <w:tcW w:w="2875" w:type="dxa"/>
          </w:tcPr>
          <w:p w14:paraId="7D9C6B1D" w14:textId="77777777" w:rsidR="00140E14" w:rsidRDefault="00140E14" w:rsidP="00136436">
            <w:pPr>
              <w:pStyle w:val="ListParagraph"/>
              <w:ind w:left="0"/>
              <w:rPr>
                <w:rFonts w:cs="Arial"/>
                <w:b/>
                <w:sz w:val="20"/>
                <w:szCs w:val="20"/>
              </w:rPr>
            </w:pPr>
          </w:p>
        </w:tc>
      </w:tr>
      <w:tr w:rsidR="00140E14" w14:paraId="1CA8AE4B" w14:textId="77777777" w:rsidTr="00C31828">
        <w:tc>
          <w:tcPr>
            <w:tcW w:w="2875" w:type="dxa"/>
          </w:tcPr>
          <w:p w14:paraId="749710EB" w14:textId="77777777" w:rsidR="00140E14" w:rsidRDefault="00140E14" w:rsidP="00136436">
            <w:pPr>
              <w:pStyle w:val="ListParagraph"/>
              <w:ind w:left="0"/>
              <w:rPr>
                <w:rFonts w:cs="Arial"/>
                <w:b/>
                <w:sz w:val="20"/>
                <w:szCs w:val="20"/>
              </w:rPr>
            </w:pPr>
          </w:p>
        </w:tc>
        <w:tc>
          <w:tcPr>
            <w:tcW w:w="3600" w:type="dxa"/>
          </w:tcPr>
          <w:p w14:paraId="62710CF7" w14:textId="77777777" w:rsidR="00140E14" w:rsidRDefault="00140E14" w:rsidP="00136436">
            <w:pPr>
              <w:pStyle w:val="ListParagraph"/>
              <w:ind w:left="0"/>
              <w:rPr>
                <w:rFonts w:cs="Arial"/>
                <w:b/>
                <w:sz w:val="20"/>
                <w:szCs w:val="20"/>
              </w:rPr>
            </w:pPr>
          </w:p>
        </w:tc>
        <w:tc>
          <w:tcPr>
            <w:tcW w:w="2875" w:type="dxa"/>
          </w:tcPr>
          <w:p w14:paraId="260B5AD7" w14:textId="77777777" w:rsidR="00140E14" w:rsidRDefault="00140E14" w:rsidP="00136436">
            <w:pPr>
              <w:pStyle w:val="ListParagraph"/>
              <w:ind w:left="0"/>
              <w:rPr>
                <w:rFonts w:cs="Arial"/>
                <w:b/>
                <w:sz w:val="20"/>
                <w:szCs w:val="20"/>
              </w:rPr>
            </w:pPr>
          </w:p>
        </w:tc>
      </w:tr>
      <w:tr w:rsidR="00140E14" w14:paraId="189F83A2" w14:textId="77777777" w:rsidTr="00C31828">
        <w:tc>
          <w:tcPr>
            <w:tcW w:w="2875" w:type="dxa"/>
          </w:tcPr>
          <w:p w14:paraId="0E3331F7" w14:textId="77777777" w:rsidR="00140E14" w:rsidRDefault="00140E14" w:rsidP="00136436">
            <w:pPr>
              <w:pStyle w:val="ListParagraph"/>
              <w:ind w:left="0"/>
              <w:rPr>
                <w:rFonts w:cs="Arial"/>
                <w:b/>
                <w:sz w:val="20"/>
                <w:szCs w:val="20"/>
              </w:rPr>
            </w:pPr>
          </w:p>
        </w:tc>
        <w:tc>
          <w:tcPr>
            <w:tcW w:w="3600" w:type="dxa"/>
          </w:tcPr>
          <w:p w14:paraId="5D10857B" w14:textId="77777777" w:rsidR="00140E14" w:rsidRDefault="00140E14" w:rsidP="00136436">
            <w:pPr>
              <w:pStyle w:val="ListParagraph"/>
              <w:ind w:left="0"/>
              <w:rPr>
                <w:rFonts w:cs="Arial"/>
                <w:b/>
                <w:sz w:val="20"/>
                <w:szCs w:val="20"/>
              </w:rPr>
            </w:pPr>
          </w:p>
        </w:tc>
        <w:tc>
          <w:tcPr>
            <w:tcW w:w="2875" w:type="dxa"/>
          </w:tcPr>
          <w:p w14:paraId="5DDD94BA" w14:textId="77777777" w:rsidR="00140E14" w:rsidRDefault="00140E14" w:rsidP="00136436">
            <w:pPr>
              <w:pStyle w:val="ListParagraph"/>
              <w:ind w:left="0"/>
              <w:rPr>
                <w:rFonts w:cs="Arial"/>
                <w:b/>
                <w:sz w:val="20"/>
                <w:szCs w:val="20"/>
              </w:rPr>
            </w:pPr>
          </w:p>
        </w:tc>
      </w:tr>
      <w:tr w:rsidR="00140E14" w14:paraId="45C4C40C" w14:textId="77777777" w:rsidTr="00C31828">
        <w:tc>
          <w:tcPr>
            <w:tcW w:w="2875" w:type="dxa"/>
          </w:tcPr>
          <w:p w14:paraId="3A898C15" w14:textId="77777777" w:rsidR="00140E14" w:rsidRDefault="00140E14" w:rsidP="00136436">
            <w:pPr>
              <w:pStyle w:val="ListParagraph"/>
              <w:ind w:left="0"/>
              <w:rPr>
                <w:rFonts w:cs="Arial"/>
                <w:b/>
                <w:sz w:val="20"/>
                <w:szCs w:val="20"/>
              </w:rPr>
            </w:pPr>
          </w:p>
        </w:tc>
        <w:tc>
          <w:tcPr>
            <w:tcW w:w="3600" w:type="dxa"/>
          </w:tcPr>
          <w:p w14:paraId="49CFDE3D" w14:textId="77777777" w:rsidR="00140E14" w:rsidRDefault="00140E14" w:rsidP="00136436">
            <w:pPr>
              <w:pStyle w:val="ListParagraph"/>
              <w:ind w:left="0"/>
              <w:rPr>
                <w:rFonts w:cs="Arial"/>
                <w:b/>
                <w:sz w:val="20"/>
                <w:szCs w:val="20"/>
              </w:rPr>
            </w:pPr>
          </w:p>
        </w:tc>
        <w:tc>
          <w:tcPr>
            <w:tcW w:w="2875" w:type="dxa"/>
          </w:tcPr>
          <w:p w14:paraId="468DB77B" w14:textId="77777777" w:rsidR="00140E14" w:rsidRDefault="00140E14" w:rsidP="00136436">
            <w:pPr>
              <w:pStyle w:val="ListParagraph"/>
              <w:ind w:left="0"/>
              <w:rPr>
                <w:rFonts w:cs="Arial"/>
                <w:b/>
                <w:sz w:val="20"/>
                <w:szCs w:val="20"/>
              </w:rPr>
            </w:pPr>
          </w:p>
        </w:tc>
      </w:tr>
      <w:tr w:rsidR="00140E14" w14:paraId="32C8BCAE" w14:textId="77777777" w:rsidTr="00C31828">
        <w:tc>
          <w:tcPr>
            <w:tcW w:w="2875" w:type="dxa"/>
          </w:tcPr>
          <w:p w14:paraId="28A1DC73" w14:textId="77777777" w:rsidR="00140E14" w:rsidRDefault="00140E14" w:rsidP="00136436">
            <w:pPr>
              <w:pStyle w:val="ListParagraph"/>
              <w:ind w:left="0"/>
              <w:rPr>
                <w:rFonts w:cs="Arial"/>
                <w:b/>
                <w:sz w:val="20"/>
                <w:szCs w:val="20"/>
              </w:rPr>
            </w:pPr>
          </w:p>
        </w:tc>
        <w:tc>
          <w:tcPr>
            <w:tcW w:w="3600" w:type="dxa"/>
          </w:tcPr>
          <w:p w14:paraId="6492E451" w14:textId="77777777" w:rsidR="00140E14" w:rsidRDefault="00140E14" w:rsidP="00136436">
            <w:pPr>
              <w:pStyle w:val="ListParagraph"/>
              <w:ind w:left="0"/>
              <w:rPr>
                <w:rFonts w:cs="Arial"/>
                <w:b/>
                <w:sz w:val="20"/>
                <w:szCs w:val="20"/>
              </w:rPr>
            </w:pPr>
          </w:p>
        </w:tc>
        <w:tc>
          <w:tcPr>
            <w:tcW w:w="2875" w:type="dxa"/>
          </w:tcPr>
          <w:p w14:paraId="724DEEA2" w14:textId="77777777" w:rsidR="00140E14" w:rsidRDefault="00140E14" w:rsidP="00136436">
            <w:pPr>
              <w:pStyle w:val="ListParagraph"/>
              <w:ind w:left="0"/>
              <w:rPr>
                <w:rFonts w:cs="Arial"/>
                <w:b/>
                <w:sz w:val="20"/>
                <w:szCs w:val="20"/>
              </w:rPr>
            </w:pPr>
          </w:p>
        </w:tc>
      </w:tr>
    </w:tbl>
    <w:p w14:paraId="6E651FA3" w14:textId="77777777" w:rsidR="00140E14" w:rsidRPr="00066DFD" w:rsidRDefault="00140E14" w:rsidP="00136436">
      <w:pPr>
        <w:tabs>
          <w:tab w:val="left" w:pos="3150"/>
          <w:tab w:val="left" w:pos="5220"/>
        </w:tabs>
        <w:spacing w:after="0"/>
        <w:rPr>
          <w:rFonts w:cs="Arial"/>
          <w:b/>
          <w:sz w:val="20"/>
          <w:szCs w:val="20"/>
        </w:rPr>
      </w:pPr>
    </w:p>
    <w:p w14:paraId="387BB4B0" w14:textId="77777777" w:rsidR="00140E14" w:rsidRPr="00066DFD" w:rsidRDefault="00140E14" w:rsidP="00136436">
      <w:pPr>
        <w:spacing w:after="0"/>
        <w:jc w:val="both"/>
        <w:rPr>
          <w:rFonts w:cs="Arial"/>
          <w:b/>
          <w:sz w:val="20"/>
          <w:szCs w:val="20"/>
        </w:rPr>
      </w:pPr>
      <w:r w:rsidRPr="00066DFD">
        <w:rPr>
          <w:rFonts w:cs="Arial"/>
          <w:b/>
          <w:sz w:val="20"/>
          <w:szCs w:val="20"/>
        </w:rPr>
        <w:t xml:space="preserve">Identify Barriers to </w:t>
      </w:r>
      <w:r>
        <w:rPr>
          <w:rFonts w:cs="Arial"/>
          <w:b/>
          <w:sz w:val="20"/>
          <w:szCs w:val="20"/>
        </w:rPr>
        <w:t>M</w:t>
      </w:r>
      <w:r w:rsidRPr="00066DFD">
        <w:rPr>
          <w:rFonts w:cs="Arial"/>
          <w:b/>
          <w:sz w:val="20"/>
          <w:szCs w:val="20"/>
        </w:rPr>
        <w:t xml:space="preserve">eeting </w:t>
      </w:r>
      <w:r>
        <w:rPr>
          <w:rFonts w:cs="Arial"/>
          <w:b/>
          <w:sz w:val="20"/>
          <w:szCs w:val="20"/>
        </w:rPr>
        <w:t>T</w:t>
      </w:r>
      <w:r w:rsidRPr="00066DFD">
        <w:rPr>
          <w:rFonts w:cs="Arial"/>
          <w:b/>
          <w:sz w:val="20"/>
          <w:szCs w:val="20"/>
        </w:rPr>
        <w:t xml:space="preserve">reatment </w:t>
      </w:r>
      <w:r>
        <w:rPr>
          <w:rFonts w:cs="Arial"/>
          <w:b/>
          <w:sz w:val="20"/>
          <w:szCs w:val="20"/>
        </w:rPr>
        <w:t>G</w:t>
      </w:r>
      <w:r w:rsidRPr="00066DFD">
        <w:rPr>
          <w:rFonts w:cs="Arial"/>
          <w:b/>
          <w:sz w:val="20"/>
          <w:szCs w:val="20"/>
        </w:rPr>
        <w:t>oals:</w:t>
      </w:r>
    </w:p>
    <w:p w14:paraId="7CCFA32B" w14:textId="77777777" w:rsidR="00140E14" w:rsidRDefault="00140E14" w:rsidP="00136436">
      <w:pPr>
        <w:spacing w:after="0"/>
        <w:jc w:val="both"/>
        <w:rPr>
          <w:rFonts w:cs="Arial"/>
          <w:sz w:val="20"/>
          <w:szCs w:val="20"/>
          <w:u w:val="single"/>
        </w:rPr>
      </w:pPr>
      <w:r w:rsidRPr="00756657">
        <w:rPr>
          <w:rFonts w:cs="Arial"/>
          <w:sz w:val="20"/>
          <w:szCs w:val="20"/>
        </w:rPr>
        <w:fldChar w:fldCharType="begin">
          <w:ffData>
            <w:name w:val=""/>
            <w:enabled/>
            <w:calcOnExit w:val="0"/>
            <w:textInput/>
          </w:ffData>
        </w:fldChar>
      </w:r>
      <w:r w:rsidRPr="00756657">
        <w:rPr>
          <w:rFonts w:cs="Arial"/>
          <w:sz w:val="20"/>
          <w:szCs w:val="20"/>
        </w:rPr>
        <w:instrText xml:space="preserve"> FORMTEXT </w:instrText>
      </w:r>
      <w:r w:rsidRPr="00756657">
        <w:rPr>
          <w:rFonts w:cs="Arial"/>
          <w:sz w:val="20"/>
          <w:szCs w:val="20"/>
        </w:rPr>
      </w:r>
      <w:r w:rsidRPr="00756657">
        <w:rPr>
          <w:rFonts w:cs="Arial"/>
          <w:sz w:val="20"/>
          <w:szCs w:val="20"/>
        </w:rPr>
        <w:fldChar w:fldCharType="separate"/>
      </w:r>
      <w:r w:rsidRPr="00756657">
        <w:rPr>
          <w:rFonts w:cs="Arial"/>
          <w:noProof/>
          <w:sz w:val="20"/>
          <w:szCs w:val="20"/>
        </w:rPr>
        <w:t> </w:t>
      </w:r>
      <w:r w:rsidRPr="00756657">
        <w:rPr>
          <w:rFonts w:cs="Arial"/>
          <w:noProof/>
          <w:sz w:val="20"/>
          <w:szCs w:val="20"/>
        </w:rPr>
        <w:t> </w:t>
      </w:r>
      <w:r w:rsidRPr="00756657">
        <w:rPr>
          <w:rFonts w:cs="Arial"/>
          <w:noProof/>
          <w:sz w:val="20"/>
          <w:szCs w:val="20"/>
        </w:rPr>
        <w:t> </w:t>
      </w:r>
      <w:r w:rsidRPr="00756657">
        <w:rPr>
          <w:rFonts w:cs="Arial"/>
          <w:noProof/>
          <w:sz w:val="20"/>
          <w:szCs w:val="20"/>
        </w:rPr>
        <w:t> </w:t>
      </w:r>
      <w:r w:rsidRPr="00756657">
        <w:rPr>
          <w:rFonts w:cs="Arial"/>
          <w:noProof/>
          <w:sz w:val="20"/>
          <w:szCs w:val="20"/>
        </w:rPr>
        <w:t> </w:t>
      </w:r>
      <w:r w:rsidRPr="00756657">
        <w:rPr>
          <w:rFonts w:cs="Arial"/>
          <w:sz w:val="20"/>
          <w:szCs w:val="20"/>
        </w:rPr>
        <w:fldChar w:fldCharType="end"/>
      </w:r>
    </w:p>
    <w:p w14:paraId="44B3A3A7" w14:textId="77777777" w:rsidR="00140E14" w:rsidRDefault="00140E14" w:rsidP="00136436">
      <w:pPr>
        <w:spacing w:after="0"/>
        <w:jc w:val="both"/>
        <w:rPr>
          <w:rFonts w:cs="Arial"/>
          <w:sz w:val="20"/>
          <w:szCs w:val="20"/>
          <w:u w:val="single"/>
        </w:rPr>
      </w:pPr>
    </w:p>
    <w:p w14:paraId="3A9A2166" w14:textId="77777777" w:rsidR="00140E14" w:rsidRDefault="00140E14" w:rsidP="00136436">
      <w:pPr>
        <w:spacing w:after="0"/>
        <w:jc w:val="both"/>
        <w:rPr>
          <w:rFonts w:cs="Arial"/>
          <w:b/>
          <w:sz w:val="20"/>
          <w:szCs w:val="20"/>
        </w:rPr>
      </w:pPr>
      <w:r>
        <w:rPr>
          <w:rFonts w:cs="Arial"/>
          <w:b/>
          <w:sz w:val="20"/>
          <w:szCs w:val="20"/>
        </w:rPr>
        <w:t>Identify Plans to Address Barriers:</w:t>
      </w:r>
    </w:p>
    <w:p w14:paraId="460016D4" w14:textId="77777777" w:rsidR="00140E14" w:rsidRDefault="00140E14" w:rsidP="00136436">
      <w:pPr>
        <w:spacing w:after="0"/>
        <w:jc w:val="both"/>
        <w:rPr>
          <w:rFonts w:cs="Arial"/>
          <w:sz w:val="20"/>
          <w:szCs w:val="20"/>
        </w:rPr>
      </w:pPr>
      <w:r w:rsidRPr="00756657">
        <w:rPr>
          <w:rFonts w:cs="Arial"/>
          <w:sz w:val="20"/>
          <w:szCs w:val="20"/>
        </w:rPr>
        <w:fldChar w:fldCharType="begin">
          <w:ffData>
            <w:name w:val=""/>
            <w:enabled/>
            <w:calcOnExit w:val="0"/>
            <w:textInput/>
          </w:ffData>
        </w:fldChar>
      </w:r>
      <w:r w:rsidRPr="00756657">
        <w:rPr>
          <w:rFonts w:cs="Arial"/>
          <w:sz w:val="20"/>
          <w:szCs w:val="20"/>
        </w:rPr>
        <w:instrText xml:space="preserve"> FORMTEXT </w:instrText>
      </w:r>
      <w:r w:rsidRPr="00756657">
        <w:rPr>
          <w:rFonts w:cs="Arial"/>
          <w:sz w:val="20"/>
          <w:szCs w:val="20"/>
        </w:rPr>
      </w:r>
      <w:r w:rsidRPr="00756657">
        <w:rPr>
          <w:rFonts w:cs="Arial"/>
          <w:sz w:val="20"/>
          <w:szCs w:val="20"/>
        </w:rPr>
        <w:fldChar w:fldCharType="separate"/>
      </w:r>
      <w:r w:rsidRPr="00756657">
        <w:rPr>
          <w:rFonts w:cs="Arial"/>
          <w:noProof/>
          <w:sz w:val="20"/>
          <w:szCs w:val="20"/>
        </w:rPr>
        <w:t> </w:t>
      </w:r>
      <w:r w:rsidRPr="00756657">
        <w:rPr>
          <w:rFonts w:cs="Arial"/>
          <w:noProof/>
          <w:sz w:val="20"/>
          <w:szCs w:val="20"/>
        </w:rPr>
        <w:t> </w:t>
      </w:r>
      <w:r w:rsidRPr="00756657">
        <w:rPr>
          <w:rFonts w:cs="Arial"/>
          <w:noProof/>
          <w:sz w:val="20"/>
          <w:szCs w:val="20"/>
        </w:rPr>
        <w:t> </w:t>
      </w:r>
      <w:r w:rsidRPr="00756657">
        <w:rPr>
          <w:rFonts w:cs="Arial"/>
          <w:noProof/>
          <w:sz w:val="20"/>
          <w:szCs w:val="20"/>
        </w:rPr>
        <w:t> </w:t>
      </w:r>
      <w:r w:rsidRPr="00756657">
        <w:rPr>
          <w:rFonts w:cs="Arial"/>
          <w:noProof/>
          <w:sz w:val="20"/>
          <w:szCs w:val="20"/>
        </w:rPr>
        <w:t> </w:t>
      </w:r>
      <w:r w:rsidRPr="00756657">
        <w:rPr>
          <w:rFonts w:cs="Arial"/>
          <w:sz w:val="20"/>
          <w:szCs w:val="20"/>
        </w:rPr>
        <w:fldChar w:fldCharType="end"/>
      </w:r>
    </w:p>
    <w:p w14:paraId="0C789584" w14:textId="77777777" w:rsidR="00140E14" w:rsidRPr="00CC7300" w:rsidRDefault="00140E14" w:rsidP="00136436">
      <w:pPr>
        <w:spacing w:after="0"/>
        <w:jc w:val="both"/>
        <w:rPr>
          <w:rFonts w:cs="Arial"/>
          <w:sz w:val="20"/>
          <w:szCs w:val="20"/>
        </w:rPr>
      </w:pPr>
    </w:p>
    <w:p w14:paraId="090C9BE8" w14:textId="77777777" w:rsidR="00140E14" w:rsidRPr="00E51754" w:rsidRDefault="00140E14" w:rsidP="00C31828">
      <w:pPr>
        <w:rPr>
          <w:rFonts w:cs="Arial"/>
          <w:b/>
        </w:rPr>
      </w:pPr>
      <w:r>
        <w:rPr>
          <w:rFonts w:cs="Arial"/>
          <w:b/>
        </w:rPr>
        <w:t>**Submit to CSA Office with Budget Request Form and updated documentation**</w:t>
      </w:r>
    </w:p>
    <w:p w14:paraId="63E8B296" w14:textId="77777777" w:rsidR="00D50AEF" w:rsidRDefault="00D50AEF" w:rsidP="003347E1">
      <w:pPr>
        <w:sectPr w:rsidR="00D50AEF" w:rsidSect="00B64F42">
          <w:headerReference w:type="default" r:id="rId34"/>
          <w:pgSz w:w="12240" w:h="15840"/>
          <w:pgMar w:top="540" w:right="1440" w:bottom="1440" w:left="1170" w:header="720" w:footer="720" w:gutter="0"/>
          <w:cols w:space="720"/>
          <w:titlePg/>
          <w:docGrid w:linePitch="360"/>
        </w:sectPr>
      </w:pPr>
    </w:p>
    <w:p w14:paraId="72C30633" w14:textId="28B66F29" w:rsidR="003347E1" w:rsidRDefault="00136436" w:rsidP="00136436">
      <w:pPr>
        <w:pStyle w:val="Heading2"/>
      </w:pPr>
      <w:bookmarkStart w:id="460" w:name="_Toc23340557"/>
      <w:r>
        <w:lastRenderedPageBreak/>
        <w:t>Emergency Funding Request Form</w:t>
      </w:r>
      <w:bookmarkEnd w:id="460"/>
    </w:p>
    <w:p w14:paraId="38BEE717" w14:textId="77777777" w:rsidR="00136436" w:rsidRDefault="00136436" w:rsidP="00136436">
      <w:pPr>
        <w:ind w:left="-720"/>
        <w:jc w:val="center"/>
        <w:rPr>
          <w:rFonts w:ascii="Arial" w:hAnsi="Arial"/>
          <w:b/>
        </w:rPr>
      </w:pPr>
    </w:p>
    <w:p w14:paraId="5B95BDBC" w14:textId="3FF1C27C" w:rsidR="00136436" w:rsidRDefault="00136436" w:rsidP="00136436">
      <w:pPr>
        <w:spacing w:after="0"/>
        <w:ind w:left="-720"/>
        <w:jc w:val="center"/>
        <w:rPr>
          <w:rFonts w:ascii="Arial" w:hAnsi="Arial"/>
          <w:b/>
        </w:rPr>
      </w:pPr>
      <w:r>
        <w:rPr>
          <w:rFonts w:ascii="Arial" w:hAnsi="Arial"/>
          <w:b/>
        </w:rPr>
        <w:t>Frederick County CPMT</w:t>
      </w:r>
    </w:p>
    <w:p w14:paraId="4DC4803F" w14:textId="513B33B5" w:rsidR="00136436" w:rsidRDefault="00B23D08" w:rsidP="00136436">
      <w:pPr>
        <w:spacing w:after="0"/>
        <w:ind w:left="-720"/>
        <w:jc w:val="center"/>
        <w:rPr>
          <w:rFonts w:ascii="Arial" w:hAnsi="Arial"/>
          <w:b/>
        </w:rPr>
      </w:pPr>
      <w:r>
        <w:rPr>
          <w:rFonts w:ascii="Arial" w:hAnsi="Arial"/>
          <w:b/>
          <w:noProof/>
          <w:lang w:eastAsia="zh-TW"/>
        </w:rPr>
        <w:pict w14:anchorId="20FAACCC">
          <v:shape id="_x0000_s1042" type="#_x0000_t202" style="position:absolute;left:0;text-align:left;margin-left:370.1pt;margin-top:4.4pt;width:150.95pt;height:104.55pt;z-index:251668483;mso-width-relative:margin;mso-height-relative:margin">
            <v:textbox style="mso-next-textbox:#_x0000_s1042">
              <w:txbxContent>
                <w:p w14:paraId="4BC3E194" w14:textId="77777777" w:rsidR="0043475C" w:rsidRPr="00136436" w:rsidRDefault="0043475C" w:rsidP="00136436">
                  <w:pPr>
                    <w:spacing w:after="0"/>
                    <w:rPr>
                      <w:rFonts w:ascii="Arial" w:hAnsi="Arial" w:cs="Arial"/>
                    </w:rPr>
                  </w:pPr>
                  <w:r w:rsidRPr="00136436">
                    <w:rPr>
                      <w:rFonts w:ascii="Arial" w:hAnsi="Arial" w:cs="Arial"/>
                    </w:rPr>
                    <w:t>For CSA Office Use Only:</w:t>
                  </w:r>
                </w:p>
                <w:p w14:paraId="34B1D1F1" w14:textId="77777777" w:rsidR="0043475C" w:rsidRPr="00136436" w:rsidRDefault="0043475C" w:rsidP="00136436">
                  <w:pPr>
                    <w:spacing w:after="0"/>
                    <w:rPr>
                      <w:rFonts w:ascii="Arial" w:hAnsi="Arial" w:cs="Arial"/>
                    </w:rPr>
                  </w:pPr>
                </w:p>
                <w:p w14:paraId="24CFE8F6" w14:textId="77777777" w:rsidR="0043475C" w:rsidRPr="00136436" w:rsidRDefault="0043475C" w:rsidP="00136436">
                  <w:pPr>
                    <w:tabs>
                      <w:tab w:val="left" w:pos="2610"/>
                    </w:tabs>
                    <w:spacing w:after="0" w:line="360" w:lineRule="auto"/>
                    <w:ind w:right="-165"/>
                    <w:rPr>
                      <w:rFonts w:ascii="Arial" w:hAnsi="Arial" w:cs="Arial"/>
                      <w:u w:val="single"/>
                    </w:rPr>
                  </w:pPr>
                  <w:r w:rsidRPr="00136436">
                    <w:rPr>
                      <w:rFonts w:ascii="Arial" w:hAnsi="Arial" w:cs="Arial"/>
                    </w:rPr>
                    <w:t>Date Received:</w:t>
                  </w:r>
                  <w:r w:rsidRPr="00136436">
                    <w:rPr>
                      <w:rFonts w:ascii="Arial" w:hAnsi="Arial" w:cs="Arial"/>
                      <w:u w:val="single"/>
                    </w:rPr>
                    <w:tab/>
                  </w:r>
                </w:p>
                <w:p w14:paraId="5728FA1C" w14:textId="77777777" w:rsidR="0043475C" w:rsidRPr="00136436" w:rsidRDefault="0043475C" w:rsidP="00136436">
                  <w:pPr>
                    <w:tabs>
                      <w:tab w:val="left" w:pos="2610"/>
                    </w:tabs>
                    <w:spacing w:after="0" w:line="360" w:lineRule="auto"/>
                    <w:rPr>
                      <w:rFonts w:ascii="Arial" w:hAnsi="Arial" w:cs="Arial"/>
                      <w:u w:val="single"/>
                    </w:rPr>
                  </w:pPr>
                  <w:r w:rsidRPr="00136436">
                    <w:rPr>
                      <w:rFonts w:ascii="Arial" w:hAnsi="Arial" w:cs="Arial"/>
                    </w:rPr>
                    <w:t>FAPT Date:</w:t>
                  </w:r>
                  <w:r w:rsidRPr="00136436">
                    <w:rPr>
                      <w:rFonts w:ascii="Arial" w:hAnsi="Arial" w:cs="Arial"/>
                      <w:u w:val="single"/>
                    </w:rPr>
                    <w:tab/>
                  </w:r>
                </w:p>
                <w:p w14:paraId="5A0FEEB8" w14:textId="77777777" w:rsidR="0043475C" w:rsidRPr="00136436" w:rsidRDefault="0043475C" w:rsidP="00136436">
                  <w:pPr>
                    <w:tabs>
                      <w:tab w:val="left" w:pos="2610"/>
                    </w:tabs>
                    <w:spacing w:after="0" w:line="360" w:lineRule="auto"/>
                    <w:ind w:right="-165"/>
                    <w:rPr>
                      <w:rFonts w:ascii="Arial" w:hAnsi="Arial" w:cs="Arial"/>
                      <w:u w:val="single"/>
                    </w:rPr>
                  </w:pPr>
                  <w:r w:rsidRPr="00136436">
                    <w:rPr>
                      <w:rFonts w:ascii="Arial" w:hAnsi="Arial" w:cs="Arial"/>
                    </w:rPr>
                    <w:t>CPMT Date:</w:t>
                  </w:r>
                  <w:r w:rsidRPr="00136436">
                    <w:rPr>
                      <w:rFonts w:ascii="Arial" w:hAnsi="Arial" w:cs="Arial"/>
                      <w:u w:val="single"/>
                    </w:rPr>
                    <w:tab/>
                  </w:r>
                </w:p>
                <w:p w14:paraId="3045EDEC" w14:textId="77777777" w:rsidR="0043475C" w:rsidRPr="00136436" w:rsidRDefault="0043475C" w:rsidP="00C31828">
                  <w:pPr>
                    <w:tabs>
                      <w:tab w:val="left" w:pos="2610"/>
                    </w:tabs>
                    <w:spacing w:line="360" w:lineRule="auto"/>
                    <w:ind w:right="-165"/>
                    <w:rPr>
                      <w:rFonts w:ascii="Arial" w:hAnsi="Arial" w:cs="Arial"/>
                      <w:u w:val="single"/>
                    </w:rPr>
                  </w:pPr>
                  <w:r w:rsidRPr="00136436">
                    <w:rPr>
                      <w:rFonts w:ascii="Arial" w:hAnsi="Arial" w:cs="Arial"/>
                    </w:rPr>
                    <w:t xml:space="preserve">Funding Expiration: </w:t>
                  </w:r>
                  <w:r w:rsidRPr="00136436">
                    <w:rPr>
                      <w:rFonts w:ascii="Arial" w:hAnsi="Arial" w:cs="Arial"/>
                      <w:u w:val="single"/>
                    </w:rPr>
                    <w:tab/>
                  </w:r>
                </w:p>
                <w:p w14:paraId="05C551DA" w14:textId="77777777" w:rsidR="0043475C" w:rsidRPr="00880B0A" w:rsidRDefault="0043475C" w:rsidP="00C31828">
                  <w:pPr>
                    <w:spacing w:line="360" w:lineRule="auto"/>
                    <w:rPr>
                      <w:u w:val="single"/>
                    </w:rPr>
                  </w:pPr>
                </w:p>
              </w:txbxContent>
            </v:textbox>
          </v:shape>
        </w:pict>
      </w:r>
      <w:r w:rsidR="00136436">
        <w:rPr>
          <w:rFonts w:ascii="Arial" w:hAnsi="Arial"/>
          <w:b/>
        </w:rPr>
        <w:t>Emergency Funding Request</w:t>
      </w:r>
    </w:p>
    <w:p w14:paraId="0A7B866C" w14:textId="001D8920" w:rsidR="00136436" w:rsidRDefault="00136436" w:rsidP="00136436">
      <w:pPr>
        <w:spacing w:after="0"/>
        <w:ind w:left="-720"/>
        <w:rPr>
          <w:rFonts w:ascii="Arial" w:hAnsi="Arial"/>
          <w:b/>
        </w:rPr>
      </w:pPr>
    </w:p>
    <w:p w14:paraId="59975F6F" w14:textId="0A52565D" w:rsidR="00136436" w:rsidRDefault="00136436" w:rsidP="00136436">
      <w:pPr>
        <w:spacing w:after="0"/>
        <w:ind w:left="-720"/>
        <w:rPr>
          <w:rFonts w:ascii="Arial" w:hAnsi="Arial"/>
          <w:b/>
        </w:rPr>
      </w:pPr>
      <w:r>
        <w:rPr>
          <w:rFonts w:ascii="Arial" w:hAnsi="Arial"/>
          <w:b/>
        </w:rPr>
        <w:t>**</w:t>
      </w:r>
      <w:r w:rsidRPr="00E445CE">
        <w:rPr>
          <w:rFonts w:ascii="Arial" w:hAnsi="Arial"/>
          <w:b/>
        </w:rPr>
        <w:t xml:space="preserve"> </w:t>
      </w:r>
      <w:r>
        <w:rPr>
          <w:rFonts w:ascii="Arial" w:hAnsi="Arial"/>
          <w:b/>
        </w:rPr>
        <w:t>See Emergency Funding Request Policy for Exclusions and Restrictions **</w:t>
      </w:r>
    </w:p>
    <w:p w14:paraId="1F34FA12" w14:textId="7A962EC3" w:rsidR="00136436" w:rsidRDefault="00136436" w:rsidP="00136436">
      <w:pPr>
        <w:spacing w:after="0"/>
        <w:ind w:left="-720" w:right="-720"/>
        <w:rPr>
          <w:rFonts w:ascii="Arial" w:hAnsi="Arial"/>
        </w:rPr>
      </w:pPr>
    </w:p>
    <w:p w14:paraId="5E74C649" w14:textId="77777777" w:rsidR="00136436" w:rsidRDefault="00136436" w:rsidP="00136436">
      <w:pPr>
        <w:spacing w:after="0"/>
        <w:ind w:left="-720" w:right="-720"/>
        <w:rPr>
          <w:rFonts w:ascii="Arial" w:hAnsi="Arial"/>
        </w:rPr>
      </w:pPr>
    </w:p>
    <w:p w14:paraId="40E7B9A2" w14:textId="77777777" w:rsidR="00136436" w:rsidRDefault="00136436" w:rsidP="00136436">
      <w:pPr>
        <w:spacing w:after="0" w:line="360" w:lineRule="auto"/>
        <w:ind w:left="-720" w:right="-720"/>
        <w:rPr>
          <w:rFonts w:ascii="Arial" w:hAnsi="Arial"/>
        </w:rPr>
      </w:pPr>
      <w:r>
        <w:rPr>
          <w:rFonts w:ascii="Arial" w:hAnsi="Arial"/>
          <w:b/>
        </w:rPr>
        <w:t>Client Name:</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91B62">
        <w:rPr>
          <w:rFonts w:ascii="Arial" w:hAnsi="Arial"/>
          <w:b/>
        </w:rPr>
        <w:t>DOB:</w:t>
      </w:r>
      <w:r>
        <w:rPr>
          <w:rFonts w:ascii="Arial" w:hAnsi="Arial"/>
          <w:b/>
        </w:rPr>
        <w:t xml:space="preserve"> </w:t>
      </w:r>
    </w:p>
    <w:p w14:paraId="14C950E6" w14:textId="76DA3058" w:rsidR="00136436" w:rsidRDefault="00136436" w:rsidP="00136436">
      <w:pPr>
        <w:spacing w:after="0" w:line="360" w:lineRule="auto"/>
        <w:ind w:left="-720" w:right="-720"/>
        <w:rPr>
          <w:rFonts w:ascii="Arial" w:hAnsi="Arial"/>
        </w:rPr>
      </w:pPr>
      <w:r>
        <w:rPr>
          <w:rFonts w:ascii="Arial" w:hAnsi="Arial"/>
          <w:b/>
        </w:rPr>
        <w:t>Case Manager:</w:t>
      </w:r>
      <w:r>
        <w:rPr>
          <w:rFonts w:ascii="Arial" w:hAnsi="Arial"/>
        </w:rPr>
        <w:tab/>
      </w:r>
      <w:r>
        <w:rPr>
          <w:rFonts w:ascii="Arial" w:hAnsi="Arial"/>
        </w:rPr>
        <w:tab/>
      </w:r>
      <w:r>
        <w:rPr>
          <w:rFonts w:ascii="Arial" w:hAnsi="Arial"/>
        </w:rPr>
        <w:tab/>
      </w:r>
      <w:r>
        <w:rPr>
          <w:rFonts w:ascii="Arial" w:hAnsi="Arial"/>
        </w:rPr>
        <w:tab/>
      </w:r>
      <w:r w:rsidRPr="009367EC">
        <w:rPr>
          <w:rFonts w:ascii="Arial" w:hAnsi="Arial"/>
          <w:b/>
        </w:rPr>
        <w:t>Date:</w:t>
      </w:r>
      <w:r w:rsidRPr="009367EC">
        <w:rPr>
          <w:rFonts w:ascii="Arial" w:hAnsi="Arial"/>
        </w:rPr>
        <w:t xml:space="preserve"> </w:t>
      </w:r>
    </w:p>
    <w:p w14:paraId="0A314141" w14:textId="77777777" w:rsidR="00136436" w:rsidRDefault="00136436" w:rsidP="00136436">
      <w:pPr>
        <w:tabs>
          <w:tab w:val="left" w:pos="1080"/>
          <w:tab w:val="left" w:pos="2880"/>
        </w:tabs>
        <w:spacing w:after="0" w:line="360" w:lineRule="auto"/>
        <w:ind w:left="-720" w:right="-720"/>
        <w:rPr>
          <w:rFonts w:ascii="Arial" w:hAnsi="Arial"/>
          <w:sz w:val="24"/>
          <w:szCs w:val="24"/>
        </w:rPr>
      </w:pPr>
      <w:r>
        <w:rPr>
          <w:rFonts w:ascii="Arial" w:hAnsi="Arial"/>
          <w:b/>
        </w:rPr>
        <w:t>Agency:</w:t>
      </w:r>
      <w:r>
        <w:rPr>
          <w:rFonts w:ascii="Arial" w:hAnsi="Arial"/>
          <w:b/>
        </w:rPr>
        <w:tab/>
      </w:r>
      <w:r>
        <w:rPr>
          <w:rFonts w:ascii="Arial" w:hAnsi="Arial"/>
          <w:b/>
        </w:rPr>
        <w:tab/>
      </w:r>
      <w:r>
        <w:rPr>
          <w:rFonts w:ascii="Arial" w:hAnsi="Arial"/>
        </w:rPr>
        <w:tab/>
      </w:r>
      <w:r w:rsidRPr="00FA52FB">
        <w:rPr>
          <w:rFonts w:ascii="Arial" w:hAnsi="Arial"/>
          <w:b/>
        </w:rPr>
        <w:t>Currently Open to CSA?</w:t>
      </w:r>
      <w:r>
        <w:rPr>
          <w:rFonts w:ascii="Arial" w:hAnsi="Arial"/>
          <w:b/>
        </w:rPr>
        <w:t xml:space="preserve"> </w:t>
      </w:r>
      <w:r>
        <w:rPr>
          <w:rFonts w:ascii="Arial" w:hAnsi="Arial"/>
          <w:sz w:val="24"/>
          <w:szCs w:val="24"/>
        </w:rPr>
        <w:fldChar w:fldCharType="begin">
          <w:ffData>
            <w:name w:val="Check9"/>
            <w:enabled/>
            <w:calcOnExit w:val="0"/>
            <w:checkBox>
              <w:sizeAuto/>
              <w:default w:val="0"/>
            </w:checkBox>
          </w:ffData>
        </w:fldChar>
      </w:r>
      <w:r>
        <w:rPr>
          <w:rFonts w:ascii="Arial" w:hAnsi="Arial"/>
          <w:sz w:val="24"/>
          <w:szCs w:val="24"/>
        </w:rPr>
        <w:instrText xml:space="preserve"> FORMCHECKBOX </w:instrText>
      </w:r>
      <w:r w:rsidR="00B23D08">
        <w:rPr>
          <w:rFonts w:ascii="Arial" w:hAnsi="Arial"/>
          <w:sz w:val="24"/>
          <w:szCs w:val="24"/>
        </w:rPr>
      </w:r>
      <w:r w:rsidR="00B23D08">
        <w:rPr>
          <w:rFonts w:ascii="Arial" w:hAnsi="Arial"/>
          <w:sz w:val="24"/>
          <w:szCs w:val="24"/>
        </w:rPr>
        <w:fldChar w:fldCharType="separate"/>
      </w:r>
      <w:r>
        <w:rPr>
          <w:rFonts w:ascii="Arial" w:hAnsi="Arial"/>
          <w:sz w:val="24"/>
          <w:szCs w:val="24"/>
        </w:rPr>
        <w:fldChar w:fldCharType="end"/>
      </w:r>
      <w:r w:rsidRPr="00172F52">
        <w:rPr>
          <w:rFonts w:ascii="Arial" w:hAnsi="Arial"/>
          <w:sz w:val="24"/>
          <w:szCs w:val="24"/>
        </w:rPr>
        <w:t xml:space="preserve"> </w:t>
      </w:r>
      <w:r w:rsidRPr="00172F52">
        <w:rPr>
          <w:rFonts w:ascii="Arial" w:hAnsi="Arial"/>
        </w:rPr>
        <w:t>Yes</w:t>
      </w:r>
    </w:p>
    <w:p w14:paraId="1EA108D9" w14:textId="77777777" w:rsidR="00136436" w:rsidRDefault="00136436" w:rsidP="00136436">
      <w:pPr>
        <w:tabs>
          <w:tab w:val="left" w:pos="1080"/>
          <w:tab w:val="left" w:pos="6030"/>
        </w:tabs>
        <w:spacing w:after="0" w:line="360" w:lineRule="auto"/>
        <w:ind w:left="-720" w:right="-720"/>
        <w:rPr>
          <w:rFonts w:ascii="Arial" w:hAnsi="Arial"/>
        </w:rPr>
      </w:pPr>
      <w:r>
        <w:rPr>
          <w:rFonts w:ascii="Arial" w:hAnsi="Arial"/>
          <w:b/>
        </w:rPr>
        <w:tab/>
      </w:r>
      <w:r>
        <w:rPr>
          <w:rFonts w:ascii="Arial" w:hAnsi="Arial"/>
          <w:b/>
        </w:rPr>
        <w:tab/>
      </w:r>
      <w:r>
        <w:rPr>
          <w:rFonts w:ascii="Arial" w:hAnsi="Arial"/>
          <w:sz w:val="24"/>
          <w:szCs w:val="24"/>
        </w:rPr>
        <w:fldChar w:fldCharType="begin">
          <w:ffData>
            <w:name w:val="Check10"/>
            <w:enabled/>
            <w:calcOnExit w:val="0"/>
            <w:checkBox>
              <w:sizeAuto/>
              <w:default w:val="0"/>
            </w:checkBox>
          </w:ffData>
        </w:fldChar>
      </w:r>
      <w:r>
        <w:rPr>
          <w:rFonts w:ascii="Arial" w:hAnsi="Arial"/>
          <w:sz w:val="24"/>
          <w:szCs w:val="24"/>
        </w:rPr>
        <w:instrText xml:space="preserve"> FORMCHECKBOX </w:instrText>
      </w:r>
      <w:r w:rsidR="00B23D08">
        <w:rPr>
          <w:rFonts w:ascii="Arial" w:hAnsi="Arial"/>
          <w:sz w:val="24"/>
          <w:szCs w:val="24"/>
        </w:rPr>
      </w:r>
      <w:r w:rsidR="00B23D08">
        <w:rPr>
          <w:rFonts w:ascii="Arial" w:hAnsi="Arial"/>
          <w:sz w:val="24"/>
          <w:szCs w:val="24"/>
        </w:rPr>
        <w:fldChar w:fldCharType="separate"/>
      </w:r>
      <w:r>
        <w:rPr>
          <w:rFonts w:ascii="Arial" w:hAnsi="Arial"/>
          <w:sz w:val="24"/>
          <w:szCs w:val="24"/>
        </w:rPr>
        <w:fldChar w:fldCharType="end"/>
      </w:r>
      <w:r>
        <w:rPr>
          <w:rFonts w:ascii="Arial" w:hAnsi="Arial"/>
        </w:rPr>
        <w:t xml:space="preserve"> No- </w:t>
      </w:r>
      <w:r w:rsidRPr="00591063">
        <w:rPr>
          <w:rFonts w:ascii="Arial" w:hAnsi="Arial"/>
        </w:rPr>
        <w:t>Attach Eligibility Form</w:t>
      </w:r>
    </w:p>
    <w:p w14:paraId="22DD2315" w14:textId="77777777" w:rsidR="00136436" w:rsidRDefault="00136436" w:rsidP="00136436">
      <w:pPr>
        <w:tabs>
          <w:tab w:val="left" w:pos="1080"/>
          <w:tab w:val="left" w:pos="3420"/>
        </w:tabs>
        <w:spacing w:after="0" w:line="360" w:lineRule="auto"/>
        <w:ind w:left="-720" w:right="-720"/>
        <w:rPr>
          <w:rFonts w:ascii="Arial" w:hAnsi="Arial"/>
        </w:rPr>
      </w:pPr>
    </w:p>
    <w:p w14:paraId="1897A397" w14:textId="77777777" w:rsidR="00136436" w:rsidRDefault="00136436" w:rsidP="00136436">
      <w:pPr>
        <w:spacing w:after="0"/>
        <w:ind w:left="-720" w:right="-720"/>
        <w:rPr>
          <w:rFonts w:ascii="Arial" w:hAnsi="Arial"/>
        </w:rPr>
      </w:pPr>
      <w:r>
        <w:rPr>
          <w:rFonts w:ascii="Arial" w:hAnsi="Arial"/>
          <w:b/>
        </w:rPr>
        <w:t>List all services currently being provided to child/family</w:t>
      </w:r>
      <w:r w:rsidRPr="009367EC">
        <w:rPr>
          <w:rFonts w:ascii="Arial" w:hAnsi="Arial"/>
          <w:b/>
        </w:rPr>
        <w:t>, if any</w:t>
      </w:r>
      <w:r>
        <w:rPr>
          <w:rFonts w:ascii="Arial" w:hAnsi="Arial"/>
          <w:b/>
        </w:rPr>
        <w:t xml:space="preserve"> (include non-CSA funded services)</w:t>
      </w:r>
      <w:r>
        <w:rPr>
          <w:rFonts w:ascii="Arial" w:hAnsi="Arial"/>
        </w:rPr>
        <w:t>:</w:t>
      </w:r>
      <w:r w:rsidRPr="009367EC">
        <w:rPr>
          <w:rFonts w:ascii="Arial" w:hAnsi="Arial"/>
        </w:rPr>
        <w:t xml:space="preserve"> </w:t>
      </w:r>
    </w:p>
    <w:p w14:paraId="0C6B8BDC" w14:textId="77777777" w:rsidR="00136436" w:rsidRDefault="00136436" w:rsidP="00136436">
      <w:pPr>
        <w:spacing w:after="0"/>
        <w:ind w:left="-720" w:right="-720"/>
        <w:rPr>
          <w:rFonts w:ascii="Arial" w:hAnsi="Arial"/>
        </w:rPr>
      </w:pPr>
    </w:p>
    <w:p w14:paraId="14E12CA6" w14:textId="77777777" w:rsidR="00136436" w:rsidRDefault="00136436" w:rsidP="00136436">
      <w:pPr>
        <w:spacing w:after="0"/>
        <w:ind w:left="-720" w:right="-720"/>
        <w:rPr>
          <w:rFonts w:ascii="Arial" w:hAnsi="Arial"/>
        </w:rPr>
      </w:pPr>
    </w:p>
    <w:p w14:paraId="1D7A98D9" w14:textId="77777777" w:rsidR="00136436" w:rsidRPr="000F3FA3" w:rsidRDefault="00136436" w:rsidP="00136436">
      <w:pPr>
        <w:spacing w:after="0" w:line="360" w:lineRule="auto"/>
        <w:ind w:left="-720" w:right="-720"/>
        <w:rPr>
          <w:rFonts w:ascii="Arial" w:hAnsi="Arial"/>
          <w:b/>
        </w:rPr>
      </w:pPr>
      <w:r>
        <w:rPr>
          <w:rFonts w:ascii="Arial" w:hAnsi="Arial"/>
          <w:b/>
        </w:rPr>
        <w:t>Please Check Appropriate Criteria and Provide Explanation Below:</w:t>
      </w:r>
    </w:p>
    <w:p w14:paraId="03468DAF" w14:textId="77777777" w:rsidR="00136436" w:rsidRPr="00114589" w:rsidRDefault="00136436" w:rsidP="00136436">
      <w:pPr>
        <w:spacing w:after="0" w:line="300" w:lineRule="auto"/>
        <w:ind w:left="-720" w:right="-720"/>
        <w:rPr>
          <w:rFonts w:ascii="Arial" w:hAnsi="Arial"/>
        </w:rPr>
      </w:pPr>
      <w:r w:rsidRPr="00114589">
        <w:rPr>
          <w:rFonts w:ascii="Arial" w:hAnsi="Arial"/>
          <w:sz w:val="24"/>
          <w:szCs w:val="24"/>
        </w:rPr>
        <w:fldChar w:fldCharType="begin">
          <w:ffData>
            <w:name w:val="Check2"/>
            <w:enabled/>
            <w:calcOnExit w:val="0"/>
            <w:checkBox>
              <w:sizeAuto/>
              <w:default w:val="0"/>
            </w:checkBox>
          </w:ffData>
        </w:fldChar>
      </w:r>
      <w:r w:rsidRPr="00114589">
        <w:rPr>
          <w:rFonts w:ascii="Arial" w:hAnsi="Arial"/>
          <w:sz w:val="24"/>
          <w:szCs w:val="24"/>
        </w:rPr>
        <w:instrText xml:space="preserve"> FORMCHECKBOX </w:instrText>
      </w:r>
      <w:r w:rsidR="00B23D08">
        <w:rPr>
          <w:rFonts w:ascii="Arial" w:hAnsi="Arial"/>
          <w:sz w:val="24"/>
          <w:szCs w:val="24"/>
        </w:rPr>
      </w:r>
      <w:r w:rsidR="00B23D08">
        <w:rPr>
          <w:rFonts w:ascii="Arial" w:hAnsi="Arial"/>
          <w:sz w:val="24"/>
          <w:szCs w:val="24"/>
        </w:rPr>
        <w:fldChar w:fldCharType="separate"/>
      </w:r>
      <w:r w:rsidRPr="00114589">
        <w:rPr>
          <w:rFonts w:ascii="Arial" w:hAnsi="Arial"/>
          <w:sz w:val="24"/>
          <w:szCs w:val="24"/>
        </w:rPr>
        <w:fldChar w:fldCharType="end"/>
      </w:r>
      <w:r>
        <w:rPr>
          <w:rFonts w:ascii="Arial" w:hAnsi="Arial"/>
          <w:sz w:val="24"/>
          <w:szCs w:val="24"/>
        </w:rPr>
        <w:tab/>
      </w:r>
      <w:r w:rsidRPr="00114589">
        <w:rPr>
          <w:rFonts w:ascii="Arial" w:hAnsi="Arial"/>
        </w:rPr>
        <w:t>IEP Private Day School or Residential Treatment Facility</w:t>
      </w:r>
      <w:r>
        <w:rPr>
          <w:rFonts w:ascii="Arial" w:hAnsi="Arial"/>
        </w:rPr>
        <w:t xml:space="preserve"> and Ancillary Services</w:t>
      </w:r>
    </w:p>
    <w:p w14:paraId="44B625AD" w14:textId="77777777" w:rsidR="00136436" w:rsidRPr="00114589" w:rsidRDefault="00136436" w:rsidP="00136436">
      <w:pPr>
        <w:spacing w:after="0" w:line="300" w:lineRule="auto"/>
        <w:ind w:left="-720" w:right="-720"/>
        <w:rPr>
          <w:rFonts w:ascii="Arial" w:hAnsi="Arial"/>
          <w:b/>
        </w:rPr>
      </w:pPr>
      <w:r>
        <w:rPr>
          <w:rFonts w:ascii="Arial" w:hAnsi="Arial"/>
          <w:b/>
          <w:sz w:val="24"/>
          <w:szCs w:val="24"/>
        </w:rPr>
        <w:fldChar w:fldCharType="begin">
          <w:ffData>
            <w:name w:val="Check2"/>
            <w:enabled/>
            <w:calcOnExit w:val="0"/>
            <w:checkBox>
              <w:sizeAuto/>
              <w:default w:val="0"/>
            </w:checkBox>
          </w:ffData>
        </w:fldChar>
      </w:r>
      <w:r>
        <w:rPr>
          <w:rFonts w:ascii="Arial" w:hAnsi="Arial"/>
          <w:b/>
          <w:sz w:val="24"/>
          <w:szCs w:val="24"/>
        </w:rPr>
        <w:instrText xml:space="preserve"> FORMCHECKBOX </w:instrText>
      </w:r>
      <w:r w:rsidR="00B23D08">
        <w:rPr>
          <w:rFonts w:ascii="Arial" w:hAnsi="Arial"/>
          <w:b/>
          <w:sz w:val="24"/>
          <w:szCs w:val="24"/>
        </w:rPr>
      </w:r>
      <w:r w:rsidR="00B23D08">
        <w:rPr>
          <w:rFonts w:ascii="Arial" w:hAnsi="Arial"/>
          <w:b/>
          <w:sz w:val="24"/>
          <w:szCs w:val="24"/>
        </w:rPr>
        <w:fldChar w:fldCharType="separate"/>
      </w:r>
      <w:r>
        <w:rPr>
          <w:rFonts w:ascii="Arial" w:hAnsi="Arial"/>
          <w:b/>
          <w:sz w:val="24"/>
          <w:szCs w:val="24"/>
        </w:rPr>
        <w:fldChar w:fldCharType="end"/>
      </w:r>
      <w:r>
        <w:rPr>
          <w:rFonts w:ascii="Arial" w:hAnsi="Arial"/>
          <w:b/>
        </w:rPr>
        <w:tab/>
      </w:r>
      <w:r w:rsidRPr="000F3FA3">
        <w:rPr>
          <w:rFonts w:ascii="Arial" w:hAnsi="Arial"/>
        </w:rPr>
        <w:t>Are assessed as High or Very High Risk through the Family Risk Assessment Tool</w:t>
      </w:r>
    </w:p>
    <w:p w14:paraId="1AD0330C" w14:textId="77777777" w:rsidR="00136436" w:rsidRDefault="00136436" w:rsidP="00136436">
      <w:pPr>
        <w:spacing w:after="0" w:line="300" w:lineRule="auto"/>
        <w:ind w:left="-720" w:right="-720"/>
        <w:rPr>
          <w:rFonts w:ascii="Arial" w:hAnsi="Arial"/>
        </w:rPr>
      </w:pPr>
      <w:r>
        <w:rPr>
          <w:rFonts w:ascii="Arial" w:hAnsi="Arial"/>
          <w:b/>
          <w:sz w:val="24"/>
          <w:szCs w:val="24"/>
        </w:rPr>
        <w:fldChar w:fldCharType="begin">
          <w:ffData>
            <w:name w:val="Check3"/>
            <w:enabled/>
            <w:calcOnExit w:val="0"/>
            <w:checkBox>
              <w:sizeAuto/>
              <w:default w:val="0"/>
            </w:checkBox>
          </w:ffData>
        </w:fldChar>
      </w:r>
      <w:r>
        <w:rPr>
          <w:rFonts w:ascii="Arial" w:hAnsi="Arial"/>
          <w:b/>
          <w:sz w:val="24"/>
          <w:szCs w:val="24"/>
        </w:rPr>
        <w:instrText xml:space="preserve"> FORMCHECKBOX </w:instrText>
      </w:r>
      <w:r w:rsidR="00B23D08">
        <w:rPr>
          <w:rFonts w:ascii="Arial" w:hAnsi="Arial"/>
          <w:b/>
          <w:sz w:val="24"/>
          <w:szCs w:val="24"/>
        </w:rPr>
      </w:r>
      <w:r w:rsidR="00B23D08">
        <w:rPr>
          <w:rFonts w:ascii="Arial" w:hAnsi="Arial"/>
          <w:b/>
          <w:sz w:val="24"/>
          <w:szCs w:val="24"/>
        </w:rPr>
        <w:fldChar w:fldCharType="separate"/>
      </w:r>
      <w:r>
        <w:rPr>
          <w:rFonts w:ascii="Arial" w:hAnsi="Arial"/>
          <w:b/>
          <w:sz w:val="24"/>
          <w:szCs w:val="24"/>
        </w:rPr>
        <w:fldChar w:fldCharType="end"/>
      </w:r>
      <w:r w:rsidRPr="000F3FA3">
        <w:rPr>
          <w:rFonts w:ascii="Arial" w:hAnsi="Arial"/>
        </w:rPr>
        <w:tab/>
        <w:t xml:space="preserve">Are At-Risk of Out of Home Therapeutic Placement or Disruption or Change of Placement </w:t>
      </w:r>
    </w:p>
    <w:p w14:paraId="40430BA1" w14:textId="77777777" w:rsidR="00136436" w:rsidRDefault="00136436" w:rsidP="00136436">
      <w:pPr>
        <w:spacing w:after="0" w:line="300" w:lineRule="auto"/>
        <w:ind w:right="-720" w:hanging="720"/>
        <w:rPr>
          <w:rFonts w:ascii="Arial" w:hAnsi="Arial"/>
        </w:rPr>
      </w:pPr>
      <w:r>
        <w:rPr>
          <w:rFonts w:ascii="Arial" w:hAnsi="Arial"/>
          <w:b/>
          <w:sz w:val="24"/>
          <w:szCs w:val="24"/>
        </w:rPr>
        <w:fldChar w:fldCharType="begin">
          <w:ffData>
            <w:name w:val="Check5"/>
            <w:enabled/>
            <w:calcOnExit w:val="0"/>
            <w:checkBox>
              <w:sizeAuto/>
              <w:default w:val="0"/>
            </w:checkBox>
          </w:ffData>
        </w:fldChar>
      </w:r>
      <w:r>
        <w:rPr>
          <w:rFonts w:ascii="Arial" w:hAnsi="Arial"/>
          <w:b/>
          <w:sz w:val="24"/>
          <w:szCs w:val="24"/>
        </w:rPr>
        <w:instrText xml:space="preserve"> FORMCHECKBOX </w:instrText>
      </w:r>
      <w:r w:rsidR="00B23D08">
        <w:rPr>
          <w:rFonts w:ascii="Arial" w:hAnsi="Arial"/>
          <w:b/>
          <w:sz w:val="24"/>
          <w:szCs w:val="24"/>
        </w:rPr>
      </w:r>
      <w:r w:rsidR="00B23D08">
        <w:rPr>
          <w:rFonts w:ascii="Arial" w:hAnsi="Arial"/>
          <w:b/>
          <w:sz w:val="24"/>
          <w:szCs w:val="24"/>
        </w:rPr>
        <w:fldChar w:fldCharType="separate"/>
      </w:r>
      <w:r>
        <w:rPr>
          <w:rFonts w:ascii="Arial" w:hAnsi="Arial"/>
          <w:b/>
          <w:sz w:val="24"/>
          <w:szCs w:val="24"/>
        </w:rPr>
        <w:fldChar w:fldCharType="end"/>
      </w:r>
      <w:r w:rsidRPr="000F3FA3">
        <w:rPr>
          <w:rFonts w:ascii="Arial" w:hAnsi="Arial"/>
        </w:rPr>
        <w:tab/>
        <w:t>Have exhibited behaviors within the past 30 days that place the youth or another person at imminent risk of harm</w:t>
      </w:r>
    </w:p>
    <w:p w14:paraId="67220923" w14:textId="77777777" w:rsidR="00136436" w:rsidRDefault="00136436" w:rsidP="00136436">
      <w:pPr>
        <w:spacing w:after="0" w:line="300" w:lineRule="auto"/>
        <w:ind w:right="-720" w:hanging="720"/>
        <w:rPr>
          <w:rFonts w:ascii="Arial" w:hAnsi="Arial"/>
        </w:rPr>
      </w:pPr>
      <w:r>
        <w:rPr>
          <w:rFonts w:ascii="Arial" w:hAnsi="Arial"/>
          <w:b/>
          <w:sz w:val="24"/>
          <w:szCs w:val="24"/>
        </w:rPr>
        <w:fldChar w:fldCharType="begin">
          <w:ffData>
            <w:name w:val="Check6"/>
            <w:enabled/>
            <w:calcOnExit w:val="0"/>
            <w:checkBox>
              <w:sizeAuto/>
              <w:default w:val="0"/>
            </w:checkBox>
          </w:ffData>
        </w:fldChar>
      </w:r>
      <w:r>
        <w:rPr>
          <w:rFonts w:ascii="Arial" w:hAnsi="Arial"/>
          <w:b/>
          <w:sz w:val="24"/>
          <w:szCs w:val="24"/>
        </w:rPr>
        <w:instrText xml:space="preserve"> FORMCHECKBOX </w:instrText>
      </w:r>
      <w:r w:rsidR="00B23D08">
        <w:rPr>
          <w:rFonts w:ascii="Arial" w:hAnsi="Arial"/>
          <w:b/>
          <w:sz w:val="24"/>
          <w:szCs w:val="24"/>
        </w:rPr>
      </w:r>
      <w:r w:rsidR="00B23D08">
        <w:rPr>
          <w:rFonts w:ascii="Arial" w:hAnsi="Arial"/>
          <w:b/>
          <w:sz w:val="24"/>
          <w:szCs w:val="24"/>
        </w:rPr>
        <w:fldChar w:fldCharType="separate"/>
      </w:r>
      <w:r>
        <w:rPr>
          <w:rFonts w:ascii="Arial" w:hAnsi="Arial"/>
          <w:b/>
          <w:sz w:val="24"/>
          <w:szCs w:val="24"/>
        </w:rPr>
        <w:fldChar w:fldCharType="end"/>
      </w:r>
      <w:r w:rsidRPr="000F3FA3">
        <w:rPr>
          <w:rFonts w:ascii="Arial" w:hAnsi="Arial"/>
        </w:rPr>
        <w:tab/>
        <w:t>Require services within the next 30 days to prevent removal, disruption, or additional harm to the youth or another person</w:t>
      </w:r>
    </w:p>
    <w:p w14:paraId="1FC561E7" w14:textId="77777777" w:rsidR="00136436" w:rsidRDefault="00136436" w:rsidP="00136436">
      <w:pPr>
        <w:spacing w:after="0" w:line="300" w:lineRule="auto"/>
        <w:ind w:right="-720" w:hanging="720"/>
        <w:rPr>
          <w:rFonts w:ascii="Arial" w:hAnsi="Arial"/>
        </w:rPr>
      </w:pPr>
      <w:r>
        <w:rPr>
          <w:rFonts w:ascii="Arial" w:hAnsi="Arial"/>
          <w:b/>
          <w:sz w:val="24"/>
          <w:szCs w:val="24"/>
        </w:rPr>
        <w:fldChar w:fldCharType="begin">
          <w:ffData>
            <w:name w:val="Check7"/>
            <w:enabled/>
            <w:calcOnExit w:val="0"/>
            <w:checkBox>
              <w:sizeAuto/>
              <w:default w:val="0"/>
            </w:checkBox>
          </w:ffData>
        </w:fldChar>
      </w:r>
      <w:r>
        <w:rPr>
          <w:rFonts w:ascii="Arial" w:hAnsi="Arial"/>
          <w:b/>
          <w:sz w:val="24"/>
          <w:szCs w:val="24"/>
        </w:rPr>
        <w:instrText xml:space="preserve"> FORMCHECKBOX </w:instrText>
      </w:r>
      <w:r w:rsidR="00B23D08">
        <w:rPr>
          <w:rFonts w:ascii="Arial" w:hAnsi="Arial"/>
          <w:b/>
          <w:sz w:val="24"/>
          <w:szCs w:val="24"/>
        </w:rPr>
      </w:r>
      <w:r w:rsidR="00B23D08">
        <w:rPr>
          <w:rFonts w:ascii="Arial" w:hAnsi="Arial"/>
          <w:b/>
          <w:sz w:val="24"/>
          <w:szCs w:val="24"/>
        </w:rPr>
        <w:fldChar w:fldCharType="separate"/>
      </w:r>
      <w:r>
        <w:rPr>
          <w:rFonts w:ascii="Arial" w:hAnsi="Arial"/>
          <w:b/>
          <w:sz w:val="24"/>
          <w:szCs w:val="24"/>
        </w:rPr>
        <w:fldChar w:fldCharType="end"/>
      </w:r>
      <w:r w:rsidRPr="000F3FA3">
        <w:rPr>
          <w:rFonts w:ascii="Arial" w:hAnsi="Arial"/>
        </w:rPr>
        <w:tab/>
        <w:t>Exhibit acute and rapid onset of behavior which poses high risk to the safety of the child or another person</w:t>
      </w:r>
    </w:p>
    <w:p w14:paraId="72499AC1" w14:textId="77777777" w:rsidR="00136436" w:rsidRDefault="00136436" w:rsidP="00136436">
      <w:pPr>
        <w:spacing w:after="0" w:line="300" w:lineRule="auto"/>
        <w:ind w:right="-720" w:hanging="720"/>
        <w:rPr>
          <w:rFonts w:ascii="Arial" w:hAnsi="Arial"/>
        </w:rPr>
      </w:pPr>
      <w:r>
        <w:rPr>
          <w:rFonts w:ascii="Arial" w:hAnsi="Arial"/>
          <w:b/>
          <w:sz w:val="24"/>
          <w:szCs w:val="24"/>
        </w:rPr>
        <w:fldChar w:fldCharType="begin">
          <w:ffData>
            <w:name w:val="Check8"/>
            <w:enabled/>
            <w:calcOnExit w:val="0"/>
            <w:checkBox>
              <w:sizeAuto/>
              <w:default w:val="0"/>
            </w:checkBox>
          </w:ffData>
        </w:fldChar>
      </w:r>
      <w:r>
        <w:rPr>
          <w:rFonts w:ascii="Arial" w:hAnsi="Arial"/>
          <w:b/>
          <w:sz w:val="24"/>
          <w:szCs w:val="24"/>
        </w:rPr>
        <w:instrText xml:space="preserve"> FORMCHECKBOX </w:instrText>
      </w:r>
      <w:r w:rsidR="00B23D08">
        <w:rPr>
          <w:rFonts w:ascii="Arial" w:hAnsi="Arial"/>
          <w:b/>
          <w:sz w:val="24"/>
          <w:szCs w:val="24"/>
        </w:rPr>
      </w:r>
      <w:r w:rsidR="00B23D08">
        <w:rPr>
          <w:rFonts w:ascii="Arial" w:hAnsi="Arial"/>
          <w:b/>
          <w:sz w:val="24"/>
          <w:szCs w:val="24"/>
        </w:rPr>
        <w:fldChar w:fldCharType="separate"/>
      </w:r>
      <w:r>
        <w:rPr>
          <w:rFonts w:ascii="Arial" w:hAnsi="Arial"/>
          <w:b/>
          <w:sz w:val="24"/>
          <w:szCs w:val="24"/>
        </w:rPr>
        <w:fldChar w:fldCharType="end"/>
      </w:r>
      <w:r w:rsidRPr="000F3FA3">
        <w:rPr>
          <w:rFonts w:ascii="Arial" w:hAnsi="Arial"/>
        </w:rPr>
        <w:tab/>
        <w:t>Exhibit chronic needs where new behaviors have emerged which pose a high risk to the safety of the child or another person</w:t>
      </w:r>
    </w:p>
    <w:p w14:paraId="0CC2D507" w14:textId="77777777" w:rsidR="00136436" w:rsidRDefault="00136436" w:rsidP="00136436">
      <w:pPr>
        <w:spacing w:after="0" w:line="300" w:lineRule="auto"/>
        <w:ind w:left="-720" w:right="-720"/>
        <w:rPr>
          <w:rFonts w:ascii="Arial" w:hAnsi="Arial"/>
        </w:rPr>
      </w:pPr>
      <w:r>
        <w:rPr>
          <w:rFonts w:ascii="Arial" w:hAnsi="Arial"/>
          <w:b/>
          <w:sz w:val="24"/>
          <w:szCs w:val="24"/>
        </w:rPr>
        <w:fldChar w:fldCharType="begin">
          <w:ffData>
            <w:name w:val="Check4"/>
            <w:enabled/>
            <w:calcOnExit w:val="0"/>
            <w:checkBox>
              <w:sizeAuto/>
              <w:default w:val="0"/>
            </w:checkBox>
          </w:ffData>
        </w:fldChar>
      </w:r>
      <w:r>
        <w:rPr>
          <w:rFonts w:ascii="Arial" w:hAnsi="Arial"/>
          <w:b/>
          <w:sz w:val="24"/>
          <w:szCs w:val="24"/>
        </w:rPr>
        <w:instrText xml:space="preserve"> FORMCHECKBOX </w:instrText>
      </w:r>
      <w:r w:rsidR="00B23D08">
        <w:rPr>
          <w:rFonts w:ascii="Arial" w:hAnsi="Arial"/>
          <w:b/>
          <w:sz w:val="24"/>
          <w:szCs w:val="24"/>
        </w:rPr>
      </w:r>
      <w:r w:rsidR="00B23D08">
        <w:rPr>
          <w:rFonts w:ascii="Arial" w:hAnsi="Arial"/>
          <w:b/>
          <w:sz w:val="24"/>
          <w:szCs w:val="24"/>
        </w:rPr>
        <w:fldChar w:fldCharType="separate"/>
      </w:r>
      <w:r>
        <w:rPr>
          <w:rFonts w:ascii="Arial" w:hAnsi="Arial"/>
          <w:b/>
          <w:sz w:val="24"/>
          <w:szCs w:val="24"/>
        </w:rPr>
        <w:fldChar w:fldCharType="end"/>
      </w:r>
      <w:r w:rsidRPr="000F3FA3">
        <w:rPr>
          <w:rFonts w:ascii="Arial" w:hAnsi="Arial"/>
        </w:rPr>
        <w:tab/>
        <w:t>Have been placed into the custody of the Department of Social Services</w:t>
      </w:r>
    </w:p>
    <w:p w14:paraId="29732B36" w14:textId="77777777" w:rsidR="00136436" w:rsidRDefault="00136436" w:rsidP="00136436">
      <w:pPr>
        <w:spacing w:after="0" w:line="300" w:lineRule="auto"/>
        <w:ind w:left="-720" w:right="-720"/>
        <w:rPr>
          <w:rFonts w:ascii="Arial" w:hAnsi="Arial"/>
        </w:rPr>
      </w:pPr>
    </w:p>
    <w:p w14:paraId="424D7CE6" w14:textId="77777777" w:rsidR="00136436" w:rsidRPr="000D2C38" w:rsidRDefault="00136436" w:rsidP="00136436">
      <w:pPr>
        <w:spacing w:after="0"/>
        <w:ind w:left="-720"/>
        <w:rPr>
          <w:rFonts w:ascii="Arial" w:hAnsi="Arial"/>
          <w:sz w:val="24"/>
          <w:szCs w:val="24"/>
        </w:rPr>
      </w:pPr>
      <w:r>
        <w:rPr>
          <w:rFonts w:ascii="Arial" w:hAnsi="Arial"/>
          <w:b/>
        </w:rPr>
        <w:t>Explanation:</w:t>
      </w:r>
      <w:r w:rsidRPr="009367EC">
        <w:rPr>
          <w:rFonts w:ascii="Arial" w:hAnsi="Arial"/>
        </w:rPr>
        <w:t xml:space="preserve"> </w:t>
      </w:r>
      <w:r>
        <w:rPr>
          <w:rFonts w:ascii="Arial" w:hAnsi="Arial"/>
        </w:rPr>
        <w:t xml:space="preserve"> (**Include events leading to current situation and reason that immediate funding is necessary.)</w:t>
      </w:r>
    </w:p>
    <w:p w14:paraId="31BD6BEE" w14:textId="77777777" w:rsidR="00136436" w:rsidRDefault="00136436" w:rsidP="00136436">
      <w:pPr>
        <w:spacing w:after="0"/>
        <w:ind w:right="-720"/>
        <w:rPr>
          <w:rFonts w:ascii="Arial" w:hAnsi="Arial"/>
          <w:sz w:val="24"/>
          <w:szCs w:val="24"/>
        </w:rPr>
      </w:pPr>
    </w:p>
    <w:p w14:paraId="4AE26446" w14:textId="77777777" w:rsidR="00136436" w:rsidRDefault="00136436" w:rsidP="00136436">
      <w:pPr>
        <w:spacing w:after="0"/>
        <w:ind w:right="-720"/>
        <w:rPr>
          <w:rFonts w:ascii="Arial" w:hAnsi="Arial"/>
        </w:rPr>
      </w:pPr>
    </w:p>
    <w:p w14:paraId="6A2DB0F6" w14:textId="77777777" w:rsidR="00136436" w:rsidRDefault="00136436" w:rsidP="00136436">
      <w:pPr>
        <w:spacing w:after="0"/>
        <w:rPr>
          <w:rFonts w:ascii="Arial" w:hAnsi="Arial"/>
        </w:rPr>
      </w:pPr>
      <w:r>
        <w:rPr>
          <w:rFonts w:ascii="Arial" w:hAnsi="Arial"/>
        </w:rPr>
        <w:br w:type="page"/>
      </w:r>
    </w:p>
    <w:p w14:paraId="75EABDE8" w14:textId="77777777" w:rsidR="00136436" w:rsidRDefault="00136436" w:rsidP="00136436">
      <w:pPr>
        <w:spacing w:after="0"/>
        <w:ind w:left="-720" w:right="-720"/>
        <w:rPr>
          <w:rFonts w:ascii="Arial" w:hAnsi="Arial"/>
        </w:rPr>
      </w:pPr>
      <w:r w:rsidRPr="00EB5CE6">
        <w:rPr>
          <w:rFonts w:ascii="Arial" w:hAnsi="Arial"/>
          <w:b/>
          <w:sz w:val="24"/>
          <w:szCs w:val="24"/>
        </w:rPr>
        <w:lastRenderedPageBreak/>
        <w:t>Services for which funds are being requested</w:t>
      </w:r>
      <w:r>
        <w:rPr>
          <w:rFonts w:ascii="Arial" w:hAnsi="Arial"/>
        </w:rPr>
        <w:t>:</w:t>
      </w:r>
      <w:r w:rsidRPr="009367EC">
        <w:rPr>
          <w:rFonts w:ascii="Arial" w:hAnsi="Arial"/>
        </w:rPr>
        <w:t xml:space="preserve"> </w:t>
      </w:r>
      <w:r>
        <w:rPr>
          <w:rFonts w:ascii="Arial" w:hAnsi="Arial"/>
        </w:rPr>
        <w:t>Emergency funding for children being placed in regular foster homes will receive both Basic Maintenance and Supplemental Clothing Allowance at the current established VDSS Rates below.  Enhanced Payment rates are additional and require the administration of a VEMAT.</w:t>
      </w:r>
    </w:p>
    <w:p w14:paraId="498466BD" w14:textId="77777777" w:rsidR="00136436" w:rsidRDefault="00136436" w:rsidP="00136436">
      <w:pPr>
        <w:spacing w:after="0" w:line="300" w:lineRule="auto"/>
        <w:ind w:left="-720" w:right="-720"/>
        <w:rPr>
          <w:rFonts w:ascii="Arial" w:hAnsi="Arial"/>
        </w:rPr>
      </w:pPr>
    </w:p>
    <w:p w14:paraId="77664B6E" w14:textId="77777777" w:rsidR="00136436" w:rsidRPr="0093155E" w:rsidRDefault="00136436" w:rsidP="00136436">
      <w:pPr>
        <w:spacing w:after="0" w:line="300" w:lineRule="auto"/>
        <w:ind w:left="-720" w:right="-1440"/>
        <w:rPr>
          <w:rFonts w:ascii="Arial" w:hAnsi="Arial"/>
          <w:b/>
        </w:rPr>
      </w:pPr>
      <w:r>
        <w:rPr>
          <w:rFonts w:ascii="Arial" w:hAnsi="Arial"/>
          <w:b/>
        </w:rPr>
        <w:fldChar w:fldCharType="begin">
          <w:ffData>
            <w:name w:val="Check15"/>
            <w:enabled/>
            <w:calcOnExit w:val="0"/>
            <w:checkBox>
              <w:size w:val="28"/>
              <w:default w:val="0"/>
            </w:checkBox>
          </w:ffData>
        </w:fldChar>
      </w:r>
      <w:r>
        <w:rPr>
          <w:rFonts w:ascii="Arial" w:hAnsi="Arial"/>
          <w:b/>
        </w:rPr>
        <w:instrText xml:space="preserve"> FORMCHECKBOX </w:instrText>
      </w:r>
      <w:r w:rsidR="00B23D08">
        <w:rPr>
          <w:rFonts w:ascii="Arial" w:hAnsi="Arial"/>
          <w:b/>
        </w:rPr>
      </w:r>
      <w:r w:rsidR="00B23D08">
        <w:rPr>
          <w:rFonts w:ascii="Arial" w:hAnsi="Arial"/>
          <w:b/>
        </w:rPr>
        <w:fldChar w:fldCharType="separate"/>
      </w:r>
      <w:r>
        <w:rPr>
          <w:rFonts w:ascii="Arial" w:hAnsi="Arial"/>
          <w:b/>
        </w:rPr>
        <w:fldChar w:fldCharType="end"/>
      </w:r>
      <w:r>
        <w:rPr>
          <w:rFonts w:ascii="Arial" w:hAnsi="Arial"/>
          <w:b/>
        </w:rPr>
        <w:t xml:space="preserve"> </w:t>
      </w:r>
      <w:r w:rsidRPr="0093155E">
        <w:rPr>
          <w:rFonts w:ascii="Arial" w:hAnsi="Arial"/>
          <w:b/>
        </w:rPr>
        <w:t>Family Foster Care</w:t>
      </w:r>
      <w:r>
        <w:rPr>
          <w:rFonts w:ascii="Arial" w:hAnsi="Arial"/>
          <w:b/>
        </w:rPr>
        <w:t xml:space="preserve"> Only</w:t>
      </w:r>
      <w:r w:rsidRPr="0093155E">
        <w:rPr>
          <w:rFonts w:ascii="Arial" w:hAnsi="Arial"/>
          <w:b/>
        </w:rPr>
        <w:t>:</w:t>
      </w:r>
    </w:p>
    <w:p w14:paraId="2A68B4F2" w14:textId="77777777" w:rsidR="00136436" w:rsidRDefault="00136436" w:rsidP="00136436">
      <w:pPr>
        <w:spacing w:after="0" w:line="300" w:lineRule="auto"/>
        <w:ind w:left="-720" w:right="-720"/>
        <w:rPr>
          <w:rFonts w:ascii="Arial" w:hAnsi="Arial"/>
          <w:u w:val="single"/>
        </w:rPr>
      </w:pPr>
      <w:r>
        <w:rPr>
          <w:rFonts w:ascii="Arial" w:hAnsi="Arial"/>
        </w:rPr>
        <w:t>Date Placed:</w:t>
      </w:r>
      <w:r>
        <w:rPr>
          <w:rFonts w:ascii="Arial" w:hAnsi="Arial"/>
        </w:rPr>
        <w:tab/>
      </w:r>
      <w:r>
        <w:rPr>
          <w:rFonts w:ascii="Arial" w:hAnsi="Arial"/>
        </w:rPr>
        <w:tab/>
      </w:r>
      <w:r>
        <w:rPr>
          <w:rFonts w:ascii="Arial" w:hAnsi="Arial"/>
        </w:rPr>
        <w:tab/>
        <w:t xml:space="preserve">Resource Family: </w:t>
      </w:r>
    </w:p>
    <w:p w14:paraId="0DF276AB" w14:textId="77777777" w:rsidR="00136436" w:rsidRPr="00A327D7" w:rsidRDefault="00136436" w:rsidP="00136436">
      <w:pPr>
        <w:tabs>
          <w:tab w:val="left" w:pos="2160"/>
        </w:tabs>
        <w:spacing w:after="0" w:line="300" w:lineRule="auto"/>
        <w:ind w:left="-720" w:right="-720"/>
        <w:rPr>
          <w:rFonts w:ascii="Arial" w:hAnsi="Arial"/>
        </w:rPr>
      </w:pPr>
      <w:r>
        <w:rPr>
          <w:rFonts w:ascii="Arial" w:hAnsi="Arial"/>
        </w:rPr>
        <w:tab/>
        <w:t xml:space="preserve">Address: </w:t>
      </w:r>
    </w:p>
    <w:p w14:paraId="29BF2DED" w14:textId="77777777" w:rsidR="00136436" w:rsidRDefault="00136436" w:rsidP="00136436">
      <w:pPr>
        <w:tabs>
          <w:tab w:val="left" w:pos="2970"/>
        </w:tabs>
        <w:spacing w:after="0" w:line="300" w:lineRule="auto"/>
        <w:ind w:left="-720" w:right="-720"/>
        <w:rPr>
          <w:rFonts w:ascii="Arial" w:hAnsi="Arial"/>
        </w:rPr>
      </w:pPr>
      <w:r>
        <w:rPr>
          <w:rFonts w:ascii="Arial" w:hAnsi="Arial"/>
        </w:rPr>
        <w:tab/>
      </w:r>
    </w:p>
    <w:p w14:paraId="2651B298" w14:textId="77777777" w:rsidR="00136436" w:rsidRDefault="00136436" w:rsidP="00136436">
      <w:pPr>
        <w:tabs>
          <w:tab w:val="left" w:pos="0"/>
        </w:tabs>
        <w:spacing w:after="0" w:line="300" w:lineRule="auto"/>
        <w:ind w:left="-720" w:right="-720"/>
        <w:rPr>
          <w:rFonts w:ascii="Arial" w:hAnsi="Arial"/>
        </w:rPr>
      </w:pPr>
      <w:r>
        <w:rPr>
          <w:rFonts w:ascii="Arial" w:hAnsi="Arial"/>
        </w:rPr>
        <w:tab/>
        <w:t>Age of Child:</w:t>
      </w:r>
    </w:p>
    <w:p w14:paraId="273D2E5D" w14:textId="77777777" w:rsidR="00136436" w:rsidRDefault="00136436" w:rsidP="00136436">
      <w:pPr>
        <w:spacing w:after="0" w:line="300" w:lineRule="auto"/>
        <w:ind w:right="-1440"/>
        <w:rPr>
          <w:rFonts w:ascii="Arial" w:hAnsi="Arial"/>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B23D08">
        <w:rPr>
          <w:rFonts w:ascii="Arial" w:hAnsi="Arial"/>
        </w:rPr>
      </w:r>
      <w:r w:rsidR="00B23D08">
        <w:rPr>
          <w:rFonts w:ascii="Arial" w:hAnsi="Arial"/>
        </w:rPr>
        <w:fldChar w:fldCharType="separate"/>
      </w:r>
      <w:r>
        <w:rPr>
          <w:rFonts w:ascii="Arial" w:hAnsi="Arial"/>
        </w:rPr>
        <w:fldChar w:fldCharType="end"/>
      </w:r>
      <w:r>
        <w:rPr>
          <w:rFonts w:ascii="Arial" w:hAnsi="Arial"/>
        </w:rPr>
        <w:t xml:space="preserve"> 0-4: Basic Maintenance $471.00/Clothing Allowance $315.00</w:t>
      </w:r>
    </w:p>
    <w:p w14:paraId="712861A6" w14:textId="77777777" w:rsidR="00136436" w:rsidRDefault="00136436" w:rsidP="00136436">
      <w:pPr>
        <w:spacing w:after="0" w:line="300" w:lineRule="auto"/>
        <w:ind w:right="-720"/>
        <w:rPr>
          <w:rFonts w:ascii="Arial" w:hAnsi="Arial"/>
        </w:rPr>
      </w:pPr>
      <w:r>
        <w:rPr>
          <w:rFonts w:ascii="Arial" w:hAnsi="Arial"/>
        </w:rPr>
        <w:fldChar w:fldCharType="begin">
          <w:ffData>
            <w:name w:val="Check13"/>
            <w:enabled/>
            <w:calcOnExit w:val="0"/>
            <w:checkBox>
              <w:sizeAuto/>
              <w:default w:val="0"/>
            </w:checkBox>
          </w:ffData>
        </w:fldChar>
      </w:r>
      <w:r>
        <w:rPr>
          <w:rFonts w:ascii="Arial" w:hAnsi="Arial"/>
        </w:rPr>
        <w:instrText xml:space="preserve"> FORMCHECKBOX </w:instrText>
      </w:r>
      <w:r w:rsidR="00B23D08">
        <w:rPr>
          <w:rFonts w:ascii="Arial" w:hAnsi="Arial"/>
        </w:rPr>
      </w:r>
      <w:r w:rsidR="00B23D08">
        <w:rPr>
          <w:rFonts w:ascii="Arial" w:hAnsi="Arial"/>
        </w:rPr>
        <w:fldChar w:fldCharType="separate"/>
      </w:r>
      <w:r>
        <w:rPr>
          <w:rFonts w:ascii="Arial" w:hAnsi="Arial"/>
        </w:rPr>
        <w:fldChar w:fldCharType="end"/>
      </w:r>
      <w:r>
        <w:rPr>
          <w:rFonts w:ascii="Arial" w:hAnsi="Arial"/>
        </w:rPr>
        <w:t xml:space="preserve"> 5-12: Basic Maintenance $552.00/Clothing Allowance $394.00</w:t>
      </w:r>
    </w:p>
    <w:p w14:paraId="35372287" w14:textId="77777777" w:rsidR="00136436" w:rsidRDefault="00136436" w:rsidP="00136436">
      <w:pPr>
        <w:spacing w:after="0" w:line="300" w:lineRule="auto"/>
        <w:ind w:right="-720"/>
        <w:rPr>
          <w:rFonts w:ascii="Arial" w:hAnsi="Arial"/>
        </w:rPr>
      </w:pPr>
      <w:r>
        <w:rPr>
          <w:rFonts w:ascii="Arial" w:hAnsi="Arial"/>
        </w:rPr>
        <w:fldChar w:fldCharType="begin">
          <w:ffData>
            <w:name w:val="Check14"/>
            <w:enabled/>
            <w:calcOnExit w:val="0"/>
            <w:checkBox>
              <w:sizeAuto/>
              <w:default w:val="0"/>
            </w:checkBox>
          </w:ffData>
        </w:fldChar>
      </w:r>
      <w:r>
        <w:rPr>
          <w:rFonts w:ascii="Arial" w:hAnsi="Arial"/>
        </w:rPr>
        <w:instrText xml:space="preserve"> FORMCHECKBOX </w:instrText>
      </w:r>
      <w:r w:rsidR="00B23D08">
        <w:rPr>
          <w:rFonts w:ascii="Arial" w:hAnsi="Arial"/>
        </w:rPr>
      </w:r>
      <w:r w:rsidR="00B23D08">
        <w:rPr>
          <w:rFonts w:ascii="Arial" w:hAnsi="Arial"/>
        </w:rPr>
        <w:fldChar w:fldCharType="separate"/>
      </w:r>
      <w:r>
        <w:rPr>
          <w:rFonts w:ascii="Arial" w:hAnsi="Arial"/>
        </w:rPr>
        <w:fldChar w:fldCharType="end"/>
      </w:r>
      <w:r>
        <w:rPr>
          <w:rFonts w:ascii="Arial" w:hAnsi="Arial"/>
        </w:rPr>
        <w:t xml:space="preserve"> 13 and over: Basic Maintenance $700.00/Clothing Allowance $473.00</w:t>
      </w:r>
    </w:p>
    <w:p w14:paraId="1F346D63" w14:textId="77777777" w:rsidR="00136436" w:rsidRPr="0093155E" w:rsidRDefault="00136436" w:rsidP="00136436">
      <w:pPr>
        <w:tabs>
          <w:tab w:val="left" w:pos="2970"/>
        </w:tabs>
        <w:spacing w:after="0" w:line="300" w:lineRule="auto"/>
        <w:ind w:left="-720" w:right="-720"/>
        <w:rPr>
          <w:rFonts w:ascii="Arial" w:hAnsi="Arial"/>
        </w:rPr>
      </w:pPr>
    </w:p>
    <w:p w14:paraId="3955285C" w14:textId="77777777" w:rsidR="00136436" w:rsidRDefault="00136436" w:rsidP="00136436">
      <w:pPr>
        <w:spacing w:after="0" w:line="300" w:lineRule="auto"/>
        <w:ind w:left="-720" w:right="-720" w:firstLine="720"/>
        <w:rPr>
          <w:rFonts w:ascii="Arial" w:hAnsi="Arial"/>
        </w:rPr>
      </w:pPr>
      <w:r>
        <w:rPr>
          <w:rFonts w:ascii="Arial" w:hAnsi="Arial"/>
          <w:b/>
        </w:rPr>
        <w:t xml:space="preserve">CSA Maintenance Code: </w:t>
      </w:r>
      <w:r>
        <w:rPr>
          <w:rFonts w:ascii="Arial" w:hAnsi="Arial"/>
          <w:u w:val="single"/>
        </w:rPr>
        <w:t>2E-FFCO-MB</w:t>
      </w:r>
      <w:r>
        <w:rPr>
          <w:rFonts w:ascii="Arial" w:hAnsi="Arial"/>
        </w:rPr>
        <w:tab/>
      </w:r>
      <w:r>
        <w:rPr>
          <w:rFonts w:ascii="Arial" w:hAnsi="Arial"/>
        </w:rPr>
        <w:tab/>
      </w:r>
      <w:r>
        <w:rPr>
          <w:rFonts w:ascii="Arial" w:hAnsi="Arial"/>
        </w:rPr>
        <w:tab/>
      </w:r>
      <w:r w:rsidRPr="00EB5CE6">
        <w:rPr>
          <w:rFonts w:ascii="Arial" w:hAnsi="Arial"/>
          <w:b/>
        </w:rPr>
        <w:t xml:space="preserve">CSA </w:t>
      </w:r>
      <w:r>
        <w:rPr>
          <w:rFonts w:ascii="Arial" w:hAnsi="Arial"/>
          <w:b/>
        </w:rPr>
        <w:t xml:space="preserve">Clothing </w:t>
      </w:r>
      <w:r w:rsidRPr="00EB5CE6">
        <w:rPr>
          <w:rFonts w:ascii="Arial" w:hAnsi="Arial"/>
          <w:b/>
        </w:rPr>
        <w:t>Code</w:t>
      </w:r>
      <w:r>
        <w:rPr>
          <w:rFonts w:ascii="Arial" w:hAnsi="Arial"/>
        </w:rPr>
        <w:t xml:space="preserve">: </w:t>
      </w:r>
      <w:r>
        <w:rPr>
          <w:rFonts w:ascii="Arial" w:hAnsi="Arial"/>
          <w:u w:val="single"/>
        </w:rPr>
        <w:t>2F-CBS-MCS</w:t>
      </w:r>
    </w:p>
    <w:p w14:paraId="12FA3082" w14:textId="77777777" w:rsidR="00136436" w:rsidRDefault="00136436" w:rsidP="00136436">
      <w:pPr>
        <w:spacing w:after="0" w:line="300" w:lineRule="auto"/>
        <w:ind w:left="-720" w:right="-720"/>
        <w:rPr>
          <w:rFonts w:ascii="Arial" w:hAnsi="Arial"/>
        </w:rPr>
      </w:pPr>
    </w:p>
    <w:p w14:paraId="2323B1F6" w14:textId="77777777" w:rsidR="00136436" w:rsidRPr="0093155E" w:rsidRDefault="00136436" w:rsidP="00136436">
      <w:pPr>
        <w:spacing w:after="0"/>
        <w:ind w:left="-720" w:right="-720"/>
        <w:rPr>
          <w:rFonts w:ascii="Arial" w:hAnsi="Arial"/>
          <w:b/>
        </w:rPr>
      </w:pPr>
      <w:r>
        <w:rPr>
          <w:rFonts w:ascii="Arial" w:hAnsi="Arial"/>
          <w:b/>
        </w:rPr>
        <w:fldChar w:fldCharType="begin">
          <w:ffData>
            <w:name w:val="Check16"/>
            <w:enabled/>
            <w:calcOnExit w:val="0"/>
            <w:checkBox>
              <w:size w:val="28"/>
              <w:default w:val="0"/>
            </w:checkBox>
          </w:ffData>
        </w:fldChar>
      </w:r>
      <w:bookmarkStart w:id="461" w:name="Check16"/>
      <w:r>
        <w:rPr>
          <w:rFonts w:ascii="Arial" w:hAnsi="Arial"/>
          <w:b/>
        </w:rPr>
        <w:instrText xml:space="preserve"> FORMCHECKBOX </w:instrText>
      </w:r>
      <w:r w:rsidR="00B23D08">
        <w:rPr>
          <w:rFonts w:ascii="Arial" w:hAnsi="Arial"/>
          <w:b/>
        </w:rPr>
      </w:r>
      <w:r w:rsidR="00B23D08">
        <w:rPr>
          <w:rFonts w:ascii="Arial" w:hAnsi="Arial"/>
          <w:b/>
        </w:rPr>
        <w:fldChar w:fldCharType="separate"/>
      </w:r>
      <w:r>
        <w:rPr>
          <w:rFonts w:ascii="Arial" w:hAnsi="Arial"/>
          <w:b/>
        </w:rPr>
        <w:fldChar w:fldCharType="end"/>
      </w:r>
      <w:bookmarkEnd w:id="461"/>
      <w:r>
        <w:rPr>
          <w:rFonts w:ascii="Arial" w:hAnsi="Arial"/>
          <w:b/>
        </w:rPr>
        <w:t xml:space="preserve"> Additional/</w:t>
      </w:r>
      <w:r w:rsidRPr="0093155E">
        <w:rPr>
          <w:rFonts w:ascii="Arial" w:hAnsi="Arial"/>
          <w:b/>
        </w:rPr>
        <w:t>Other Services</w:t>
      </w:r>
      <w:r>
        <w:rPr>
          <w:rFonts w:ascii="Arial" w:hAnsi="Arial"/>
          <w:b/>
        </w:rPr>
        <w:t xml:space="preserve"> including TFC</w:t>
      </w:r>
      <w:r w:rsidRPr="0093155E">
        <w:rPr>
          <w:rFonts w:ascii="Arial" w:hAnsi="Arial"/>
          <w:b/>
        </w:rPr>
        <w:t>:</w:t>
      </w:r>
    </w:p>
    <w:p w14:paraId="2B6EEFD4" w14:textId="77777777" w:rsidR="00136436" w:rsidRDefault="00136436" w:rsidP="00136436">
      <w:pPr>
        <w:tabs>
          <w:tab w:val="left" w:pos="1530"/>
          <w:tab w:val="left" w:pos="3780"/>
          <w:tab w:val="left" w:pos="5130"/>
          <w:tab w:val="left" w:pos="6480"/>
          <w:tab w:val="left" w:pos="7920"/>
        </w:tabs>
        <w:spacing w:after="0"/>
        <w:ind w:left="-720" w:right="-900"/>
        <w:rPr>
          <w:rFonts w:ascii="Arial" w:hAnsi="Arial"/>
        </w:rPr>
      </w:pPr>
      <w:r>
        <w:rPr>
          <w:rFonts w:ascii="Arial" w:hAnsi="Arial"/>
        </w:rPr>
        <w:t>Service Name:</w:t>
      </w:r>
      <w:r>
        <w:rPr>
          <w:rFonts w:ascii="Arial" w:hAnsi="Arial"/>
        </w:rPr>
        <w:tab/>
        <w:t>Provider:</w:t>
      </w:r>
      <w:r>
        <w:rPr>
          <w:rFonts w:ascii="Arial" w:hAnsi="Arial"/>
        </w:rPr>
        <w:tab/>
        <w:t>Start Date:</w:t>
      </w:r>
      <w:r>
        <w:rPr>
          <w:rFonts w:ascii="Arial" w:hAnsi="Arial"/>
        </w:rPr>
        <w:tab/>
        <w:t>Unit Cost:</w:t>
      </w:r>
      <w:r>
        <w:rPr>
          <w:rFonts w:ascii="Arial" w:hAnsi="Arial"/>
        </w:rPr>
        <w:tab/>
        <w:t>Frequency:</w:t>
      </w:r>
      <w:r>
        <w:rPr>
          <w:rFonts w:ascii="Arial" w:hAnsi="Arial"/>
        </w:rPr>
        <w:tab/>
        <w:t>CSA Code:</w:t>
      </w:r>
    </w:p>
    <w:tbl>
      <w:tblPr>
        <w:tblStyle w:val="TableGrid"/>
        <w:tblW w:w="10278" w:type="dxa"/>
        <w:tblInd w:w="-720" w:type="dxa"/>
        <w:tblLook w:val="04A0" w:firstRow="1" w:lastRow="0" w:firstColumn="1" w:lastColumn="0" w:noHBand="0" w:noVBand="1"/>
      </w:tblPr>
      <w:tblGrid>
        <w:gridCol w:w="2268"/>
        <w:gridCol w:w="2250"/>
        <w:gridCol w:w="1440"/>
        <w:gridCol w:w="1260"/>
        <w:gridCol w:w="1440"/>
        <w:gridCol w:w="1620"/>
      </w:tblGrid>
      <w:tr w:rsidR="00136436" w14:paraId="033025C0" w14:textId="77777777" w:rsidTr="00C31828">
        <w:trPr>
          <w:trHeight w:val="345"/>
        </w:trPr>
        <w:tc>
          <w:tcPr>
            <w:tcW w:w="2268" w:type="dxa"/>
          </w:tcPr>
          <w:p w14:paraId="59F35A1A" w14:textId="77777777" w:rsidR="00136436" w:rsidRDefault="00136436" w:rsidP="00136436">
            <w:pPr>
              <w:spacing w:line="360" w:lineRule="auto"/>
              <w:ind w:right="-720"/>
              <w:rPr>
                <w:rFonts w:ascii="Arial" w:hAnsi="Arial"/>
              </w:rPr>
            </w:pPr>
          </w:p>
        </w:tc>
        <w:tc>
          <w:tcPr>
            <w:tcW w:w="2250" w:type="dxa"/>
          </w:tcPr>
          <w:p w14:paraId="67D4793A" w14:textId="77777777" w:rsidR="00136436" w:rsidRDefault="00136436" w:rsidP="00136436">
            <w:pPr>
              <w:spacing w:line="360" w:lineRule="auto"/>
              <w:ind w:right="-720"/>
              <w:rPr>
                <w:rFonts w:ascii="Arial" w:hAnsi="Arial"/>
              </w:rPr>
            </w:pPr>
          </w:p>
        </w:tc>
        <w:tc>
          <w:tcPr>
            <w:tcW w:w="1440" w:type="dxa"/>
          </w:tcPr>
          <w:p w14:paraId="5D3B817B" w14:textId="77777777" w:rsidR="00136436" w:rsidRDefault="00136436" w:rsidP="00136436">
            <w:pPr>
              <w:spacing w:line="360" w:lineRule="auto"/>
              <w:ind w:right="-720"/>
              <w:rPr>
                <w:rFonts w:ascii="Arial" w:hAnsi="Arial"/>
              </w:rPr>
            </w:pPr>
          </w:p>
        </w:tc>
        <w:tc>
          <w:tcPr>
            <w:tcW w:w="1260" w:type="dxa"/>
          </w:tcPr>
          <w:p w14:paraId="4EE33C9A" w14:textId="77777777" w:rsidR="00136436" w:rsidRDefault="00136436" w:rsidP="00136436">
            <w:pPr>
              <w:spacing w:line="360" w:lineRule="auto"/>
              <w:ind w:right="-720"/>
              <w:rPr>
                <w:rFonts w:ascii="Arial" w:hAnsi="Arial"/>
              </w:rPr>
            </w:pPr>
          </w:p>
        </w:tc>
        <w:tc>
          <w:tcPr>
            <w:tcW w:w="1440" w:type="dxa"/>
          </w:tcPr>
          <w:p w14:paraId="7E98AF84" w14:textId="77777777" w:rsidR="00136436" w:rsidRDefault="00136436" w:rsidP="00136436">
            <w:pPr>
              <w:spacing w:line="360" w:lineRule="auto"/>
              <w:ind w:right="-720"/>
              <w:rPr>
                <w:rFonts w:ascii="Arial" w:hAnsi="Arial"/>
              </w:rPr>
            </w:pPr>
          </w:p>
        </w:tc>
        <w:tc>
          <w:tcPr>
            <w:tcW w:w="1620" w:type="dxa"/>
          </w:tcPr>
          <w:p w14:paraId="42925769" w14:textId="77777777" w:rsidR="00136436" w:rsidRDefault="00136436" w:rsidP="00136436">
            <w:pPr>
              <w:spacing w:line="360" w:lineRule="auto"/>
              <w:ind w:right="-720"/>
              <w:rPr>
                <w:rFonts w:ascii="Arial" w:hAnsi="Arial"/>
              </w:rPr>
            </w:pPr>
          </w:p>
        </w:tc>
      </w:tr>
      <w:tr w:rsidR="00136436" w14:paraId="4DB7C9C4" w14:textId="77777777" w:rsidTr="00C31828">
        <w:trPr>
          <w:trHeight w:val="345"/>
        </w:trPr>
        <w:tc>
          <w:tcPr>
            <w:tcW w:w="2268" w:type="dxa"/>
          </w:tcPr>
          <w:p w14:paraId="6924D89E" w14:textId="77777777" w:rsidR="00136436" w:rsidRDefault="00136436" w:rsidP="00136436">
            <w:pPr>
              <w:spacing w:line="360" w:lineRule="auto"/>
              <w:ind w:right="-720"/>
              <w:rPr>
                <w:rFonts w:ascii="Arial" w:hAnsi="Arial"/>
              </w:rPr>
            </w:pPr>
          </w:p>
        </w:tc>
        <w:tc>
          <w:tcPr>
            <w:tcW w:w="2250" w:type="dxa"/>
          </w:tcPr>
          <w:p w14:paraId="45970323" w14:textId="77777777" w:rsidR="00136436" w:rsidRDefault="00136436" w:rsidP="00136436">
            <w:pPr>
              <w:spacing w:line="360" w:lineRule="auto"/>
              <w:ind w:right="-720"/>
              <w:rPr>
                <w:rFonts w:ascii="Arial" w:hAnsi="Arial"/>
              </w:rPr>
            </w:pPr>
          </w:p>
        </w:tc>
        <w:tc>
          <w:tcPr>
            <w:tcW w:w="1440" w:type="dxa"/>
          </w:tcPr>
          <w:p w14:paraId="4D60291C" w14:textId="77777777" w:rsidR="00136436" w:rsidRDefault="00136436" w:rsidP="00136436">
            <w:pPr>
              <w:spacing w:line="360" w:lineRule="auto"/>
              <w:ind w:right="-720"/>
              <w:rPr>
                <w:rFonts w:ascii="Arial" w:hAnsi="Arial"/>
              </w:rPr>
            </w:pPr>
          </w:p>
        </w:tc>
        <w:tc>
          <w:tcPr>
            <w:tcW w:w="1260" w:type="dxa"/>
          </w:tcPr>
          <w:p w14:paraId="7D15F760" w14:textId="77777777" w:rsidR="00136436" w:rsidRDefault="00136436" w:rsidP="00136436">
            <w:pPr>
              <w:spacing w:line="360" w:lineRule="auto"/>
              <w:ind w:right="-720"/>
              <w:rPr>
                <w:rFonts w:ascii="Arial" w:hAnsi="Arial"/>
              </w:rPr>
            </w:pPr>
          </w:p>
        </w:tc>
        <w:tc>
          <w:tcPr>
            <w:tcW w:w="1440" w:type="dxa"/>
          </w:tcPr>
          <w:p w14:paraId="4EC026C5" w14:textId="77777777" w:rsidR="00136436" w:rsidRDefault="00136436" w:rsidP="00136436">
            <w:pPr>
              <w:spacing w:line="360" w:lineRule="auto"/>
              <w:ind w:right="-720"/>
              <w:rPr>
                <w:rFonts w:ascii="Arial" w:hAnsi="Arial"/>
              </w:rPr>
            </w:pPr>
          </w:p>
        </w:tc>
        <w:tc>
          <w:tcPr>
            <w:tcW w:w="1620" w:type="dxa"/>
          </w:tcPr>
          <w:p w14:paraId="3C9C2803" w14:textId="77777777" w:rsidR="00136436" w:rsidRDefault="00136436" w:rsidP="00136436">
            <w:pPr>
              <w:spacing w:line="360" w:lineRule="auto"/>
              <w:ind w:right="-720"/>
              <w:rPr>
                <w:rFonts w:ascii="Arial" w:hAnsi="Arial"/>
              </w:rPr>
            </w:pPr>
          </w:p>
        </w:tc>
      </w:tr>
      <w:tr w:rsidR="00136436" w14:paraId="599A7163" w14:textId="77777777" w:rsidTr="00C31828">
        <w:trPr>
          <w:trHeight w:val="345"/>
        </w:trPr>
        <w:tc>
          <w:tcPr>
            <w:tcW w:w="2268" w:type="dxa"/>
          </w:tcPr>
          <w:p w14:paraId="1EC43368" w14:textId="77777777" w:rsidR="00136436" w:rsidRDefault="00136436" w:rsidP="00136436">
            <w:pPr>
              <w:spacing w:line="360" w:lineRule="auto"/>
              <w:ind w:right="-720"/>
              <w:rPr>
                <w:rFonts w:ascii="Arial" w:hAnsi="Arial"/>
              </w:rPr>
            </w:pPr>
          </w:p>
        </w:tc>
        <w:tc>
          <w:tcPr>
            <w:tcW w:w="2250" w:type="dxa"/>
          </w:tcPr>
          <w:p w14:paraId="67F4D008" w14:textId="77777777" w:rsidR="00136436" w:rsidRDefault="00136436" w:rsidP="00136436">
            <w:pPr>
              <w:spacing w:line="360" w:lineRule="auto"/>
              <w:ind w:right="-720"/>
              <w:rPr>
                <w:rFonts w:ascii="Arial" w:hAnsi="Arial"/>
              </w:rPr>
            </w:pPr>
          </w:p>
        </w:tc>
        <w:tc>
          <w:tcPr>
            <w:tcW w:w="1440" w:type="dxa"/>
          </w:tcPr>
          <w:p w14:paraId="35DDA60A" w14:textId="77777777" w:rsidR="00136436" w:rsidRDefault="00136436" w:rsidP="00136436">
            <w:pPr>
              <w:spacing w:line="360" w:lineRule="auto"/>
              <w:ind w:right="-720"/>
              <w:rPr>
                <w:rFonts w:ascii="Arial" w:hAnsi="Arial"/>
              </w:rPr>
            </w:pPr>
          </w:p>
        </w:tc>
        <w:tc>
          <w:tcPr>
            <w:tcW w:w="1260" w:type="dxa"/>
          </w:tcPr>
          <w:p w14:paraId="13378D06" w14:textId="77777777" w:rsidR="00136436" w:rsidRDefault="00136436" w:rsidP="00136436">
            <w:pPr>
              <w:spacing w:line="360" w:lineRule="auto"/>
              <w:ind w:right="-720"/>
              <w:rPr>
                <w:rFonts w:ascii="Arial" w:hAnsi="Arial"/>
              </w:rPr>
            </w:pPr>
          </w:p>
        </w:tc>
        <w:tc>
          <w:tcPr>
            <w:tcW w:w="1440" w:type="dxa"/>
          </w:tcPr>
          <w:p w14:paraId="5529EC48" w14:textId="77777777" w:rsidR="00136436" w:rsidRDefault="00136436" w:rsidP="00136436">
            <w:pPr>
              <w:spacing w:line="360" w:lineRule="auto"/>
              <w:ind w:right="-720"/>
              <w:rPr>
                <w:rFonts w:ascii="Arial" w:hAnsi="Arial"/>
              </w:rPr>
            </w:pPr>
          </w:p>
        </w:tc>
        <w:tc>
          <w:tcPr>
            <w:tcW w:w="1620" w:type="dxa"/>
          </w:tcPr>
          <w:p w14:paraId="445A5C79" w14:textId="77777777" w:rsidR="00136436" w:rsidRDefault="00136436" w:rsidP="00136436">
            <w:pPr>
              <w:spacing w:line="360" w:lineRule="auto"/>
              <w:ind w:right="-720"/>
              <w:rPr>
                <w:rFonts w:ascii="Arial" w:hAnsi="Arial"/>
              </w:rPr>
            </w:pPr>
          </w:p>
        </w:tc>
      </w:tr>
      <w:tr w:rsidR="00136436" w14:paraId="61BF8530" w14:textId="77777777" w:rsidTr="00C31828">
        <w:trPr>
          <w:trHeight w:val="345"/>
        </w:trPr>
        <w:tc>
          <w:tcPr>
            <w:tcW w:w="2268" w:type="dxa"/>
          </w:tcPr>
          <w:p w14:paraId="14FCBE3B" w14:textId="77777777" w:rsidR="00136436" w:rsidRDefault="00136436" w:rsidP="00136436">
            <w:pPr>
              <w:spacing w:line="360" w:lineRule="auto"/>
              <w:ind w:right="-720"/>
              <w:rPr>
                <w:rFonts w:ascii="Arial" w:hAnsi="Arial"/>
              </w:rPr>
            </w:pPr>
          </w:p>
        </w:tc>
        <w:tc>
          <w:tcPr>
            <w:tcW w:w="2250" w:type="dxa"/>
          </w:tcPr>
          <w:p w14:paraId="3F1A9A0D" w14:textId="77777777" w:rsidR="00136436" w:rsidRDefault="00136436" w:rsidP="00136436">
            <w:pPr>
              <w:spacing w:line="360" w:lineRule="auto"/>
              <w:ind w:right="-720"/>
              <w:rPr>
                <w:rFonts w:ascii="Arial" w:hAnsi="Arial"/>
              </w:rPr>
            </w:pPr>
          </w:p>
        </w:tc>
        <w:tc>
          <w:tcPr>
            <w:tcW w:w="1440" w:type="dxa"/>
          </w:tcPr>
          <w:p w14:paraId="7A94BC89" w14:textId="77777777" w:rsidR="00136436" w:rsidRDefault="00136436" w:rsidP="00136436">
            <w:pPr>
              <w:spacing w:line="360" w:lineRule="auto"/>
              <w:ind w:right="-720"/>
              <w:rPr>
                <w:rFonts w:ascii="Arial" w:hAnsi="Arial"/>
              </w:rPr>
            </w:pPr>
          </w:p>
        </w:tc>
        <w:tc>
          <w:tcPr>
            <w:tcW w:w="1260" w:type="dxa"/>
          </w:tcPr>
          <w:p w14:paraId="3711CF7A" w14:textId="77777777" w:rsidR="00136436" w:rsidRDefault="00136436" w:rsidP="00136436">
            <w:pPr>
              <w:spacing w:line="360" w:lineRule="auto"/>
              <w:ind w:right="-720"/>
              <w:rPr>
                <w:rFonts w:ascii="Arial" w:hAnsi="Arial"/>
              </w:rPr>
            </w:pPr>
          </w:p>
        </w:tc>
        <w:tc>
          <w:tcPr>
            <w:tcW w:w="1440" w:type="dxa"/>
          </w:tcPr>
          <w:p w14:paraId="415150F7" w14:textId="77777777" w:rsidR="00136436" w:rsidRDefault="00136436" w:rsidP="00136436">
            <w:pPr>
              <w:spacing w:line="360" w:lineRule="auto"/>
              <w:ind w:right="-720"/>
              <w:rPr>
                <w:rFonts w:ascii="Arial" w:hAnsi="Arial"/>
              </w:rPr>
            </w:pPr>
          </w:p>
        </w:tc>
        <w:tc>
          <w:tcPr>
            <w:tcW w:w="1620" w:type="dxa"/>
          </w:tcPr>
          <w:p w14:paraId="679BDECE" w14:textId="77777777" w:rsidR="00136436" w:rsidRDefault="00136436" w:rsidP="00136436">
            <w:pPr>
              <w:spacing w:line="360" w:lineRule="auto"/>
              <w:ind w:right="-720"/>
              <w:rPr>
                <w:rFonts w:ascii="Arial" w:hAnsi="Arial"/>
              </w:rPr>
            </w:pPr>
          </w:p>
        </w:tc>
      </w:tr>
      <w:tr w:rsidR="00136436" w14:paraId="2DD38713" w14:textId="77777777" w:rsidTr="00C31828">
        <w:trPr>
          <w:trHeight w:val="345"/>
        </w:trPr>
        <w:tc>
          <w:tcPr>
            <w:tcW w:w="2268" w:type="dxa"/>
          </w:tcPr>
          <w:p w14:paraId="0B65620D" w14:textId="77777777" w:rsidR="00136436" w:rsidRDefault="00136436" w:rsidP="00136436">
            <w:pPr>
              <w:spacing w:line="360" w:lineRule="auto"/>
              <w:ind w:right="-720"/>
              <w:rPr>
                <w:rFonts w:ascii="Arial" w:hAnsi="Arial"/>
              </w:rPr>
            </w:pPr>
          </w:p>
        </w:tc>
        <w:tc>
          <w:tcPr>
            <w:tcW w:w="2250" w:type="dxa"/>
          </w:tcPr>
          <w:p w14:paraId="4B6F3782" w14:textId="77777777" w:rsidR="00136436" w:rsidRDefault="00136436" w:rsidP="00136436">
            <w:pPr>
              <w:spacing w:line="360" w:lineRule="auto"/>
              <w:ind w:right="-720"/>
              <w:rPr>
                <w:rFonts w:ascii="Arial" w:hAnsi="Arial"/>
              </w:rPr>
            </w:pPr>
          </w:p>
        </w:tc>
        <w:tc>
          <w:tcPr>
            <w:tcW w:w="1440" w:type="dxa"/>
          </w:tcPr>
          <w:p w14:paraId="04B14534" w14:textId="77777777" w:rsidR="00136436" w:rsidRDefault="00136436" w:rsidP="00136436">
            <w:pPr>
              <w:spacing w:line="360" w:lineRule="auto"/>
              <w:ind w:right="-720"/>
              <w:rPr>
                <w:rFonts w:ascii="Arial" w:hAnsi="Arial"/>
              </w:rPr>
            </w:pPr>
          </w:p>
        </w:tc>
        <w:tc>
          <w:tcPr>
            <w:tcW w:w="1260" w:type="dxa"/>
          </w:tcPr>
          <w:p w14:paraId="1FB8A09A" w14:textId="77777777" w:rsidR="00136436" w:rsidRDefault="00136436" w:rsidP="00136436">
            <w:pPr>
              <w:spacing w:line="360" w:lineRule="auto"/>
              <w:ind w:right="-720"/>
              <w:rPr>
                <w:rFonts w:ascii="Arial" w:hAnsi="Arial"/>
              </w:rPr>
            </w:pPr>
          </w:p>
        </w:tc>
        <w:tc>
          <w:tcPr>
            <w:tcW w:w="1440" w:type="dxa"/>
          </w:tcPr>
          <w:p w14:paraId="08F5FD14" w14:textId="77777777" w:rsidR="00136436" w:rsidRDefault="00136436" w:rsidP="00136436">
            <w:pPr>
              <w:spacing w:line="360" w:lineRule="auto"/>
              <w:ind w:right="-720"/>
              <w:rPr>
                <w:rFonts w:ascii="Arial" w:hAnsi="Arial"/>
              </w:rPr>
            </w:pPr>
          </w:p>
        </w:tc>
        <w:tc>
          <w:tcPr>
            <w:tcW w:w="1620" w:type="dxa"/>
          </w:tcPr>
          <w:p w14:paraId="5FFAA688" w14:textId="77777777" w:rsidR="00136436" w:rsidRDefault="00136436" w:rsidP="00136436">
            <w:pPr>
              <w:spacing w:line="360" w:lineRule="auto"/>
              <w:ind w:right="-720"/>
              <w:rPr>
                <w:rFonts w:ascii="Arial" w:hAnsi="Arial"/>
              </w:rPr>
            </w:pPr>
          </w:p>
        </w:tc>
      </w:tr>
    </w:tbl>
    <w:p w14:paraId="26F1AB50" w14:textId="77777777" w:rsidR="00136436" w:rsidRDefault="00136436" w:rsidP="00136436">
      <w:pPr>
        <w:spacing w:after="0" w:line="360" w:lineRule="auto"/>
        <w:ind w:left="-720" w:right="-720"/>
        <w:rPr>
          <w:rFonts w:ascii="Arial" w:hAnsi="Arial"/>
        </w:rPr>
      </w:pPr>
      <w:r>
        <w:rPr>
          <w:rFonts w:ascii="Arial" w:hAnsi="Arial"/>
        </w:rPr>
        <w:t xml:space="preserve">*Note: Emergency Funding may only be authorized through the end of the month that CPMT reviews the case. </w:t>
      </w:r>
    </w:p>
    <w:p w14:paraId="2045D383" w14:textId="77777777" w:rsidR="00136436" w:rsidRDefault="00136436" w:rsidP="00136436">
      <w:pPr>
        <w:spacing w:after="0" w:line="360" w:lineRule="auto"/>
        <w:ind w:left="-720" w:right="-720"/>
        <w:rPr>
          <w:rFonts w:ascii="Arial" w:hAnsi="Arial"/>
          <w:b/>
        </w:rPr>
      </w:pPr>
    </w:p>
    <w:p w14:paraId="31D00BF4" w14:textId="77777777" w:rsidR="00136436" w:rsidRDefault="00136436" w:rsidP="00136436">
      <w:pPr>
        <w:spacing w:after="0" w:line="360" w:lineRule="auto"/>
        <w:ind w:left="-720" w:right="-720"/>
        <w:rPr>
          <w:rFonts w:ascii="Arial" w:hAnsi="Arial"/>
        </w:rPr>
      </w:pPr>
      <w:r>
        <w:rPr>
          <w:rFonts w:ascii="Arial" w:hAnsi="Arial"/>
          <w:b/>
        </w:rPr>
        <w:t xml:space="preserve">Anticipated Length of Service: </w:t>
      </w:r>
    </w:p>
    <w:p w14:paraId="15674E6F" w14:textId="77777777" w:rsidR="00136436" w:rsidRDefault="00136436" w:rsidP="00136436">
      <w:pPr>
        <w:tabs>
          <w:tab w:val="left" w:pos="6390"/>
        </w:tabs>
        <w:spacing w:after="0" w:line="360" w:lineRule="auto"/>
        <w:ind w:left="-720" w:right="-720"/>
        <w:rPr>
          <w:rFonts w:ascii="Arial" w:hAnsi="Arial"/>
        </w:rPr>
      </w:pPr>
      <w:r w:rsidRPr="009367EC">
        <w:rPr>
          <w:rFonts w:ascii="Arial" w:hAnsi="Arial"/>
          <w:b/>
        </w:rPr>
        <w:t>Does a court order for this service currently exist?</w:t>
      </w:r>
      <w:r w:rsidRPr="009367EC">
        <w:rPr>
          <w:rFonts w:ascii="Arial" w:hAnsi="Arial"/>
        </w:rPr>
        <w:t xml:space="preserve"> </w:t>
      </w:r>
      <w:r>
        <w:rPr>
          <w:rFonts w:ascii="Arial" w:hAnsi="Arial"/>
          <w:sz w:val="24"/>
          <w:szCs w:val="24"/>
        </w:rPr>
        <w:fldChar w:fldCharType="begin">
          <w:ffData>
            <w:name w:val="Check11"/>
            <w:enabled/>
            <w:calcOnExit w:val="0"/>
            <w:checkBox>
              <w:sizeAuto/>
              <w:default w:val="0"/>
            </w:checkBox>
          </w:ffData>
        </w:fldChar>
      </w:r>
      <w:r>
        <w:rPr>
          <w:rFonts w:ascii="Arial" w:hAnsi="Arial"/>
          <w:sz w:val="24"/>
          <w:szCs w:val="24"/>
        </w:rPr>
        <w:instrText xml:space="preserve"> FORMCHECKBOX </w:instrText>
      </w:r>
      <w:r w:rsidR="00B23D08">
        <w:rPr>
          <w:rFonts w:ascii="Arial" w:hAnsi="Arial"/>
          <w:sz w:val="24"/>
          <w:szCs w:val="24"/>
        </w:rPr>
      </w:r>
      <w:r w:rsidR="00B23D08">
        <w:rPr>
          <w:rFonts w:ascii="Arial" w:hAnsi="Arial"/>
          <w:sz w:val="24"/>
          <w:szCs w:val="24"/>
        </w:rPr>
        <w:fldChar w:fldCharType="separate"/>
      </w:r>
      <w:r>
        <w:rPr>
          <w:rFonts w:ascii="Arial" w:hAnsi="Arial"/>
          <w:sz w:val="24"/>
          <w:szCs w:val="24"/>
        </w:rPr>
        <w:fldChar w:fldCharType="end"/>
      </w:r>
      <w:r w:rsidRPr="00172F52">
        <w:rPr>
          <w:rFonts w:ascii="Arial" w:hAnsi="Arial"/>
          <w:sz w:val="24"/>
          <w:szCs w:val="24"/>
        </w:rPr>
        <w:t xml:space="preserve"> </w:t>
      </w:r>
      <w:r w:rsidRPr="00172F52">
        <w:rPr>
          <w:rFonts w:ascii="Arial" w:hAnsi="Arial"/>
        </w:rPr>
        <w:t>Yes</w:t>
      </w:r>
      <w:r>
        <w:rPr>
          <w:rFonts w:ascii="Arial" w:hAnsi="Arial"/>
        </w:rPr>
        <w:t>- Attach Copy</w:t>
      </w:r>
      <w:r>
        <w:rPr>
          <w:rFonts w:ascii="Arial" w:hAnsi="Arial"/>
        </w:rPr>
        <w:tab/>
      </w:r>
      <w:r>
        <w:rPr>
          <w:rFonts w:ascii="Arial" w:hAnsi="Arial"/>
          <w:sz w:val="24"/>
          <w:szCs w:val="24"/>
        </w:rPr>
        <w:fldChar w:fldCharType="begin">
          <w:ffData>
            <w:name w:val="Check12"/>
            <w:enabled/>
            <w:calcOnExit w:val="0"/>
            <w:checkBox>
              <w:sizeAuto/>
              <w:default w:val="0"/>
            </w:checkBox>
          </w:ffData>
        </w:fldChar>
      </w:r>
      <w:r>
        <w:rPr>
          <w:rFonts w:ascii="Arial" w:hAnsi="Arial"/>
          <w:sz w:val="24"/>
          <w:szCs w:val="24"/>
        </w:rPr>
        <w:instrText xml:space="preserve"> FORMCHECKBOX </w:instrText>
      </w:r>
      <w:r w:rsidR="00B23D08">
        <w:rPr>
          <w:rFonts w:ascii="Arial" w:hAnsi="Arial"/>
          <w:sz w:val="24"/>
          <w:szCs w:val="24"/>
        </w:rPr>
      </w:r>
      <w:r w:rsidR="00B23D08">
        <w:rPr>
          <w:rFonts w:ascii="Arial" w:hAnsi="Arial"/>
          <w:sz w:val="24"/>
          <w:szCs w:val="24"/>
        </w:rPr>
        <w:fldChar w:fldCharType="separate"/>
      </w:r>
      <w:r>
        <w:rPr>
          <w:rFonts w:ascii="Arial" w:hAnsi="Arial"/>
          <w:sz w:val="24"/>
          <w:szCs w:val="24"/>
        </w:rPr>
        <w:fldChar w:fldCharType="end"/>
      </w:r>
      <w:r>
        <w:rPr>
          <w:rFonts w:ascii="Arial" w:hAnsi="Arial"/>
        </w:rPr>
        <w:t xml:space="preserve"> No</w:t>
      </w:r>
    </w:p>
    <w:p w14:paraId="3738B40B" w14:textId="77777777" w:rsidR="00136436" w:rsidRDefault="00136436" w:rsidP="00136436">
      <w:pPr>
        <w:tabs>
          <w:tab w:val="left" w:pos="6390"/>
        </w:tabs>
        <w:spacing w:after="0" w:line="360" w:lineRule="auto"/>
        <w:ind w:left="-720" w:right="-720"/>
        <w:rPr>
          <w:rFonts w:ascii="Arial" w:hAnsi="Arial"/>
        </w:rPr>
      </w:pPr>
    </w:p>
    <w:p w14:paraId="155FDAEC" w14:textId="77777777" w:rsidR="00136436" w:rsidRPr="00490AE4" w:rsidRDefault="00136436" w:rsidP="00136436">
      <w:pPr>
        <w:tabs>
          <w:tab w:val="left" w:pos="6390"/>
        </w:tabs>
        <w:spacing w:after="0"/>
        <w:ind w:left="-720" w:right="-720"/>
        <w:rPr>
          <w:rFonts w:ascii="Arial" w:hAnsi="Arial"/>
        </w:rPr>
      </w:pPr>
      <w:r>
        <w:rPr>
          <w:rFonts w:ascii="Arial" w:hAnsi="Arial"/>
          <w:b/>
        </w:rPr>
        <w:t xml:space="preserve">Authorized Signatures: </w:t>
      </w:r>
      <w:r>
        <w:rPr>
          <w:rFonts w:ascii="Arial" w:hAnsi="Arial"/>
        </w:rPr>
        <w:t xml:space="preserve">For Family Foster Care Payments, only LDSS Director Signature is required.  For one time payments less than $200.00, only CSA Coordinator Signature required.  All other funding requests </w:t>
      </w:r>
      <w:r w:rsidRPr="00C87972">
        <w:rPr>
          <w:rFonts w:ascii="Arial" w:hAnsi="Arial"/>
        </w:rPr>
        <w:t xml:space="preserve">shall be authorized by two (2) CPMT members, one of which must be the director of the requesting agency or his/her designee, if available.  </w:t>
      </w:r>
    </w:p>
    <w:p w14:paraId="195E49CE" w14:textId="77777777" w:rsidR="00136436" w:rsidRDefault="00136436" w:rsidP="00136436">
      <w:pPr>
        <w:tabs>
          <w:tab w:val="left" w:pos="6390"/>
        </w:tabs>
        <w:spacing w:after="0" w:line="360" w:lineRule="auto"/>
        <w:ind w:left="-720" w:right="-720"/>
        <w:rPr>
          <w:rFonts w:ascii="Arial" w:hAnsi="Arial"/>
        </w:rPr>
      </w:pPr>
    </w:p>
    <w:p w14:paraId="514234E8" w14:textId="77777777" w:rsidR="00136436" w:rsidRDefault="00136436" w:rsidP="00136436">
      <w:pPr>
        <w:tabs>
          <w:tab w:val="left" w:pos="6390"/>
        </w:tabs>
        <w:spacing w:after="0" w:line="360" w:lineRule="auto"/>
        <w:ind w:left="-720" w:right="-720"/>
        <w:rPr>
          <w:rFonts w:ascii="Arial" w:hAnsi="Arial"/>
        </w:rPr>
      </w:pPr>
    </w:p>
    <w:tbl>
      <w:tblPr>
        <w:tblStyle w:val="TableContemporary"/>
        <w:tblW w:w="10188" w:type="dxa"/>
        <w:tblInd w:w="-612" w:type="dxa"/>
        <w:tblBorders>
          <w:insideH w:val="none" w:sz="0" w:space="0" w:color="auto"/>
          <w:insideV w:val="none" w:sz="0" w:space="0" w:color="auto"/>
        </w:tblBorders>
        <w:tblLook w:val="04A0" w:firstRow="1" w:lastRow="0" w:firstColumn="1" w:lastColumn="0" w:noHBand="0" w:noVBand="1"/>
      </w:tblPr>
      <w:tblGrid>
        <w:gridCol w:w="4428"/>
        <w:gridCol w:w="1440"/>
        <w:gridCol w:w="4320"/>
      </w:tblGrid>
      <w:tr w:rsidR="00136436" w14:paraId="5AD6D5C3" w14:textId="77777777" w:rsidTr="00C31828">
        <w:trPr>
          <w:cnfStyle w:val="100000000000" w:firstRow="1" w:lastRow="0" w:firstColumn="0" w:lastColumn="0" w:oddVBand="0" w:evenVBand="0" w:oddHBand="0" w:evenHBand="0" w:firstRowFirstColumn="0" w:firstRowLastColumn="0" w:lastRowFirstColumn="0" w:lastRowLastColumn="0"/>
        </w:trPr>
        <w:tc>
          <w:tcPr>
            <w:tcW w:w="4428" w:type="dxa"/>
            <w:tcBorders>
              <w:bottom w:val="single" w:sz="4" w:space="0" w:color="auto"/>
            </w:tcBorders>
          </w:tcPr>
          <w:p w14:paraId="73F496A6" w14:textId="77777777" w:rsidR="00136436" w:rsidRDefault="00136436" w:rsidP="00136436">
            <w:pPr>
              <w:spacing w:line="360" w:lineRule="auto"/>
              <w:ind w:right="-720"/>
              <w:rPr>
                <w:rFonts w:ascii="Arial" w:hAnsi="Arial"/>
              </w:rPr>
            </w:pPr>
          </w:p>
        </w:tc>
        <w:tc>
          <w:tcPr>
            <w:tcW w:w="1440" w:type="dxa"/>
          </w:tcPr>
          <w:p w14:paraId="09444D80" w14:textId="77777777" w:rsidR="00136436" w:rsidRDefault="00136436" w:rsidP="00136436">
            <w:pPr>
              <w:spacing w:line="360" w:lineRule="auto"/>
              <w:ind w:right="-720"/>
              <w:rPr>
                <w:rFonts w:ascii="Arial" w:hAnsi="Arial"/>
              </w:rPr>
            </w:pPr>
          </w:p>
        </w:tc>
        <w:tc>
          <w:tcPr>
            <w:tcW w:w="4320" w:type="dxa"/>
            <w:tcBorders>
              <w:bottom w:val="single" w:sz="4" w:space="0" w:color="auto"/>
            </w:tcBorders>
          </w:tcPr>
          <w:p w14:paraId="1C5DF042" w14:textId="77777777" w:rsidR="00136436" w:rsidRDefault="00136436" w:rsidP="00136436">
            <w:pPr>
              <w:spacing w:line="360" w:lineRule="auto"/>
              <w:ind w:right="-720"/>
              <w:rPr>
                <w:rFonts w:ascii="Arial" w:hAnsi="Arial"/>
              </w:rPr>
            </w:pPr>
          </w:p>
        </w:tc>
      </w:tr>
      <w:tr w:rsidR="00136436" w14:paraId="2E6D7FE1" w14:textId="77777777" w:rsidTr="00C31828">
        <w:trPr>
          <w:cnfStyle w:val="000000100000" w:firstRow="0" w:lastRow="0" w:firstColumn="0" w:lastColumn="0" w:oddVBand="0" w:evenVBand="0" w:oddHBand="1" w:evenHBand="0" w:firstRowFirstColumn="0" w:firstRowLastColumn="0" w:lastRowFirstColumn="0" w:lastRowLastColumn="0"/>
        </w:trPr>
        <w:tc>
          <w:tcPr>
            <w:tcW w:w="4428" w:type="dxa"/>
            <w:tcBorders>
              <w:top w:val="single" w:sz="4" w:space="0" w:color="auto"/>
            </w:tcBorders>
          </w:tcPr>
          <w:p w14:paraId="7ED3861C" w14:textId="77777777" w:rsidR="00136436" w:rsidRDefault="00136436" w:rsidP="00136436">
            <w:pPr>
              <w:tabs>
                <w:tab w:val="left" w:pos="2340"/>
                <w:tab w:val="left" w:pos="3600"/>
              </w:tabs>
              <w:spacing w:line="360" w:lineRule="auto"/>
              <w:ind w:right="-720"/>
              <w:rPr>
                <w:rFonts w:ascii="Arial" w:hAnsi="Arial"/>
              </w:rPr>
            </w:pPr>
            <w:r>
              <w:rPr>
                <w:rFonts w:ascii="Arial" w:hAnsi="Arial"/>
              </w:rPr>
              <w:t>Authorized Signature/Agency</w:t>
            </w:r>
          </w:p>
        </w:tc>
        <w:tc>
          <w:tcPr>
            <w:tcW w:w="1440" w:type="dxa"/>
          </w:tcPr>
          <w:p w14:paraId="13CCCC12" w14:textId="77777777" w:rsidR="00136436" w:rsidRDefault="00136436" w:rsidP="00136436">
            <w:pPr>
              <w:spacing w:line="360" w:lineRule="auto"/>
              <w:ind w:right="-720"/>
              <w:rPr>
                <w:rFonts w:ascii="Arial" w:hAnsi="Arial"/>
              </w:rPr>
            </w:pPr>
          </w:p>
        </w:tc>
        <w:tc>
          <w:tcPr>
            <w:tcW w:w="4320" w:type="dxa"/>
            <w:tcBorders>
              <w:top w:val="single" w:sz="4" w:space="0" w:color="auto"/>
            </w:tcBorders>
          </w:tcPr>
          <w:p w14:paraId="32BD9798" w14:textId="77777777" w:rsidR="00136436" w:rsidRDefault="00136436" w:rsidP="00136436">
            <w:pPr>
              <w:spacing w:line="360" w:lineRule="auto"/>
              <w:ind w:right="-720"/>
              <w:rPr>
                <w:rFonts w:ascii="Arial" w:hAnsi="Arial"/>
              </w:rPr>
            </w:pPr>
            <w:r>
              <w:rPr>
                <w:rFonts w:ascii="Arial" w:hAnsi="Arial"/>
              </w:rPr>
              <w:t>Date</w:t>
            </w:r>
          </w:p>
        </w:tc>
      </w:tr>
      <w:tr w:rsidR="00136436" w14:paraId="580B87D6" w14:textId="77777777" w:rsidTr="00C31828">
        <w:trPr>
          <w:cnfStyle w:val="000000010000" w:firstRow="0" w:lastRow="0" w:firstColumn="0" w:lastColumn="0" w:oddVBand="0" w:evenVBand="0" w:oddHBand="0" w:evenHBand="1" w:firstRowFirstColumn="0" w:firstRowLastColumn="0" w:lastRowFirstColumn="0" w:lastRowLastColumn="0"/>
        </w:trPr>
        <w:tc>
          <w:tcPr>
            <w:tcW w:w="4428" w:type="dxa"/>
            <w:tcBorders>
              <w:bottom w:val="single" w:sz="4" w:space="0" w:color="auto"/>
            </w:tcBorders>
          </w:tcPr>
          <w:p w14:paraId="39CFB687" w14:textId="77777777" w:rsidR="00136436" w:rsidRDefault="00136436" w:rsidP="00136436">
            <w:pPr>
              <w:spacing w:line="360" w:lineRule="auto"/>
              <w:ind w:right="-720"/>
              <w:rPr>
                <w:rFonts w:ascii="Arial" w:hAnsi="Arial"/>
              </w:rPr>
            </w:pPr>
          </w:p>
        </w:tc>
        <w:tc>
          <w:tcPr>
            <w:tcW w:w="1440" w:type="dxa"/>
          </w:tcPr>
          <w:p w14:paraId="709A2013" w14:textId="77777777" w:rsidR="00136436" w:rsidRDefault="00136436" w:rsidP="00136436">
            <w:pPr>
              <w:spacing w:line="360" w:lineRule="auto"/>
              <w:ind w:right="-720"/>
              <w:rPr>
                <w:rFonts w:ascii="Arial" w:hAnsi="Arial"/>
              </w:rPr>
            </w:pPr>
          </w:p>
        </w:tc>
        <w:tc>
          <w:tcPr>
            <w:tcW w:w="4320" w:type="dxa"/>
            <w:tcBorders>
              <w:bottom w:val="single" w:sz="4" w:space="0" w:color="auto"/>
            </w:tcBorders>
          </w:tcPr>
          <w:p w14:paraId="63CD5A3B" w14:textId="77777777" w:rsidR="00136436" w:rsidRDefault="00136436" w:rsidP="00136436">
            <w:pPr>
              <w:spacing w:line="360" w:lineRule="auto"/>
              <w:ind w:right="-720"/>
              <w:rPr>
                <w:rFonts w:ascii="Arial" w:hAnsi="Arial"/>
              </w:rPr>
            </w:pPr>
          </w:p>
        </w:tc>
      </w:tr>
      <w:tr w:rsidR="00136436" w14:paraId="54EC10EA" w14:textId="77777777" w:rsidTr="00C31828">
        <w:trPr>
          <w:cnfStyle w:val="000000100000" w:firstRow="0" w:lastRow="0" w:firstColumn="0" w:lastColumn="0" w:oddVBand="0" w:evenVBand="0" w:oddHBand="1" w:evenHBand="0" w:firstRowFirstColumn="0" w:firstRowLastColumn="0" w:lastRowFirstColumn="0" w:lastRowLastColumn="0"/>
        </w:trPr>
        <w:tc>
          <w:tcPr>
            <w:tcW w:w="4428" w:type="dxa"/>
            <w:tcBorders>
              <w:top w:val="single" w:sz="4" w:space="0" w:color="auto"/>
            </w:tcBorders>
          </w:tcPr>
          <w:p w14:paraId="4D6706FD" w14:textId="77777777" w:rsidR="00136436" w:rsidRDefault="00136436" w:rsidP="00136436">
            <w:pPr>
              <w:spacing w:line="360" w:lineRule="auto"/>
              <w:ind w:right="-720"/>
              <w:rPr>
                <w:rFonts w:ascii="Arial" w:hAnsi="Arial"/>
              </w:rPr>
            </w:pPr>
            <w:r>
              <w:rPr>
                <w:rFonts w:ascii="Arial" w:hAnsi="Arial"/>
              </w:rPr>
              <w:t>Authorized Signature/Agency</w:t>
            </w:r>
          </w:p>
        </w:tc>
        <w:tc>
          <w:tcPr>
            <w:tcW w:w="1440" w:type="dxa"/>
          </w:tcPr>
          <w:p w14:paraId="0484077B" w14:textId="77777777" w:rsidR="00136436" w:rsidRDefault="00136436" w:rsidP="00136436">
            <w:pPr>
              <w:spacing w:line="276" w:lineRule="auto"/>
              <w:ind w:right="-720"/>
              <w:rPr>
                <w:rFonts w:ascii="Arial" w:hAnsi="Arial"/>
              </w:rPr>
            </w:pPr>
          </w:p>
        </w:tc>
        <w:tc>
          <w:tcPr>
            <w:tcW w:w="4320" w:type="dxa"/>
            <w:tcBorders>
              <w:top w:val="single" w:sz="4" w:space="0" w:color="auto"/>
            </w:tcBorders>
          </w:tcPr>
          <w:p w14:paraId="581FBEEB" w14:textId="77777777" w:rsidR="00136436" w:rsidRDefault="00136436" w:rsidP="00136436">
            <w:pPr>
              <w:spacing w:line="276" w:lineRule="auto"/>
              <w:ind w:right="-720"/>
              <w:rPr>
                <w:rFonts w:ascii="Arial" w:hAnsi="Arial"/>
              </w:rPr>
            </w:pPr>
            <w:r>
              <w:rPr>
                <w:rFonts w:ascii="Arial" w:hAnsi="Arial"/>
              </w:rPr>
              <w:t>Date</w:t>
            </w:r>
          </w:p>
        </w:tc>
      </w:tr>
    </w:tbl>
    <w:p w14:paraId="7F51CF26" w14:textId="77777777" w:rsidR="00136436" w:rsidRDefault="00136436" w:rsidP="00136436">
      <w:pPr>
        <w:spacing w:after="0" w:line="276" w:lineRule="auto"/>
        <w:ind w:left="-720" w:right="-720"/>
        <w:rPr>
          <w:rFonts w:ascii="Arial" w:hAnsi="Arial"/>
          <w:b/>
          <w:u w:val="single"/>
        </w:rPr>
      </w:pPr>
      <w:r>
        <w:rPr>
          <w:rFonts w:ascii="Arial" w:hAnsi="Arial"/>
        </w:rPr>
        <w:t>**Please forward this form to the Frederick County CSA Office.  This case will be evaluated by the Family Assessment &amp; Planning Team (FAPT) within 14 days of this authorization.**</w:t>
      </w:r>
    </w:p>
    <w:p w14:paraId="6F204BA4" w14:textId="77777777" w:rsidR="00136436" w:rsidRDefault="00136436" w:rsidP="00136436">
      <w:pPr>
        <w:spacing w:after="0"/>
        <w:sectPr w:rsidR="00136436" w:rsidSect="00B64F42">
          <w:pgSz w:w="12240" w:h="15840"/>
          <w:pgMar w:top="540" w:right="1440" w:bottom="1440" w:left="1170" w:header="720" w:footer="720" w:gutter="0"/>
          <w:cols w:space="720"/>
          <w:titlePg/>
          <w:docGrid w:linePitch="360"/>
        </w:sectPr>
      </w:pPr>
    </w:p>
    <w:p w14:paraId="620278ED" w14:textId="74182120" w:rsidR="00136436" w:rsidRDefault="005E1D1E" w:rsidP="005A1FD6">
      <w:pPr>
        <w:pStyle w:val="Heading2"/>
      </w:pPr>
      <w:bookmarkStart w:id="462" w:name="_Toc23340558"/>
      <w:r>
        <w:lastRenderedPageBreak/>
        <w:t>Budget Request Form</w:t>
      </w:r>
      <w:bookmarkEnd w:id="462"/>
    </w:p>
    <w:p w14:paraId="68F0E8A4" w14:textId="1E35C500" w:rsidR="005A1FD6" w:rsidRPr="005A1FD6" w:rsidRDefault="00B23D08" w:rsidP="005A1FD6">
      <w:pPr>
        <w:ind w:left="-900"/>
        <w:jc w:val="center"/>
        <w:rPr>
          <w:sz w:val="22"/>
          <w:szCs w:val="22"/>
        </w:rPr>
      </w:pPr>
      <w:r>
        <w:rPr>
          <w:noProof/>
        </w:rPr>
        <w:object w:dxaOrig="1440" w:dyaOrig="1440" w14:anchorId="11C94327">
          <v:shape id="_x0000_s1043" type="#_x0000_t75" style="position:absolute;left:0;text-align:left;margin-left:-13.75pt;margin-top:38.7pt;width:674.05pt;height:465.85pt;z-index:-251645949;mso-position-horizontal-relative:margin;mso-position-vertical-relative:margin">
            <v:imagedata r:id="rId35" o:title=""/>
            <w10:wrap anchorx="margin" anchory="margin"/>
          </v:shape>
          <o:OLEObject Type="Embed" ProgID="Excel.SheetMacroEnabled.12" ShapeID="_x0000_s1043" DrawAspect="Content" ObjectID="_1633953174" r:id="rId36"/>
        </w:object>
      </w:r>
      <w:r w:rsidR="005A1FD6">
        <w:rPr>
          <w:sz w:val="22"/>
          <w:szCs w:val="22"/>
        </w:rPr>
        <w:t>Budget Request Form</w:t>
      </w:r>
    </w:p>
    <w:sectPr w:rsidR="005A1FD6" w:rsidRPr="005A1FD6" w:rsidSect="001B3E3D">
      <w:pgSz w:w="15840" w:h="12240" w:orient="landscape"/>
      <w:pgMar w:top="810" w:right="5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94F1A" w14:textId="77777777" w:rsidR="004635F0" w:rsidRDefault="004635F0" w:rsidP="007D2E9D">
      <w:pPr>
        <w:spacing w:after="0" w:line="240" w:lineRule="auto"/>
      </w:pPr>
      <w:r>
        <w:separator/>
      </w:r>
    </w:p>
  </w:endnote>
  <w:endnote w:type="continuationSeparator" w:id="0">
    <w:p w14:paraId="193D3055" w14:textId="77777777" w:rsidR="004635F0" w:rsidRDefault="004635F0" w:rsidP="007D2E9D">
      <w:pPr>
        <w:spacing w:after="0" w:line="240" w:lineRule="auto"/>
      </w:pPr>
      <w:r>
        <w:continuationSeparator/>
      </w:r>
    </w:p>
  </w:endnote>
  <w:endnote w:type="continuationNotice" w:id="1">
    <w:p w14:paraId="09EB3848" w14:textId="77777777" w:rsidR="004635F0" w:rsidRDefault="00463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C081" w14:textId="7484DC45" w:rsidR="0043475C" w:rsidRDefault="0043475C">
    <w:pPr>
      <w:pStyle w:val="Footer"/>
      <w:rPr>
        <w:noProof/>
        <w:sz w:val="20"/>
        <w:szCs w:val="20"/>
      </w:rPr>
    </w:pPr>
    <w:r>
      <w:rPr>
        <w:sz w:val="20"/>
        <w:szCs w:val="20"/>
      </w:rPr>
      <w:t>CSA Policy and Procedure Manual</w:t>
    </w:r>
    <w:r w:rsidRPr="0076504F">
      <w:rPr>
        <w:sz w:val="20"/>
        <w:szCs w:val="20"/>
      </w:rPr>
      <w:ptab w:relativeTo="margin" w:alignment="right" w:leader="none"/>
    </w:r>
    <w:r w:rsidRPr="0076504F">
      <w:rPr>
        <w:sz w:val="20"/>
        <w:szCs w:val="20"/>
      </w:rPr>
      <w:fldChar w:fldCharType="begin"/>
    </w:r>
    <w:r w:rsidRPr="0076504F">
      <w:rPr>
        <w:sz w:val="20"/>
        <w:szCs w:val="20"/>
      </w:rPr>
      <w:instrText xml:space="preserve"> PAGE   \* MERGEFORMAT </w:instrText>
    </w:r>
    <w:r w:rsidRPr="0076504F">
      <w:rPr>
        <w:sz w:val="20"/>
        <w:szCs w:val="20"/>
      </w:rPr>
      <w:fldChar w:fldCharType="separate"/>
    </w:r>
    <w:r>
      <w:rPr>
        <w:noProof/>
        <w:sz w:val="20"/>
        <w:szCs w:val="20"/>
      </w:rPr>
      <w:t>4</w:t>
    </w:r>
    <w:r w:rsidRPr="0076504F">
      <w:rPr>
        <w:noProof/>
        <w:sz w:val="20"/>
        <w:szCs w:val="20"/>
      </w:rPr>
      <w:fldChar w:fldCharType="end"/>
    </w:r>
  </w:p>
  <w:p w14:paraId="44C12B45" w14:textId="00B6E66E" w:rsidR="0043475C" w:rsidRPr="0076504F" w:rsidRDefault="0043475C">
    <w:pPr>
      <w:pStyle w:val="Footer"/>
      <w:rPr>
        <w:sz w:val="20"/>
        <w:szCs w:val="20"/>
      </w:rPr>
    </w:pPr>
    <w:r>
      <w:rPr>
        <w:sz w:val="20"/>
        <w:szCs w:val="20"/>
      </w:rPr>
      <w:t>Rev. 12/18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CAD7" w14:textId="665A0DC6" w:rsidR="0043475C" w:rsidRDefault="0043475C">
    <w:pPr>
      <w:pStyle w:val="Footer"/>
      <w:rPr>
        <w:noProof/>
        <w:sz w:val="20"/>
        <w:szCs w:val="20"/>
      </w:rPr>
    </w:pPr>
    <w:r>
      <w:rPr>
        <w:sz w:val="20"/>
        <w:szCs w:val="20"/>
      </w:rPr>
      <w:t>CSA Policy and Procedure Manual Appendix B</w:t>
    </w:r>
    <w:r w:rsidRPr="0076504F">
      <w:rPr>
        <w:sz w:val="20"/>
        <w:szCs w:val="20"/>
      </w:rPr>
      <w:ptab w:relativeTo="margin" w:alignment="right" w:leader="none"/>
    </w:r>
    <w:r w:rsidRPr="0076504F">
      <w:rPr>
        <w:sz w:val="20"/>
        <w:szCs w:val="20"/>
      </w:rPr>
      <w:fldChar w:fldCharType="begin"/>
    </w:r>
    <w:r w:rsidRPr="0076504F">
      <w:rPr>
        <w:sz w:val="20"/>
        <w:szCs w:val="20"/>
      </w:rPr>
      <w:instrText xml:space="preserve"> PAGE   \* MERGEFORMAT </w:instrText>
    </w:r>
    <w:r w:rsidRPr="0076504F">
      <w:rPr>
        <w:sz w:val="20"/>
        <w:szCs w:val="20"/>
      </w:rPr>
      <w:fldChar w:fldCharType="separate"/>
    </w:r>
    <w:r>
      <w:rPr>
        <w:noProof/>
        <w:sz w:val="20"/>
        <w:szCs w:val="20"/>
      </w:rPr>
      <w:t>4</w:t>
    </w:r>
    <w:r w:rsidRPr="0076504F">
      <w:rPr>
        <w:noProof/>
        <w:sz w:val="20"/>
        <w:szCs w:val="20"/>
      </w:rPr>
      <w:fldChar w:fldCharType="end"/>
    </w:r>
  </w:p>
  <w:p w14:paraId="505F5C57" w14:textId="77777777" w:rsidR="0043475C" w:rsidRPr="0076504F" w:rsidRDefault="0043475C">
    <w:pPr>
      <w:pStyle w:val="Footer"/>
      <w:rPr>
        <w:sz w:val="20"/>
        <w:szCs w:val="20"/>
      </w:rPr>
    </w:pPr>
    <w:r>
      <w:rPr>
        <w:sz w:val="20"/>
        <w:szCs w:val="20"/>
      </w:rPr>
      <w:t>Rev. 12/18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12E1" w14:textId="7D70622A" w:rsidR="0043475C" w:rsidRDefault="0043475C">
    <w:pPr>
      <w:pStyle w:val="Footer"/>
      <w:rPr>
        <w:noProof/>
        <w:sz w:val="20"/>
        <w:szCs w:val="20"/>
      </w:rPr>
    </w:pPr>
    <w:r w:rsidRPr="0076504F">
      <w:rPr>
        <w:sz w:val="20"/>
        <w:szCs w:val="20"/>
      </w:rPr>
      <w:t xml:space="preserve">CSA </w:t>
    </w:r>
    <w:r>
      <w:rPr>
        <w:sz w:val="20"/>
        <w:szCs w:val="20"/>
      </w:rPr>
      <w:t>Policy and Procedure Manual Appendix B</w:t>
    </w:r>
    <w:r w:rsidRPr="0076504F">
      <w:rPr>
        <w:sz w:val="20"/>
        <w:szCs w:val="20"/>
      </w:rPr>
      <w:ptab w:relativeTo="margin" w:alignment="right" w:leader="none"/>
    </w:r>
    <w:r w:rsidRPr="0076504F">
      <w:rPr>
        <w:sz w:val="20"/>
        <w:szCs w:val="20"/>
      </w:rPr>
      <w:fldChar w:fldCharType="begin"/>
    </w:r>
    <w:r w:rsidRPr="0076504F">
      <w:rPr>
        <w:sz w:val="20"/>
        <w:szCs w:val="20"/>
      </w:rPr>
      <w:instrText xml:space="preserve"> PAGE   \* MERGEFORMAT </w:instrText>
    </w:r>
    <w:r w:rsidRPr="0076504F">
      <w:rPr>
        <w:sz w:val="20"/>
        <w:szCs w:val="20"/>
      </w:rPr>
      <w:fldChar w:fldCharType="separate"/>
    </w:r>
    <w:r>
      <w:rPr>
        <w:sz w:val="20"/>
        <w:szCs w:val="20"/>
      </w:rPr>
      <w:t>57</w:t>
    </w:r>
    <w:r w:rsidRPr="0076504F">
      <w:rPr>
        <w:noProof/>
        <w:sz w:val="20"/>
        <w:szCs w:val="20"/>
      </w:rPr>
      <w:fldChar w:fldCharType="end"/>
    </w:r>
  </w:p>
  <w:p w14:paraId="63BEAE57" w14:textId="2D6D5DB5" w:rsidR="0043475C" w:rsidRPr="007D481E" w:rsidRDefault="0043475C">
    <w:pPr>
      <w:pStyle w:val="Footer"/>
      <w:rPr>
        <w:sz w:val="20"/>
        <w:szCs w:val="20"/>
      </w:rPr>
    </w:pPr>
    <w:r>
      <w:rPr>
        <w:sz w:val="20"/>
        <w:szCs w:val="20"/>
      </w:rPr>
      <w:t>Rev. 12/18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3816" w14:textId="77777777" w:rsidR="0043475C" w:rsidRDefault="0043475C">
    <w:pPr>
      <w:pStyle w:val="Footer"/>
      <w:rPr>
        <w:noProof/>
        <w:sz w:val="20"/>
        <w:szCs w:val="20"/>
      </w:rPr>
    </w:pPr>
    <w:r w:rsidRPr="0076504F">
      <w:rPr>
        <w:sz w:val="20"/>
        <w:szCs w:val="20"/>
      </w:rPr>
      <w:t xml:space="preserve">CSA </w:t>
    </w:r>
    <w:r>
      <w:rPr>
        <w:sz w:val="20"/>
        <w:szCs w:val="20"/>
      </w:rPr>
      <w:t>Policy and Procedure Manual Appendix B</w:t>
    </w:r>
    <w:r w:rsidRPr="0076504F">
      <w:rPr>
        <w:sz w:val="20"/>
        <w:szCs w:val="20"/>
      </w:rPr>
      <w:ptab w:relativeTo="margin" w:alignment="right" w:leader="none"/>
    </w:r>
    <w:r w:rsidRPr="0076504F">
      <w:rPr>
        <w:sz w:val="20"/>
        <w:szCs w:val="20"/>
      </w:rPr>
      <w:fldChar w:fldCharType="begin"/>
    </w:r>
    <w:r w:rsidRPr="0076504F">
      <w:rPr>
        <w:sz w:val="20"/>
        <w:szCs w:val="20"/>
      </w:rPr>
      <w:instrText xml:space="preserve"> PAGE   \* MERGEFORMAT </w:instrText>
    </w:r>
    <w:r w:rsidRPr="0076504F">
      <w:rPr>
        <w:sz w:val="20"/>
        <w:szCs w:val="20"/>
      </w:rPr>
      <w:fldChar w:fldCharType="separate"/>
    </w:r>
    <w:r>
      <w:rPr>
        <w:sz w:val="20"/>
        <w:szCs w:val="20"/>
      </w:rPr>
      <w:t>57</w:t>
    </w:r>
    <w:r w:rsidRPr="0076504F">
      <w:rPr>
        <w:noProof/>
        <w:sz w:val="20"/>
        <w:szCs w:val="20"/>
      </w:rPr>
      <w:fldChar w:fldCharType="end"/>
    </w:r>
  </w:p>
  <w:p w14:paraId="4F4A669A" w14:textId="77777777" w:rsidR="0043475C" w:rsidRPr="007D481E" w:rsidRDefault="0043475C">
    <w:pPr>
      <w:pStyle w:val="Footer"/>
      <w:rPr>
        <w:sz w:val="20"/>
        <w:szCs w:val="20"/>
      </w:rPr>
    </w:pPr>
    <w:r>
      <w:rPr>
        <w:sz w:val="20"/>
        <w:szCs w:val="20"/>
      </w:rPr>
      <w:t>Rev. 12/18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19D7" w14:textId="34FB5F6B" w:rsidR="0043475C" w:rsidRDefault="0043475C">
    <w:pPr>
      <w:pStyle w:val="Footer"/>
      <w:rPr>
        <w:noProof/>
        <w:sz w:val="20"/>
        <w:szCs w:val="20"/>
      </w:rPr>
    </w:pPr>
    <w:r w:rsidRPr="0076504F">
      <w:rPr>
        <w:sz w:val="20"/>
        <w:szCs w:val="20"/>
      </w:rPr>
      <w:t xml:space="preserve">CSA </w:t>
    </w:r>
    <w:r>
      <w:rPr>
        <w:sz w:val="20"/>
        <w:szCs w:val="20"/>
      </w:rPr>
      <w:t>Policy and Procedure Manual Appendix B</w:t>
    </w:r>
    <w:r>
      <w:rPr>
        <w:sz w:val="20"/>
        <w:szCs w:val="20"/>
      </w:rPr>
      <w:tab/>
    </w:r>
    <w:r>
      <w:rPr>
        <w:sz w:val="20"/>
        <w:szCs w:val="20"/>
      </w:rPr>
      <w:tab/>
    </w:r>
    <w:r w:rsidRPr="00861165">
      <w:rPr>
        <w:sz w:val="20"/>
        <w:szCs w:val="20"/>
      </w:rPr>
      <w:fldChar w:fldCharType="begin"/>
    </w:r>
    <w:r w:rsidRPr="00861165">
      <w:rPr>
        <w:sz w:val="20"/>
        <w:szCs w:val="20"/>
      </w:rPr>
      <w:instrText xml:space="preserve"> PAGE   \* MERGEFORMAT </w:instrText>
    </w:r>
    <w:r w:rsidRPr="00861165">
      <w:rPr>
        <w:sz w:val="20"/>
        <w:szCs w:val="20"/>
      </w:rPr>
      <w:fldChar w:fldCharType="separate"/>
    </w:r>
    <w:r w:rsidRPr="00861165">
      <w:rPr>
        <w:noProof/>
        <w:sz w:val="20"/>
        <w:szCs w:val="20"/>
      </w:rPr>
      <w:t>1</w:t>
    </w:r>
    <w:r w:rsidRPr="00861165">
      <w:rPr>
        <w:noProof/>
        <w:sz w:val="20"/>
        <w:szCs w:val="20"/>
      </w:rPr>
      <w:fldChar w:fldCharType="end"/>
    </w:r>
  </w:p>
  <w:p w14:paraId="2A884D83" w14:textId="56084EDF" w:rsidR="0043475C" w:rsidRPr="00585A0F" w:rsidRDefault="0043475C">
    <w:pPr>
      <w:pStyle w:val="Footer"/>
      <w:rPr>
        <w:sz w:val="20"/>
        <w:szCs w:val="20"/>
      </w:rPr>
    </w:pPr>
    <w:r>
      <w:rPr>
        <w:sz w:val="20"/>
        <w:szCs w:val="20"/>
      </w:rPr>
      <w:t>Rev. 12/18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9FF67" w14:textId="69042941" w:rsidR="0043475C" w:rsidRDefault="0043475C" w:rsidP="00AC7938">
    <w:pPr>
      <w:pStyle w:val="Footer"/>
      <w:rPr>
        <w:noProof/>
        <w:sz w:val="20"/>
        <w:szCs w:val="20"/>
      </w:rPr>
    </w:pPr>
    <w:bookmarkStart w:id="428" w:name="_Hlk533162685"/>
    <w:r w:rsidRPr="0076504F">
      <w:rPr>
        <w:sz w:val="20"/>
        <w:szCs w:val="20"/>
      </w:rPr>
      <w:t xml:space="preserve">CSA </w:t>
    </w:r>
    <w:r>
      <w:rPr>
        <w:sz w:val="20"/>
        <w:szCs w:val="20"/>
      </w:rPr>
      <w:t>Policy and Procedure Manual Appendix B</w:t>
    </w:r>
    <w:bookmarkEnd w:id="428"/>
    <w:r w:rsidRPr="0076504F">
      <w:rPr>
        <w:sz w:val="20"/>
        <w:szCs w:val="20"/>
      </w:rPr>
      <w:ptab w:relativeTo="margin" w:alignment="right" w:leader="none"/>
    </w:r>
    <w:r w:rsidRPr="0076504F">
      <w:rPr>
        <w:sz w:val="20"/>
        <w:szCs w:val="20"/>
      </w:rPr>
      <w:fldChar w:fldCharType="begin"/>
    </w:r>
    <w:r w:rsidRPr="0076504F">
      <w:rPr>
        <w:sz w:val="20"/>
        <w:szCs w:val="20"/>
      </w:rPr>
      <w:instrText xml:space="preserve"> PAGE   \* MERGEFORMAT </w:instrText>
    </w:r>
    <w:r w:rsidRPr="0076504F">
      <w:rPr>
        <w:sz w:val="20"/>
        <w:szCs w:val="20"/>
      </w:rPr>
      <w:fldChar w:fldCharType="separate"/>
    </w:r>
    <w:r>
      <w:rPr>
        <w:sz w:val="20"/>
        <w:szCs w:val="20"/>
      </w:rPr>
      <w:t>62</w:t>
    </w:r>
    <w:r w:rsidRPr="0076504F">
      <w:rPr>
        <w:noProof/>
        <w:sz w:val="20"/>
        <w:szCs w:val="20"/>
      </w:rPr>
      <w:fldChar w:fldCharType="end"/>
    </w:r>
  </w:p>
  <w:p w14:paraId="5FAF915B" w14:textId="389B32DF" w:rsidR="0043475C" w:rsidRPr="0076504F" w:rsidRDefault="0043475C" w:rsidP="00AC7938">
    <w:pPr>
      <w:pStyle w:val="Footer"/>
      <w:rPr>
        <w:sz w:val="20"/>
        <w:szCs w:val="20"/>
      </w:rPr>
    </w:pPr>
    <w:r>
      <w:rPr>
        <w:sz w:val="20"/>
        <w:szCs w:val="20"/>
      </w:rPr>
      <w:t>Rev. 12/18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6D328" w14:textId="77777777" w:rsidR="004635F0" w:rsidRDefault="004635F0" w:rsidP="007D2E9D">
      <w:pPr>
        <w:spacing w:after="0" w:line="240" w:lineRule="auto"/>
      </w:pPr>
      <w:r>
        <w:separator/>
      </w:r>
    </w:p>
  </w:footnote>
  <w:footnote w:type="continuationSeparator" w:id="0">
    <w:p w14:paraId="2E549B04" w14:textId="77777777" w:rsidR="004635F0" w:rsidRDefault="004635F0" w:rsidP="007D2E9D">
      <w:pPr>
        <w:spacing w:after="0" w:line="240" w:lineRule="auto"/>
      </w:pPr>
      <w:r>
        <w:continuationSeparator/>
      </w:r>
    </w:p>
  </w:footnote>
  <w:footnote w:type="continuationNotice" w:id="1">
    <w:p w14:paraId="68263D38" w14:textId="77777777" w:rsidR="004635F0" w:rsidRDefault="00463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FAAE" w14:textId="77777777" w:rsidR="0043475C" w:rsidRDefault="00434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62EB" w14:textId="0B167BE7" w:rsidR="0043475C" w:rsidRPr="00AC7938" w:rsidRDefault="0043475C" w:rsidP="00AC7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BF43" w14:textId="57566D4A" w:rsidR="0043475C" w:rsidRPr="00AC7938" w:rsidRDefault="0043475C" w:rsidP="00AC79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4D1F" w14:textId="77777777" w:rsidR="0043475C" w:rsidRPr="003F29E1" w:rsidRDefault="0043475C" w:rsidP="00C31828">
    <w:pPr>
      <w:pStyle w:val="Header"/>
      <w:rPr>
        <w:rFonts w:eastAsia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34CBB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0.3pt" o:bullet="t">
        <v:imagedata r:id="rId1" o:title=""/>
      </v:shape>
    </w:pict>
  </w:numPicBullet>
  <w:abstractNum w:abstractNumId="0" w15:restartNumberingAfterBreak="0">
    <w:nsid w:val="00000001"/>
    <w:multiLevelType w:val="singleLevel"/>
    <w:tmpl w:val="E438C770"/>
    <w:lvl w:ilvl="0">
      <w:start w:val="1"/>
      <w:numFmt w:val="upperLetter"/>
      <w:pStyle w:val="QuickA"/>
      <w:lvlText w:val="%1."/>
      <w:lvlJc w:val="left"/>
      <w:pPr>
        <w:tabs>
          <w:tab w:val="num" w:pos="720"/>
        </w:tabs>
        <w:ind w:left="0" w:firstLine="0"/>
      </w:pPr>
      <w:rPr>
        <w:rFonts w:ascii="Times New Roman" w:hAnsi="Times New Roman"/>
        <w:sz w:val="24"/>
      </w:rPr>
    </w:lvl>
  </w:abstractNum>
  <w:abstractNum w:abstractNumId="1" w15:restartNumberingAfterBreak="0">
    <w:nsid w:val="00FA14C7"/>
    <w:multiLevelType w:val="hybridMultilevel"/>
    <w:tmpl w:val="E1983EC4"/>
    <w:lvl w:ilvl="0" w:tplc="04090001">
      <w:start w:val="1"/>
      <w:numFmt w:val="bullet"/>
      <w:lvlText w:val=""/>
      <w:lvlJc w:val="left"/>
      <w:pPr>
        <w:ind w:left="1080" w:hanging="360"/>
      </w:pPr>
      <w:rPr>
        <w:rFonts w:ascii="Symbol" w:hAnsi="Symbol" w:hint="default"/>
        <w:spacing w:val="-6"/>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356A78"/>
    <w:multiLevelType w:val="hybridMultilevel"/>
    <w:tmpl w:val="8B884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4E1D34"/>
    <w:multiLevelType w:val="hybridMultilevel"/>
    <w:tmpl w:val="F9DC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47472"/>
    <w:multiLevelType w:val="hybridMultilevel"/>
    <w:tmpl w:val="09E26664"/>
    <w:lvl w:ilvl="0" w:tplc="04090001">
      <w:start w:val="1"/>
      <w:numFmt w:val="bullet"/>
      <w:lvlText w:val=""/>
      <w:lvlJc w:val="left"/>
      <w:pPr>
        <w:ind w:left="1080" w:hanging="360"/>
      </w:pPr>
      <w:rPr>
        <w:rFonts w:ascii="Symbol" w:hAnsi="Symbol" w:hint="default"/>
        <w:spacing w:val="-6"/>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38F22F4"/>
    <w:multiLevelType w:val="hybridMultilevel"/>
    <w:tmpl w:val="E28CA79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052B7771"/>
    <w:multiLevelType w:val="hybridMultilevel"/>
    <w:tmpl w:val="77743E72"/>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0834769D"/>
    <w:multiLevelType w:val="hybridMultilevel"/>
    <w:tmpl w:val="690ED10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091D3E68"/>
    <w:multiLevelType w:val="hybridMultilevel"/>
    <w:tmpl w:val="CE5C1EC2"/>
    <w:lvl w:ilvl="0" w:tplc="3DA42F94">
      <w:start w:val="1"/>
      <w:numFmt w:val="bullet"/>
      <w:lvlText w:val="•"/>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0C8BE">
      <w:start w:val="1"/>
      <w:numFmt w:val="bullet"/>
      <w:lvlText w:val="o"/>
      <w:lvlJc w:val="left"/>
      <w:pPr>
        <w:ind w:left="2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E002AC">
      <w:start w:val="1"/>
      <w:numFmt w:val="bullet"/>
      <w:lvlText w:val="▪"/>
      <w:lvlJc w:val="left"/>
      <w:pPr>
        <w:ind w:left="3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84D80E">
      <w:start w:val="1"/>
      <w:numFmt w:val="bullet"/>
      <w:lvlText w:val="•"/>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4CB106">
      <w:start w:val="1"/>
      <w:numFmt w:val="bullet"/>
      <w:lvlText w:val="o"/>
      <w:lvlJc w:val="left"/>
      <w:pPr>
        <w:ind w:left="4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6C790C">
      <w:start w:val="1"/>
      <w:numFmt w:val="bullet"/>
      <w:lvlText w:val="▪"/>
      <w:lvlJc w:val="left"/>
      <w:pPr>
        <w:ind w:left="5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E67B50">
      <w:start w:val="1"/>
      <w:numFmt w:val="bullet"/>
      <w:lvlText w:val="•"/>
      <w:lvlJc w:val="left"/>
      <w:pPr>
        <w:ind w:left="6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AE3450">
      <w:start w:val="1"/>
      <w:numFmt w:val="bullet"/>
      <w:lvlText w:val="o"/>
      <w:lvlJc w:val="left"/>
      <w:pPr>
        <w:ind w:left="7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ECA81C">
      <w:start w:val="1"/>
      <w:numFmt w:val="bullet"/>
      <w:lvlText w:val="▪"/>
      <w:lvlJc w:val="left"/>
      <w:pPr>
        <w:ind w:left="7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9AB08CA"/>
    <w:multiLevelType w:val="hybridMultilevel"/>
    <w:tmpl w:val="D9320154"/>
    <w:lvl w:ilvl="0" w:tplc="6E74CEEE">
      <w:start w:val="1"/>
      <w:numFmt w:val="decimal"/>
      <w:lvlText w:val="%1."/>
      <w:lvlJc w:val="left"/>
      <w:pPr>
        <w:ind w:left="535" w:hanging="360"/>
      </w:pPr>
      <w:rPr>
        <w:rFonts w:ascii="Calibri" w:eastAsia="Calibri" w:hAnsi="Calibri" w:cs="Calibri" w:hint="default"/>
        <w:spacing w:val="-2"/>
        <w:w w:val="100"/>
        <w:sz w:val="18"/>
        <w:szCs w:val="18"/>
      </w:rPr>
    </w:lvl>
    <w:lvl w:ilvl="1" w:tplc="22F44F02">
      <w:numFmt w:val="bullet"/>
      <w:lvlText w:val="•"/>
      <w:lvlJc w:val="left"/>
      <w:pPr>
        <w:ind w:left="763" w:hanging="360"/>
      </w:pPr>
      <w:rPr>
        <w:rFonts w:hint="default"/>
      </w:rPr>
    </w:lvl>
    <w:lvl w:ilvl="2" w:tplc="6E727AA8">
      <w:numFmt w:val="bullet"/>
      <w:lvlText w:val="•"/>
      <w:lvlJc w:val="left"/>
      <w:pPr>
        <w:ind w:left="987" w:hanging="360"/>
      </w:pPr>
      <w:rPr>
        <w:rFonts w:hint="default"/>
      </w:rPr>
    </w:lvl>
    <w:lvl w:ilvl="3" w:tplc="21A2B2E6">
      <w:numFmt w:val="bullet"/>
      <w:lvlText w:val="•"/>
      <w:lvlJc w:val="left"/>
      <w:pPr>
        <w:ind w:left="1211" w:hanging="360"/>
      </w:pPr>
      <w:rPr>
        <w:rFonts w:hint="default"/>
      </w:rPr>
    </w:lvl>
    <w:lvl w:ilvl="4" w:tplc="97A03CA0">
      <w:numFmt w:val="bullet"/>
      <w:lvlText w:val="•"/>
      <w:lvlJc w:val="left"/>
      <w:pPr>
        <w:ind w:left="1435" w:hanging="360"/>
      </w:pPr>
      <w:rPr>
        <w:rFonts w:hint="default"/>
      </w:rPr>
    </w:lvl>
    <w:lvl w:ilvl="5" w:tplc="43569A22">
      <w:numFmt w:val="bullet"/>
      <w:lvlText w:val="•"/>
      <w:lvlJc w:val="left"/>
      <w:pPr>
        <w:ind w:left="1659" w:hanging="360"/>
      </w:pPr>
      <w:rPr>
        <w:rFonts w:hint="default"/>
      </w:rPr>
    </w:lvl>
    <w:lvl w:ilvl="6" w:tplc="A34AC0A0">
      <w:numFmt w:val="bullet"/>
      <w:lvlText w:val="•"/>
      <w:lvlJc w:val="left"/>
      <w:pPr>
        <w:ind w:left="1883" w:hanging="360"/>
      </w:pPr>
      <w:rPr>
        <w:rFonts w:hint="default"/>
      </w:rPr>
    </w:lvl>
    <w:lvl w:ilvl="7" w:tplc="414ED8D6">
      <w:numFmt w:val="bullet"/>
      <w:lvlText w:val="•"/>
      <w:lvlJc w:val="left"/>
      <w:pPr>
        <w:ind w:left="2107" w:hanging="360"/>
      </w:pPr>
      <w:rPr>
        <w:rFonts w:hint="default"/>
      </w:rPr>
    </w:lvl>
    <w:lvl w:ilvl="8" w:tplc="2E1C46BE">
      <w:numFmt w:val="bullet"/>
      <w:lvlText w:val="•"/>
      <w:lvlJc w:val="left"/>
      <w:pPr>
        <w:ind w:left="2331" w:hanging="360"/>
      </w:pPr>
      <w:rPr>
        <w:rFonts w:hint="default"/>
      </w:rPr>
    </w:lvl>
  </w:abstractNum>
  <w:abstractNum w:abstractNumId="10" w15:restartNumberingAfterBreak="0">
    <w:nsid w:val="0C832D69"/>
    <w:multiLevelType w:val="hybridMultilevel"/>
    <w:tmpl w:val="E4A2C17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10357999"/>
    <w:multiLevelType w:val="hybridMultilevel"/>
    <w:tmpl w:val="F09C4AD8"/>
    <w:lvl w:ilvl="0" w:tplc="04090001">
      <w:start w:val="1"/>
      <w:numFmt w:val="bullet"/>
      <w:lvlText w:val=""/>
      <w:lvlJc w:val="left"/>
      <w:pPr>
        <w:ind w:left="1080" w:hanging="360"/>
      </w:pPr>
      <w:rPr>
        <w:rFonts w:ascii="Symbol" w:hAnsi="Symbol" w:hint="default"/>
        <w:spacing w:val="-6"/>
        <w:w w:val="99"/>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625D04"/>
    <w:multiLevelType w:val="hybridMultilevel"/>
    <w:tmpl w:val="118ED01E"/>
    <w:lvl w:ilvl="0" w:tplc="04090001">
      <w:start w:val="1"/>
      <w:numFmt w:val="bullet"/>
      <w:lvlText w:val=""/>
      <w:lvlJc w:val="left"/>
      <w:pPr>
        <w:ind w:left="1080" w:hanging="360"/>
      </w:pPr>
      <w:rPr>
        <w:rFonts w:ascii="Symbol" w:hAnsi="Symbol" w:hint="default"/>
        <w:spacing w:val="-6"/>
        <w:w w:val="99"/>
        <w:sz w:val="24"/>
        <w:szCs w:val="24"/>
      </w:rPr>
    </w:lvl>
    <w:lvl w:ilvl="1" w:tplc="04090003">
      <w:start w:val="1"/>
      <w:numFmt w:val="bullet"/>
      <w:lvlText w:val="o"/>
      <w:lvlJc w:val="left"/>
      <w:pPr>
        <w:ind w:left="1800" w:hanging="360"/>
      </w:pPr>
      <w:rPr>
        <w:rFonts w:ascii="Courier New" w:hAnsi="Courier New" w:cs="Courier New" w:hint="default"/>
      </w:rPr>
    </w:lvl>
    <w:lvl w:ilvl="2" w:tplc="B4AEF8A4">
      <w:start w:val="1"/>
      <w:numFmt w:val="bullet"/>
      <w:lvlText w:val="•"/>
      <w:lvlJc w:val="left"/>
      <w:pPr>
        <w:ind w:left="2520" w:hanging="360"/>
      </w:pPr>
      <w:rPr>
        <w:rFonts w:ascii="Calibri Light" w:eastAsiaTheme="majorEastAsia" w:hAnsi="Calibri Light" w:cstheme="maj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5E268B"/>
    <w:multiLevelType w:val="hybridMultilevel"/>
    <w:tmpl w:val="A3382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CA5860"/>
    <w:multiLevelType w:val="hybridMultilevel"/>
    <w:tmpl w:val="9B3C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FC0DC8"/>
    <w:multiLevelType w:val="multilevel"/>
    <w:tmpl w:val="B11AB0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6AD2563"/>
    <w:multiLevelType w:val="hybridMultilevel"/>
    <w:tmpl w:val="EF0E83BE"/>
    <w:lvl w:ilvl="0" w:tplc="04090001">
      <w:start w:val="1"/>
      <w:numFmt w:val="bullet"/>
      <w:lvlText w:val=""/>
      <w:lvlJc w:val="left"/>
      <w:pPr>
        <w:ind w:left="1080" w:hanging="360"/>
      </w:pPr>
      <w:rPr>
        <w:rFonts w:ascii="Symbol" w:hAnsi="Symbol" w:hint="default"/>
        <w:spacing w:val="-6"/>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C94005"/>
    <w:multiLevelType w:val="hybridMultilevel"/>
    <w:tmpl w:val="7D62B6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42495E"/>
    <w:multiLevelType w:val="hybridMultilevel"/>
    <w:tmpl w:val="B7385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A8A4A2F"/>
    <w:multiLevelType w:val="hybridMultilevel"/>
    <w:tmpl w:val="9D962530"/>
    <w:lvl w:ilvl="0" w:tplc="B68EF18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1C71529D"/>
    <w:multiLevelType w:val="hybridMultilevel"/>
    <w:tmpl w:val="E3D63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E5B3163"/>
    <w:multiLevelType w:val="hybridMultilevel"/>
    <w:tmpl w:val="FEE89D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FF35D4C"/>
    <w:multiLevelType w:val="hybridMultilevel"/>
    <w:tmpl w:val="0ED0934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306" w:hanging="360"/>
      </w:pPr>
      <w:rPr>
        <w:rFonts w:ascii="Courier New" w:hAnsi="Courier New" w:cs="Courier New" w:hint="default"/>
      </w:rPr>
    </w:lvl>
    <w:lvl w:ilvl="2" w:tplc="04090001">
      <w:start w:val="1"/>
      <w:numFmt w:val="bullet"/>
      <w:lvlText w:val=""/>
      <w:lvlJc w:val="left"/>
      <w:pPr>
        <w:ind w:left="1026" w:hanging="360"/>
      </w:pPr>
      <w:rPr>
        <w:rFonts w:ascii="Symbol" w:hAnsi="Symbol"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3" w15:restartNumberingAfterBreak="0">
    <w:nsid w:val="21074BE4"/>
    <w:multiLevelType w:val="hybridMultilevel"/>
    <w:tmpl w:val="53D2049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21A31358"/>
    <w:multiLevelType w:val="hybridMultilevel"/>
    <w:tmpl w:val="ECB8F0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5" w15:restartNumberingAfterBreak="0">
    <w:nsid w:val="220B34D9"/>
    <w:multiLevelType w:val="hybridMultilevel"/>
    <w:tmpl w:val="3ACAD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505B2D"/>
    <w:multiLevelType w:val="hybridMultilevel"/>
    <w:tmpl w:val="3880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3B76BC5"/>
    <w:multiLevelType w:val="hybridMultilevel"/>
    <w:tmpl w:val="E1DAE90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23F40567"/>
    <w:multiLevelType w:val="hybridMultilevel"/>
    <w:tmpl w:val="151C37DA"/>
    <w:lvl w:ilvl="0" w:tplc="04090001">
      <w:start w:val="1"/>
      <w:numFmt w:val="bullet"/>
      <w:lvlText w:val=""/>
      <w:lvlJc w:val="left"/>
      <w:pPr>
        <w:ind w:left="936" w:hanging="360"/>
      </w:pPr>
      <w:rPr>
        <w:rFonts w:ascii="Symbol" w:hAnsi="Symbol" w:hint="default"/>
      </w:rPr>
    </w:lvl>
    <w:lvl w:ilvl="1" w:tplc="04090001">
      <w:start w:val="1"/>
      <w:numFmt w:val="bullet"/>
      <w:lvlText w:val=""/>
      <w:lvlJc w:val="left"/>
      <w:pPr>
        <w:ind w:left="1656" w:hanging="360"/>
      </w:pPr>
      <w:rPr>
        <w:rFonts w:ascii="Symbol" w:hAnsi="Symbol"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9" w15:restartNumberingAfterBreak="0">
    <w:nsid w:val="2507473A"/>
    <w:multiLevelType w:val="hybridMultilevel"/>
    <w:tmpl w:val="871CE11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15:restartNumberingAfterBreak="0">
    <w:nsid w:val="27F945C3"/>
    <w:multiLevelType w:val="hybridMultilevel"/>
    <w:tmpl w:val="20A4B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A5F3A8A"/>
    <w:multiLevelType w:val="hybridMultilevel"/>
    <w:tmpl w:val="1F0C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D67BA2"/>
    <w:multiLevelType w:val="hybridMultilevel"/>
    <w:tmpl w:val="9D40223E"/>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3" w15:restartNumberingAfterBreak="0">
    <w:nsid w:val="2D054DA0"/>
    <w:multiLevelType w:val="hybridMultilevel"/>
    <w:tmpl w:val="921CA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D666484"/>
    <w:multiLevelType w:val="hybridMultilevel"/>
    <w:tmpl w:val="DD942C4E"/>
    <w:lvl w:ilvl="0" w:tplc="3386E348">
      <w:start w:val="1"/>
      <w:numFmt w:val="bullet"/>
      <w:lvlText w:val="•"/>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B2521A">
      <w:start w:val="1"/>
      <w:numFmt w:val="bullet"/>
      <w:lvlText w:val="o"/>
      <w:lvlJc w:val="left"/>
      <w:pPr>
        <w:ind w:left="2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8A5640">
      <w:start w:val="1"/>
      <w:numFmt w:val="bullet"/>
      <w:lvlText w:val="▪"/>
      <w:lvlJc w:val="left"/>
      <w:pPr>
        <w:ind w:left="3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2C4342">
      <w:start w:val="1"/>
      <w:numFmt w:val="bullet"/>
      <w:lvlText w:val="•"/>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C4F266">
      <w:start w:val="1"/>
      <w:numFmt w:val="bullet"/>
      <w:lvlText w:val="o"/>
      <w:lvlJc w:val="left"/>
      <w:pPr>
        <w:ind w:left="4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3C2A3A">
      <w:start w:val="1"/>
      <w:numFmt w:val="bullet"/>
      <w:lvlText w:val="▪"/>
      <w:lvlJc w:val="left"/>
      <w:pPr>
        <w:ind w:left="5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3C5404">
      <w:start w:val="1"/>
      <w:numFmt w:val="bullet"/>
      <w:lvlText w:val="•"/>
      <w:lvlJc w:val="left"/>
      <w:pPr>
        <w:ind w:left="6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2E89E8">
      <w:start w:val="1"/>
      <w:numFmt w:val="bullet"/>
      <w:lvlText w:val="o"/>
      <w:lvlJc w:val="left"/>
      <w:pPr>
        <w:ind w:left="7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903AD0">
      <w:start w:val="1"/>
      <w:numFmt w:val="bullet"/>
      <w:lvlText w:val="▪"/>
      <w:lvlJc w:val="left"/>
      <w:pPr>
        <w:ind w:left="7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D7923BF"/>
    <w:multiLevelType w:val="hybridMultilevel"/>
    <w:tmpl w:val="331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C47354"/>
    <w:multiLevelType w:val="hybridMultilevel"/>
    <w:tmpl w:val="FF9EE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E012028"/>
    <w:multiLevelType w:val="hybridMultilevel"/>
    <w:tmpl w:val="986A9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F7305BD"/>
    <w:multiLevelType w:val="hybridMultilevel"/>
    <w:tmpl w:val="8F008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04D25DE"/>
    <w:multiLevelType w:val="hybridMultilevel"/>
    <w:tmpl w:val="F2983772"/>
    <w:lvl w:ilvl="0" w:tplc="8CCA8F0C">
      <w:start w:val="1"/>
      <w:numFmt w:val="decimal"/>
      <w:lvlText w:val="%1."/>
      <w:lvlJc w:val="left"/>
      <w:pPr>
        <w:ind w:left="554" w:hanging="360"/>
      </w:pPr>
      <w:rPr>
        <w:rFonts w:ascii="Calibri" w:eastAsia="Calibri" w:hAnsi="Calibri" w:cs="Calibri" w:hint="default"/>
        <w:spacing w:val="-1"/>
        <w:w w:val="100"/>
        <w:sz w:val="18"/>
        <w:szCs w:val="18"/>
      </w:rPr>
    </w:lvl>
    <w:lvl w:ilvl="1" w:tplc="44DC3C02">
      <w:numFmt w:val="bullet"/>
      <w:lvlText w:val="•"/>
      <w:lvlJc w:val="left"/>
      <w:pPr>
        <w:ind w:left="781" w:hanging="360"/>
      </w:pPr>
      <w:rPr>
        <w:rFonts w:hint="default"/>
      </w:rPr>
    </w:lvl>
    <w:lvl w:ilvl="2" w:tplc="9F3C5044">
      <w:numFmt w:val="bullet"/>
      <w:lvlText w:val="•"/>
      <w:lvlJc w:val="left"/>
      <w:pPr>
        <w:ind w:left="1003" w:hanging="360"/>
      </w:pPr>
      <w:rPr>
        <w:rFonts w:hint="default"/>
      </w:rPr>
    </w:lvl>
    <w:lvl w:ilvl="3" w:tplc="CFB01BBC">
      <w:numFmt w:val="bullet"/>
      <w:lvlText w:val="•"/>
      <w:lvlJc w:val="left"/>
      <w:pPr>
        <w:ind w:left="1225" w:hanging="360"/>
      </w:pPr>
      <w:rPr>
        <w:rFonts w:hint="default"/>
      </w:rPr>
    </w:lvl>
    <w:lvl w:ilvl="4" w:tplc="4C8ADD94">
      <w:numFmt w:val="bullet"/>
      <w:lvlText w:val="•"/>
      <w:lvlJc w:val="left"/>
      <w:pPr>
        <w:ind w:left="1447" w:hanging="360"/>
      </w:pPr>
      <w:rPr>
        <w:rFonts w:hint="default"/>
      </w:rPr>
    </w:lvl>
    <w:lvl w:ilvl="5" w:tplc="18ACE432">
      <w:numFmt w:val="bullet"/>
      <w:lvlText w:val="•"/>
      <w:lvlJc w:val="left"/>
      <w:pPr>
        <w:ind w:left="1669" w:hanging="360"/>
      </w:pPr>
      <w:rPr>
        <w:rFonts w:hint="default"/>
      </w:rPr>
    </w:lvl>
    <w:lvl w:ilvl="6" w:tplc="EAAA1FDA">
      <w:numFmt w:val="bullet"/>
      <w:lvlText w:val="•"/>
      <w:lvlJc w:val="left"/>
      <w:pPr>
        <w:ind w:left="1891" w:hanging="360"/>
      </w:pPr>
      <w:rPr>
        <w:rFonts w:hint="default"/>
      </w:rPr>
    </w:lvl>
    <w:lvl w:ilvl="7" w:tplc="78DE7FE2">
      <w:numFmt w:val="bullet"/>
      <w:lvlText w:val="•"/>
      <w:lvlJc w:val="left"/>
      <w:pPr>
        <w:ind w:left="2113" w:hanging="360"/>
      </w:pPr>
      <w:rPr>
        <w:rFonts w:hint="default"/>
      </w:rPr>
    </w:lvl>
    <w:lvl w:ilvl="8" w:tplc="71648C2A">
      <w:numFmt w:val="bullet"/>
      <w:lvlText w:val="•"/>
      <w:lvlJc w:val="left"/>
      <w:pPr>
        <w:ind w:left="2335" w:hanging="360"/>
      </w:pPr>
      <w:rPr>
        <w:rFonts w:hint="default"/>
      </w:rPr>
    </w:lvl>
  </w:abstractNum>
  <w:abstractNum w:abstractNumId="40" w15:restartNumberingAfterBreak="0">
    <w:nsid w:val="3055776C"/>
    <w:multiLevelType w:val="hybridMultilevel"/>
    <w:tmpl w:val="917A7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08F091B"/>
    <w:multiLevelType w:val="hybridMultilevel"/>
    <w:tmpl w:val="0070320C"/>
    <w:lvl w:ilvl="0" w:tplc="4EC41840">
      <w:start w:val="1"/>
      <w:numFmt w:val="bullet"/>
      <w:lvlText w:val=""/>
      <w:lvlPicBulletId w:val="0"/>
      <w:lvlJc w:val="left"/>
      <w:pPr>
        <w:tabs>
          <w:tab w:val="num" w:pos="720"/>
        </w:tabs>
        <w:ind w:left="720" w:hanging="360"/>
      </w:pPr>
      <w:rPr>
        <w:rFonts w:ascii="Symbol" w:hAnsi="Symbol" w:hint="default"/>
      </w:rPr>
    </w:lvl>
    <w:lvl w:ilvl="1" w:tplc="A6E8A75E" w:tentative="1">
      <w:start w:val="1"/>
      <w:numFmt w:val="bullet"/>
      <w:lvlText w:val=""/>
      <w:lvlJc w:val="left"/>
      <w:pPr>
        <w:tabs>
          <w:tab w:val="num" w:pos="1440"/>
        </w:tabs>
        <w:ind w:left="1440" w:hanging="360"/>
      </w:pPr>
      <w:rPr>
        <w:rFonts w:ascii="Symbol" w:hAnsi="Symbol" w:hint="default"/>
      </w:rPr>
    </w:lvl>
    <w:lvl w:ilvl="2" w:tplc="702A8706" w:tentative="1">
      <w:start w:val="1"/>
      <w:numFmt w:val="bullet"/>
      <w:lvlText w:val=""/>
      <w:lvlJc w:val="left"/>
      <w:pPr>
        <w:tabs>
          <w:tab w:val="num" w:pos="2160"/>
        </w:tabs>
        <w:ind w:left="2160" w:hanging="360"/>
      </w:pPr>
      <w:rPr>
        <w:rFonts w:ascii="Symbol" w:hAnsi="Symbol" w:hint="default"/>
      </w:rPr>
    </w:lvl>
    <w:lvl w:ilvl="3" w:tplc="96FE1F60" w:tentative="1">
      <w:start w:val="1"/>
      <w:numFmt w:val="bullet"/>
      <w:lvlText w:val=""/>
      <w:lvlJc w:val="left"/>
      <w:pPr>
        <w:tabs>
          <w:tab w:val="num" w:pos="2880"/>
        </w:tabs>
        <w:ind w:left="2880" w:hanging="360"/>
      </w:pPr>
      <w:rPr>
        <w:rFonts w:ascii="Symbol" w:hAnsi="Symbol" w:hint="default"/>
      </w:rPr>
    </w:lvl>
    <w:lvl w:ilvl="4" w:tplc="F3A8FB92" w:tentative="1">
      <w:start w:val="1"/>
      <w:numFmt w:val="bullet"/>
      <w:lvlText w:val=""/>
      <w:lvlJc w:val="left"/>
      <w:pPr>
        <w:tabs>
          <w:tab w:val="num" w:pos="3600"/>
        </w:tabs>
        <w:ind w:left="3600" w:hanging="360"/>
      </w:pPr>
      <w:rPr>
        <w:rFonts w:ascii="Symbol" w:hAnsi="Symbol" w:hint="default"/>
      </w:rPr>
    </w:lvl>
    <w:lvl w:ilvl="5" w:tplc="CF625BE6" w:tentative="1">
      <w:start w:val="1"/>
      <w:numFmt w:val="bullet"/>
      <w:lvlText w:val=""/>
      <w:lvlJc w:val="left"/>
      <w:pPr>
        <w:tabs>
          <w:tab w:val="num" w:pos="4320"/>
        </w:tabs>
        <w:ind w:left="4320" w:hanging="360"/>
      </w:pPr>
      <w:rPr>
        <w:rFonts w:ascii="Symbol" w:hAnsi="Symbol" w:hint="default"/>
      </w:rPr>
    </w:lvl>
    <w:lvl w:ilvl="6" w:tplc="E6366CE2" w:tentative="1">
      <w:start w:val="1"/>
      <w:numFmt w:val="bullet"/>
      <w:lvlText w:val=""/>
      <w:lvlJc w:val="left"/>
      <w:pPr>
        <w:tabs>
          <w:tab w:val="num" w:pos="5040"/>
        </w:tabs>
        <w:ind w:left="5040" w:hanging="360"/>
      </w:pPr>
      <w:rPr>
        <w:rFonts w:ascii="Symbol" w:hAnsi="Symbol" w:hint="default"/>
      </w:rPr>
    </w:lvl>
    <w:lvl w:ilvl="7" w:tplc="957E65CA" w:tentative="1">
      <w:start w:val="1"/>
      <w:numFmt w:val="bullet"/>
      <w:lvlText w:val=""/>
      <w:lvlJc w:val="left"/>
      <w:pPr>
        <w:tabs>
          <w:tab w:val="num" w:pos="5760"/>
        </w:tabs>
        <w:ind w:left="5760" w:hanging="360"/>
      </w:pPr>
      <w:rPr>
        <w:rFonts w:ascii="Symbol" w:hAnsi="Symbol" w:hint="default"/>
      </w:rPr>
    </w:lvl>
    <w:lvl w:ilvl="8" w:tplc="52D87B8E"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31315AA8"/>
    <w:multiLevelType w:val="hybridMultilevel"/>
    <w:tmpl w:val="2FC88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21221BF"/>
    <w:multiLevelType w:val="hybridMultilevel"/>
    <w:tmpl w:val="98348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B376B72"/>
    <w:multiLevelType w:val="hybridMultilevel"/>
    <w:tmpl w:val="6284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FE5E3E"/>
    <w:multiLevelType w:val="hybridMultilevel"/>
    <w:tmpl w:val="97EA969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3FD351D8"/>
    <w:multiLevelType w:val="hybridMultilevel"/>
    <w:tmpl w:val="3C641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0430421"/>
    <w:multiLevelType w:val="hybridMultilevel"/>
    <w:tmpl w:val="D99272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1551724"/>
    <w:multiLevelType w:val="hybridMultilevel"/>
    <w:tmpl w:val="E0D2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22535A9"/>
    <w:multiLevelType w:val="hybridMultilevel"/>
    <w:tmpl w:val="80828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25040FD"/>
    <w:multiLevelType w:val="hybridMultilevel"/>
    <w:tmpl w:val="BE0C62E8"/>
    <w:lvl w:ilvl="0" w:tplc="04090001">
      <w:start w:val="1"/>
      <w:numFmt w:val="bullet"/>
      <w:lvlText w:val=""/>
      <w:lvlJc w:val="left"/>
      <w:pPr>
        <w:ind w:hanging="721"/>
      </w:pPr>
      <w:rPr>
        <w:rFonts w:ascii="Symbol" w:hAnsi="Symbol" w:hint="default"/>
        <w:spacing w:val="-1"/>
        <w:sz w:val="22"/>
        <w:szCs w:val="22"/>
      </w:rPr>
    </w:lvl>
    <w:lvl w:ilvl="1" w:tplc="2788D432">
      <w:start w:val="1"/>
      <w:numFmt w:val="bullet"/>
      <w:lvlText w:val="•"/>
      <w:lvlJc w:val="left"/>
      <w:rPr>
        <w:rFonts w:hint="default"/>
      </w:rPr>
    </w:lvl>
    <w:lvl w:ilvl="2" w:tplc="2D184AD4">
      <w:start w:val="1"/>
      <w:numFmt w:val="bullet"/>
      <w:lvlText w:val="•"/>
      <w:lvlJc w:val="left"/>
      <w:rPr>
        <w:rFonts w:hint="default"/>
      </w:rPr>
    </w:lvl>
    <w:lvl w:ilvl="3" w:tplc="06A660AE">
      <w:start w:val="1"/>
      <w:numFmt w:val="bullet"/>
      <w:lvlText w:val="•"/>
      <w:lvlJc w:val="left"/>
      <w:rPr>
        <w:rFonts w:hint="default"/>
      </w:rPr>
    </w:lvl>
    <w:lvl w:ilvl="4" w:tplc="563EFFD4">
      <w:start w:val="1"/>
      <w:numFmt w:val="bullet"/>
      <w:lvlText w:val="•"/>
      <w:lvlJc w:val="left"/>
      <w:rPr>
        <w:rFonts w:hint="default"/>
      </w:rPr>
    </w:lvl>
    <w:lvl w:ilvl="5" w:tplc="2732FBD2">
      <w:start w:val="1"/>
      <w:numFmt w:val="bullet"/>
      <w:lvlText w:val="•"/>
      <w:lvlJc w:val="left"/>
      <w:rPr>
        <w:rFonts w:hint="default"/>
      </w:rPr>
    </w:lvl>
    <w:lvl w:ilvl="6" w:tplc="3FB6902C">
      <w:start w:val="1"/>
      <w:numFmt w:val="bullet"/>
      <w:lvlText w:val="•"/>
      <w:lvlJc w:val="left"/>
      <w:rPr>
        <w:rFonts w:hint="default"/>
      </w:rPr>
    </w:lvl>
    <w:lvl w:ilvl="7" w:tplc="7CDECB54">
      <w:start w:val="1"/>
      <w:numFmt w:val="bullet"/>
      <w:lvlText w:val="•"/>
      <w:lvlJc w:val="left"/>
      <w:rPr>
        <w:rFonts w:hint="default"/>
      </w:rPr>
    </w:lvl>
    <w:lvl w:ilvl="8" w:tplc="F88A78F2">
      <w:start w:val="1"/>
      <w:numFmt w:val="bullet"/>
      <w:lvlText w:val="•"/>
      <w:lvlJc w:val="left"/>
      <w:rPr>
        <w:rFonts w:hint="default"/>
      </w:rPr>
    </w:lvl>
  </w:abstractNum>
  <w:abstractNum w:abstractNumId="51" w15:restartNumberingAfterBreak="0">
    <w:nsid w:val="43241169"/>
    <w:multiLevelType w:val="hybridMultilevel"/>
    <w:tmpl w:val="B854F12A"/>
    <w:lvl w:ilvl="0" w:tplc="767A805E">
      <w:start w:val="1"/>
      <w:numFmt w:val="bullet"/>
      <w:lvlText w:val=""/>
      <w:lvlJc w:val="left"/>
      <w:pPr>
        <w:ind w:left="2815" w:hanging="360"/>
      </w:pPr>
      <w:rPr>
        <w:rFonts w:ascii="Symbol" w:hAnsi="Symbol" w:hint="default"/>
        <w:sz w:val="14"/>
      </w:rPr>
    </w:lvl>
    <w:lvl w:ilvl="1" w:tplc="04090003" w:tentative="1">
      <w:start w:val="1"/>
      <w:numFmt w:val="bullet"/>
      <w:lvlText w:val="o"/>
      <w:lvlJc w:val="left"/>
      <w:pPr>
        <w:ind w:left="3535" w:hanging="360"/>
      </w:pPr>
      <w:rPr>
        <w:rFonts w:ascii="Courier New" w:hAnsi="Courier New" w:cs="Courier New" w:hint="default"/>
      </w:rPr>
    </w:lvl>
    <w:lvl w:ilvl="2" w:tplc="04090005" w:tentative="1">
      <w:start w:val="1"/>
      <w:numFmt w:val="bullet"/>
      <w:lvlText w:val=""/>
      <w:lvlJc w:val="left"/>
      <w:pPr>
        <w:ind w:left="4255" w:hanging="360"/>
      </w:pPr>
      <w:rPr>
        <w:rFonts w:ascii="Wingdings" w:hAnsi="Wingdings" w:hint="default"/>
      </w:rPr>
    </w:lvl>
    <w:lvl w:ilvl="3" w:tplc="04090001" w:tentative="1">
      <w:start w:val="1"/>
      <w:numFmt w:val="bullet"/>
      <w:lvlText w:val=""/>
      <w:lvlJc w:val="left"/>
      <w:pPr>
        <w:ind w:left="4975" w:hanging="360"/>
      </w:pPr>
      <w:rPr>
        <w:rFonts w:ascii="Symbol" w:hAnsi="Symbol" w:hint="default"/>
      </w:rPr>
    </w:lvl>
    <w:lvl w:ilvl="4" w:tplc="04090003" w:tentative="1">
      <w:start w:val="1"/>
      <w:numFmt w:val="bullet"/>
      <w:lvlText w:val="o"/>
      <w:lvlJc w:val="left"/>
      <w:pPr>
        <w:ind w:left="5695" w:hanging="360"/>
      </w:pPr>
      <w:rPr>
        <w:rFonts w:ascii="Courier New" w:hAnsi="Courier New" w:cs="Courier New" w:hint="default"/>
      </w:rPr>
    </w:lvl>
    <w:lvl w:ilvl="5" w:tplc="04090005" w:tentative="1">
      <w:start w:val="1"/>
      <w:numFmt w:val="bullet"/>
      <w:lvlText w:val=""/>
      <w:lvlJc w:val="left"/>
      <w:pPr>
        <w:ind w:left="6415" w:hanging="360"/>
      </w:pPr>
      <w:rPr>
        <w:rFonts w:ascii="Wingdings" w:hAnsi="Wingdings" w:hint="default"/>
      </w:rPr>
    </w:lvl>
    <w:lvl w:ilvl="6" w:tplc="04090001" w:tentative="1">
      <w:start w:val="1"/>
      <w:numFmt w:val="bullet"/>
      <w:lvlText w:val=""/>
      <w:lvlJc w:val="left"/>
      <w:pPr>
        <w:ind w:left="7135" w:hanging="360"/>
      </w:pPr>
      <w:rPr>
        <w:rFonts w:ascii="Symbol" w:hAnsi="Symbol" w:hint="default"/>
      </w:rPr>
    </w:lvl>
    <w:lvl w:ilvl="7" w:tplc="04090003" w:tentative="1">
      <w:start w:val="1"/>
      <w:numFmt w:val="bullet"/>
      <w:lvlText w:val="o"/>
      <w:lvlJc w:val="left"/>
      <w:pPr>
        <w:ind w:left="7855" w:hanging="360"/>
      </w:pPr>
      <w:rPr>
        <w:rFonts w:ascii="Courier New" w:hAnsi="Courier New" w:cs="Courier New" w:hint="default"/>
      </w:rPr>
    </w:lvl>
    <w:lvl w:ilvl="8" w:tplc="04090005" w:tentative="1">
      <w:start w:val="1"/>
      <w:numFmt w:val="bullet"/>
      <w:lvlText w:val=""/>
      <w:lvlJc w:val="left"/>
      <w:pPr>
        <w:ind w:left="8575" w:hanging="360"/>
      </w:pPr>
      <w:rPr>
        <w:rFonts w:ascii="Wingdings" w:hAnsi="Wingdings" w:hint="default"/>
      </w:rPr>
    </w:lvl>
  </w:abstractNum>
  <w:abstractNum w:abstractNumId="52" w15:restartNumberingAfterBreak="0">
    <w:nsid w:val="436D7DEF"/>
    <w:multiLevelType w:val="hybridMultilevel"/>
    <w:tmpl w:val="23D62BB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3" w15:restartNumberingAfterBreak="0">
    <w:nsid w:val="44885F91"/>
    <w:multiLevelType w:val="hybridMultilevel"/>
    <w:tmpl w:val="064E23D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4" w15:restartNumberingAfterBreak="0">
    <w:nsid w:val="45B33943"/>
    <w:multiLevelType w:val="hybridMultilevel"/>
    <w:tmpl w:val="DD5CC528"/>
    <w:lvl w:ilvl="0" w:tplc="4B128260">
      <w:start w:val="1"/>
      <w:numFmt w:val="decimal"/>
      <w:lvlText w:val="%1."/>
      <w:lvlJc w:val="left"/>
      <w:pPr>
        <w:ind w:left="516" w:hanging="360"/>
      </w:pPr>
      <w:rPr>
        <w:rFonts w:ascii="Calibri" w:eastAsia="Calibri" w:hAnsi="Calibri" w:cs="Calibri" w:hint="default"/>
        <w:spacing w:val="-2"/>
        <w:w w:val="99"/>
        <w:sz w:val="18"/>
        <w:szCs w:val="18"/>
      </w:rPr>
    </w:lvl>
    <w:lvl w:ilvl="1" w:tplc="253232F8">
      <w:numFmt w:val="bullet"/>
      <w:lvlText w:val="•"/>
      <w:lvlJc w:val="left"/>
      <w:pPr>
        <w:ind w:left="755" w:hanging="360"/>
      </w:pPr>
      <w:rPr>
        <w:rFonts w:hint="default"/>
      </w:rPr>
    </w:lvl>
    <w:lvl w:ilvl="2" w:tplc="E4B45480">
      <w:numFmt w:val="bullet"/>
      <w:lvlText w:val="•"/>
      <w:lvlJc w:val="left"/>
      <w:pPr>
        <w:ind w:left="990" w:hanging="360"/>
      </w:pPr>
      <w:rPr>
        <w:rFonts w:hint="default"/>
      </w:rPr>
    </w:lvl>
    <w:lvl w:ilvl="3" w:tplc="3FA8677A">
      <w:numFmt w:val="bullet"/>
      <w:lvlText w:val="•"/>
      <w:lvlJc w:val="left"/>
      <w:pPr>
        <w:ind w:left="1225" w:hanging="360"/>
      </w:pPr>
      <w:rPr>
        <w:rFonts w:hint="default"/>
      </w:rPr>
    </w:lvl>
    <w:lvl w:ilvl="4" w:tplc="173801B0">
      <w:numFmt w:val="bullet"/>
      <w:lvlText w:val="•"/>
      <w:lvlJc w:val="left"/>
      <w:pPr>
        <w:ind w:left="1460" w:hanging="360"/>
      </w:pPr>
      <w:rPr>
        <w:rFonts w:hint="default"/>
      </w:rPr>
    </w:lvl>
    <w:lvl w:ilvl="5" w:tplc="30A210D2">
      <w:numFmt w:val="bullet"/>
      <w:lvlText w:val="•"/>
      <w:lvlJc w:val="left"/>
      <w:pPr>
        <w:ind w:left="1695" w:hanging="360"/>
      </w:pPr>
      <w:rPr>
        <w:rFonts w:hint="default"/>
      </w:rPr>
    </w:lvl>
    <w:lvl w:ilvl="6" w:tplc="CF9E82BE">
      <w:numFmt w:val="bullet"/>
      <w:lvlText w:val="•"/>
      <w:lvlJc w:val="left"/>
      <w:pPr>
        <w:ind w:left="1930" w:hanging="360"/>
      </w:pPr>
      <w:rPr>
        <w:rFonts w:hint="default"/>
      </w:rPr>
    </w:lvl>
    <w:lvl w:ilvl="7" w:tplc="3AFC355A">
      <w:numFmt w:val="bullet"/>
      <w:lvlText w:val="•"/>
      <w:lvlJc w:val="left"/>
      <w:pPr>
        <w:ind w:left="2165" w:hanging="360"/>
      </w:pPr>
      <w:rPr>
        <w:rFonts w:hint="default"/>
      </w:rPr>
    </w:lvl>
    <w:lvl w:ilvl="8" w:tplc="1F9607E8">
      <w:numFmt w:val="bullet"/>
      <w:lvlText w:val="•"/>
      <w:lvlJc w:val="left"/>
      <w:pPr>
        <w:ind w:left="2400" w:hanging="360"/>
      </w:pPr>
      <w:rPr>
        <w:rFonts w:hint="default"/>
      </w:rPr>
    </w:lvl>
  </w:abstractNum>
  <w:abstractNum w:abstractNumId="55" w15:restartNumberingAfterBreak="0">
    <w:nsid w:val="48385B37"/>
    <w:multiLevelType w:val="hybridMultilevel"/>
    <w:tmpl w:val="87E014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90B70DB"/>
    <w:multiLevelType w:val="hybridMultilevel"/>
    <w:tmpl w:val="A2D0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70758A"/>
    <w:multiLevelType w:val="hybridMultilevel"/>
    <w:tmpl w:val="F93C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117E95"/>
    <w:multiLevelType w:val="hybridMultilevel"/>
    <w:tmpl w:val="C3E6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303BAC"/>
    <w:multiLevelType w:val="hybridMultilevel"/>
    <w:tmpl w:val="087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911551"/>
    <w:multiLevelType w:val="hybridMultilevel"/>
    <w:tmpl w:val="FA6EE288"/>
    <w:lvl w:ilvl="0" w:tplc="F60E3A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61" w15:restartNumberingAfterBreak="0">
    <w:nsid w:val="502A0E93"/>
    <w:multiLevelType w:val="hybridMultilevel"/>
    <w:tmpl w:val="7F72B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1A774D"/>
    <w:multiLevelType w:val="hybridMultilevel"/>
    <w:tmpl w:val="2196F0E4"/>
    <w:lvl w:ilvl="0" w:tplc="1AD60964">
      <w:start w:val="1"/>
      <w:numFmt w:val="decimal"/>
      <w:lvlText w:val="%1."/>
      <w:lvlJc w:val="left"/>
      <w:pPr>
        <w:ind w:left="535" w:hanging="360"/>
      </w:pPr>
      <w:rPr>
        <w:rFonts w:ascii="Calibri" w:eastAsia="Calibri" w:hAnsi="Calibri" w:cs="Calibri" w:hint="default"/>
        <w:spacing w:val="-2"/>
        <w:w w:val="100"/>
        <w:sz w:val="18"/>
        <w:szCs w:val="18"/>
      </w:rPr>
    </w:lvl>
    <w:lvl w:ilvl="1" w:tplc="9858DA86">
      <w:numFmt w:val="bullet"/>
      <w:lvlText w:val="•"/>
      <w:lvlJc w:val="left"/>
      <w:pPr>
        <w:ind w:left="771" w:hanging="360"/>
      </w:pPr>
      <w:rPr>
        <w:rFonts w:hint="default"/>
      </w:rPr>
    </w:lvl>
    <w:lvl w:ilvl="2" w:tplc="DD688326">
      <w:numFmt w:val="bullet"/>
      <w:lvlText w:val="•"/>
      <w:lvlJc w:val="left"/>
      <w:pPr>
        <w:ind w:left="1002" w:hanging="360"/>
      </w:pPr>
      <w:rPr>
        <w:rFonts w:hint="default"/>
      </w:rPr>
    </w:lvl>
    <w:lvl w:ilvl="3" w:tplc="EA181DD8">
      <w:numFmt w:val="bullet"/>
      <w:lvlText w:val="•"/>
      <w:lvlJc w:val="left"/>
      <w:pPr>
        <w:ind w:left="1234" w:hanging="360"/>
      </w:pPr>
      <w:rPr>
        <w:rFonts w:hint="default"/>
      </w:rPr>
    </w:lvl>
    <w:lvl w:ilvl="4" w:tplc="2ECA45AE">
      <w:numFmt w:val="bullet"/>
      <w:lvlText w:val="•"/>
      <w:lvlJc w:val="left"/>
      <w:pPr>
        <w:ind w:left="1465" w:hanging="360"/>
      </w:pPr>
      <w:rPr>
        <w:rFonts w:hint="default"/>
      </w:rPr>
    </w:lvl>
    <w:lvl w:ilvl="5" w:tplc="85A46C66">
      <w:numFmt w:val="bullet"/>
      <w:lvlText w:val="•"/>
      <w:lvlJc w:val="left"/>
      <w:pPr>
        <w:ind w:left="1697" w:hanging="360"/>
      </w:pPr>
      <w:rPr>
        <w:rFonts w:hint="default"/>
      </w:rPr>
    </w:lvl>
    <w:lvl w:ilvl="6" w:tplc="ED5C8790">
      <w:numFmt w:val="bullet"/>
      <w:lvlText w:val="•"/>
      <w:lvlJc w:val="left"/>
      <w:pPr>
        <w:ind w:left="1928" w:hanging="360"/>
      </w:pPr>
      <w:rPr>
        <w:rFonts w:hint="default"/>
      </w:rPr>
    </w:lvl>
    <w:lvl w:ilvl="7" w:tplc="181646EA">
      <w:numFmt w:val="bullet"/>
      <w:lvlText w:val="•"/>
      <w:lvlJc w:val="left"/>
      <w:pPr>
        <w:ind w:left="2159" w:hanging="360"/>
      </w:pPr>
      <w:rPr>
        <w:rFonts w:hint="default"/>
      </w:rPr>
    </w:lvl>
    <w:lvl w:ilvl="8" w:tplc="0FAA3D22">
      <w:numFmt w:val="bullet"/>
      <w:lvlText w:val="•"/>
      <w:lvlJc w:val="left"/>
      <w:pPr>
        <w:ind w:left="2391" w:hanging="360"/>
      </w:pPr>
      <w:rPr>
        <w:rFonts w:hint="default"/>
      </w:rPr>
    </w:lvl>
  </w:abstractNum>
  <w:abstractNum w:abstractNumId="63" w15:restartNumberingAfterBreak="0">
    <w:nsid w:val="52392974"/>
    <w:multiLevelType w:val="hybridMultilevel"/>
    <w:tmpl w:val="182EE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4F57050"/>
    <w:multiLevelType w:val="hybridMultilevel"/>
    <w:tmpl w:val="09067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8D475F2"/>
    <w:multiLevelType w:val="hybridMultilevel"/>
    <w:tmpl w:val="2D7C4B48"/>
    <w:lvl w:ilvl="0" w:tplc="9D4AA1B2">
      <w:start w:val="1"/>
      <w:numFmt w:val="decimal"/>
      <w:lvlText w:val="%1."/>
      <w:lvlJc w:val="left"/>
      <w:pPr>
        <w:ind w:left="554" w:hanging="360"/>
      </w:pPr>
      <w:rPr>
        <w:rFonts w:ascii="Calibri" w:eastAsia="Calibri" w:hAnsi="Calibri" w:cs="Calibri" w:hint="default"/>
        <w:spacing w:val="-1"/>
        <w:w w:val="100"/>
        <w:sz w:val="18"/>
        <w:szCs w:val="18"/>
      </w:rPr>
    </w:lvl>
    <w:lvl w:ilvl="1" w:tplc="CF62772A">
      <w:numFmt w:val="bullet"/>
      <w:lvlText w:val="•"/>
      <w:lvlJc w:val="left"/>
      <w:pPr>
        <w:ind w:left="781" w:hanging="360"/>
      </w:pPr>
      <w:rPr>
        <w:rFonts w:hint="default"/>
      </w:rPr>
    </w:lvl>
    <w:lvl w:ilvl="2" w:tplc="E7EA884E">
      <w:numFmt w:val="bullet"/>
      <w:lvlText w:val="•"/>
      <w:lvlJc w:val="left"/>
      <w:pPr>
        <w:ind w:left="1003" w:hanging="360"/>
      </w:pPr>
      <w:rPr>
        <w:rFonts w:hint="default"/>
      </w:rPr>
    </w:lvl>
    <w:lvl w:ilvl="3" w:tplc="B7E8EEE8">
      <w:numFmt w:val="bullet"/>
      <w:lvlText w:val="•"/>
      <w:lvlJc w:val="left"/>
      <w:pPr>
        <w:ind w:left="1225" w:hanging="360"/>
      </w:pPr>
      <w:rPr>
        <w:rFonts w:hint="default"/>
      </w:rPr>
    </w:lvl>
    <w:lvl w:ilvl="4" w:tplc="F23447D6">
      <w:numFmt w:val="bullet"/>
      <w:lvlText w:val="•"/>
      <w:lvlJc w:val="left"/>
      <w:pPr>
        <w:ind w:left="1447" w:hanging="360"/>
      </w:pPr>
      <w:rPr>
        <w:rFonts w:hint="default"/>
      </w:rPr>
    </w:lvl>
    <w:lvl w:ilvl="5" w:tplc="6BDC50B6">
      <w:numFmt w:val="bullet"/>
      <w:lvlText w:val="•"/>
      <w:lvlJc w:val="left"/>
      <w:pPr>
        <w:ind w:left="1669" w:hanging="360"/>
      </w:pPr>
      <w:rPr>
        <w:rFonts w:hint="default"/>
      </w:rPr>
    </w:lvl>
    <w:lvl w:ilvl="6" w:tplc="BA3413DE">
      <w:numFmt w:val="bullet"/>
      <w:lvlText w:val="•"/>
      <w:lvlJc w:val="left"/>
      <w:pPr>
        <w:ind w:left="1891" w:hanging="360"/>
      </w:pPr>
      <w:rPr>
        <w:rFonts w:hint="default"/>
      </w:rPr>
    </w:lvl>
    <w:lvl w:ilvl="7" w:tplc="9BB03E78">
      <w:numFmt w:val="bullet"/>
      <w:lvlText w:val="•"/>
      <w:lvlJc w:val="left"/>
      <w:pPr>
        <w:ind w:left="2113" w:hanging="360"/>
      </w:pPr>
      <w:rPr>
        <w:rFonts w:hint="default"/>
      </w:rPr>
    </w:lvl>
    <w:lvl w:ilvl="8" w:tplc="E73CA150">
      <w:numFmt w:val="bullet"/>
      <w:lvlText w:val="•"/>
      <w:lvlJc w:val="left"/>
      <w:pPr>
        <w:ind w:left="2335" w:hanging="360"/>
      </w:pPr>
      <w:rPr>
        <w:rFonts w:hint="default"/>
      </w:rPr>
    </w:lvl>
  </w:abstractNum>
  <w:abstractNum w:abstractNumId="66" w15:restartNumberingAfterBreak="0">
    <w:nsid w:val="59D03B6B"/>
    <w:multiLevelType w:val="hybridMultilevel"/>
    <w:tmpl w:val="7CB6F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A2E6A93"/>
    <w:multiLevelType w:val="hybridMultilevel"/>
    <w:tmpl w:val="9314EE5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8" w15:restartNumberingAfterBreak="0">
    <w:nsid w:val="5B157B80"/>
    <w:multiLevelType w:val="hybridMultilevel"/>
    <w:tmpl w:val="7CF432BC"/>
    <w:lvl w:ilvl="0" w:tplc="DBF00A78">
      <w:start w:val="1"/>
      <w:numFmt w:val="bullet"/>
      <w:lvlText w:val=""/>
      <w:lvlPicBulletId w:val="0"/>
      <w:lvlJc w:val="left"/>
      <w:pPr>
        <w:tabs>
          <w:tab w:val="num" w:pos="720"/>
        </w:tabs>
        <w:ind w:left="720" w:hanging="360"/>
      </w:pPr>
      <w:rPr>
        <w:rFonts w:ascii="Symbol" w:hAnsi="Symbol" w:hint="default"/>
      </w:rPr>
    </w:lvl>
    <w:lvl w:ilvl="1" w:tplc="0352D0EE" w:tentative="1">
      <w:start w:val="1"/>
      <w:numFmt w:val="bullet"/>
      <w:lvlText w:val=""/>
      <w:lvlJc w:val="left"/>
      <w:pPr>
        <w:tabs>
          <w:tab w:val="num" w:pos="1440"/>
        </w:tabs>
        <w:ind w:left="1440" w:hanging="360"/>
      </w:pPr>
      <w:rPr>
        <w:rFonts w:ascii="Symbol" w:hAnsi="Symbol" w:hint="default"/>
      </w:rPr>
    </w:lvl>
    <w:lvl w:ilvl="2" w:tplc="DB2CB6DE" w:tentative="1">
      <w:start w:val="1"/>
      <w:numFmt w:val="bullet"/>
      <w:lvlText w:val=""/>
      <w:lvlJc w:val="left"/>
      <w:pPr>
        <w:tabs>
          <w:tab w:val="num" w:pos="2160"/>
        </w:tabs>
        <w:ind w:left="2160" w:hanging="360"/>
      </w:pPr>
      <w:rPr>
        <w:rFonts w:ascii="Symbol" w:hAnsi="Symbol" w:hint="default"/>
      </w:rPr>
    </w:lvl>
    <w:lvl w:ilvl="3" w:tplc="F540394C" w:tentative="1">
      <w:start w:val="1"/>
      <w:numFmt w:val="bullet"/>
      <w:lvlText w:val=""/>
      <w:lvlJc w:val="left"/>
      <w:pPr>
        <w:tabs>
          <w:tab w:val="num" w:pos="2880"/>
        </w:tabs>
        <w:ind w:left="2880" w:hanging="360"/>
      </w:pPr>
      <w:rPr>
        <w:rFonts w:ascii="Symbol" w:hAnsi="Symbol" w:hint="default"/>
      </w:rPr>
    </w:lvl>
    <w:lvl w:ilvl="4" w:tplc="957AEBDE" w:tentative="1">
      <w:start w:val="1"/>
      <w:numFmt w:val="bullet"/>
      <w:lvlText w:val=""/>
      <w:lvlJc w:val="left"/>
      <w:pPr>
        <w:tabs>
          <w:tab w:val="num" w:pos="3600"/>
        </w:tabs>
        <w:ind w:left="3600" w:hanging="360"/>
      </w:pPr>
      <w:rPr>
        <w:rFonts w:ascii="Symbol" w:hAnsi="Symbol" w:hint="default"/>
      </w:rPr>
    </w:lvl>
    <w:lvl w:ilvl="5" w:tplc="65F28898" w:tentative="1">
      <w:start w:val="1"/>
      <w:numFmt w:val="bullet"/>
      <w:lvlText w:val=""/>
      <w:lvlJc w:val="left"/>
      <w:pPr>
        <w:tabs>
          <w:tab w:val="num" w:pos="4320"/>
        </w:tabs>
        <w:ind w:left="4320" w:hanging="360"/>
      </w:pPr>
      <w:rPr>
        <w:rFonts w:ascii="Symbol" w:hAnsi="Symbol" w:hint="default"/>
      </w:rPr>
    </w:lvl>
    <w:lvl w:ilvl="6" w:tplc="C6E61DC0" w:tentative="1">
      <w:start w:val="1"/>
      <w:numFmt w:val="bullet"/>
      <w:lvlText w:val=""/>
      <w:lvlJc w:val="left"/>
      <w:pPr>
        <w:tabs>
          <w:tab w:val="num" w:pos="5040"/>
        </w:tabs>
        <w:ind w:left="5040" w:hanging="360"/>
      </w:pPr>
      <w:rPr>
        <w:rFonts w:ascii="Symbol" w:hAnsi="Symbol" w:hint="default"/>
      </w:rPr>
    </w:lvl>
    <w:lvl w:ilvl="7" w:tplc="C8584D04" w:tentative="1">
      <w:start w:val="1"/>
      <w:numFmt w:val="bullet"/>
      <w:lvlText w:val=""/>
      <w:lvlJc w:val="left"/>
      <w:pPr>
        <w:tabs>
          <w:tab w:val="num" w:pos="5760"/>
        </w:tabs>
        <w:ind w:left="5760" w:hanging="360"/>
      </w:pPr>
      <w:rPr>
        <w:rFonts w:ascii="Symbol" w:hAnsi="Symbol" w:hint="default"/>
      </w:rPr>
    </w:lvl>
    <w:lvl w:ilvl="8" w:tplc="114E30BE" w:tentative="1">
      <w:start w:val="1"/>
      <w:numFmt w:val="bullet"/>
      <w:lvlText w:val=""/>
      <w:lvlJc w:val="left"/>
      <w:pPr>
        <w:tabs>
          <w:tab w:val="num" w:pos="6480"/>
        </w:tabs>
        <w:ind w:left="6480" w:hanging="360"/>
      </w:pPr>
      <w:rPr>
        <w:rFonts w:ascii="Symbol" w:hAnsi="Symbol" w:hint="default"/>
      </w:rPr>
    </w:lvl>
  </w:abstractNum>
  <w:abstractNum w:abstractNumId="69" w15:restartNumberingAfterBreak="0">
    <w:nsid w:val="5C49236A"/>
    <w:multiLevelType w:val="hybridMultilevel"/>
    <w:tmpl w:val="90EAC8AC"/>
    <w:lvl w:ilvl="0" w:tplc="F60E3AE4">
      <w:start w:val="1"/>
      <w:numFmt w:val="bullet"/>
      <w:lvlText w:val=""/>
      <w:lvlJc w:val="left"/>
      <w:pPr>
        <w:tabs>
          <w:tab w:val="num" w:pos="1080"/>
        </w:tabs>
        <w:ind w:left="1080" w:hanging="360"/>
      </w:pPr>
      <w:rPr>
        <w:rFonts w:ascii="Symbol" w:hAnsi="Symbol" w:hint="default"/>
      </w:rPr>
    </w:lvl>
    <w:lvl w:ilvl="1" w:tplc="C20C0128">
      <w:start w:val="1"/>
      <w:numFmt w:val="bullet"/>
      <w:lvlText w:val=""/>
      <w:lvlJc w:val="left"/>
      <w:pPr>
        <w:tabs>
          <w:tab w:val="num" w:pos="1800"/>
        </w:tabs>
        <w:ind w:left="1800" w:hanging="360"/>
      </w:pPr>
      <w:rPr>
        <w:rFonts w:ascii="Symbol" w:hAnsi="Symbol" w:hint="default"/>
        <w:color w:val="000000"/>
        <w:sz w:val="20"/>
        <w:szCs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5E787466"/>
    <w:multiLevelType w:val="hybridMultilevel"/>
    <w:tmpl w:val="98A6A794"/>
    <w:lvl w:ilvl="0" w:tplc="8EEEC2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FB1559C"/>
    <w:multiLevelType w:val="hybridMultilevel"/>
    <w:tmpl w:val="7CBCC1E8"/>
    <w:lvl w:ilvl="0" w:tplc="A664E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1D3240A"/>
    <w:multiLevelType w:val="hybridMultilevel"/>
    <w:tmpl w:val="A7281384"/>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3" w15:restartNumberingAfterBreak="0">
    <w:nsid w:val="62A94C20"/>
    <w:multiLevelType w:val="hybridMultilevel"/>
    <w:tmpl w:val="4F5E23EA"/>
    <w:lvl w:ilvl="0" w:tplc="47A2808E">
      <w:start w:val="1"/>
      <w:numFmt w:val="bullet"/>
      <w:lvlText w:val="•"/>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38B09E">
      <w:start w:val="1"/>
      <w:numFmt w:val="bullet"/>
      <w:lvlText w:val="o"/>
      <w:lvlJc w:val="left"/>
      <w:pPr>
        <w:ind w:left="2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3A1E04">
      <w:start w:val="1"/>
      <w:numFmt w:val="bullet"/>
      <w:lvlText w:val="▪"/>
      <w:lvlJc w:val="left"/>
      <w:pPr>
        <w:ind w:left="3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B674A2">
      <w:start w:val="1"/>
      <w:numFmt w:val="bullet"/>
      <w:lvlText w:val="•"/>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A6BC9C">
      <w:start w:val="1"/>
      <w:numFmt w:val="bullet"/>
      <w:lvlText w:val="o"/>
      <w:lvlJc w:val="left"/>
      <w:pPr>
        <w:ind w:left="4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B4B98A">
      <w:start w:val="1"/>
      <w:numFmt w:val="bullet"/>
      <w:lvlText w:val="▪"/>
      <w:lvlJc w:val="left"/>
      <w:pPr>
        <w:ind w:left="5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6A0B1C">
      <w:start w:val="1"/>
      <w:numFmt w:val="bullet"/>
      <w:lvlText w:val="•"/>
      <w:lvlJc w:val="left"/>
      <w:pPr>
        <w:ind w:left="6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5C2392">
      <w:start w:val="1"/>
      <w:numFmt w:val="bullet"/>
      <w:lvlText w:val="o"/>
      <w:lvlJc w:val="left"/>
      <w:pPr>
        <w:ind w:left="7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1E96E4">
      <w:start w:val="1"/>
      <w:numFmt w:val="bullet"/>
      <w:lvlText w:val="▪"/>
      <w:lvlJc w:val="left"/>
      <w:pPr>
        <w:ind w:left="7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2C97FC4"/>
    <w:multiLevelType w:val="hybridMultilevel"/>
    <w:tmpl w:val="276E1FEC"/>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5" w15:restartNumberingAfterBreak="0">
    <w:nsid w:val="632A048F"/>
    <w:multiLevelType w:val="hybridMultilevel"/>
    <w:tmpl w:val="212C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DE6930"/>
    <w:multiLevelType w:val="hybridMultilevel"/>
    <w:tmpl w:val="2EBC68D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7" w15:restartNumberingAfterBreak="0">
    <w:nsid w:val="66E069E8"/>
    <w:multiLevelType w:val="hybridMultilevel"/>
    <w:tmpl w:val="9288D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81655BA"/>
    <w:multiLevelType w:val="hybridMultilevel"/>
    <w:tmpl w:val="0A5E1372"/>
    <w:lvl w:ilvl="0" w:tplc="04090001">
      <w:start w:val="1"/>
      <w:numFmt w:val="bullet"/>
      <w:lvlText w:val=""/>
      <w:lvlJc w:val="left"/>
      <w:pPr>
        <w:ind w:left="1440" w:hanging="360"/>
      </w:pPr>
      <w:rPr>
        <w:rFonts w:ascii="Symbol" w:hAnsi="Symbol" w:hint="default"/>
        <w:spacing w:val="-6"/>
        <w:w w:val="99"/>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8763853"/>
    <w:multiLevelType w:val="hybridMultilevel"/>
    <w:tmpl w:val="48BA6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B795746"/>
    <w:multiLevelType w:val="hybridMultilevel"/>
    <w:tmpl w:val="27E4D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D71D13"/>
    <w:multiLevelType w:val="hybridMultilevel"/>
    <w:tmpl w:val="DA62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E4643EA"/>
    <w:multiLevelType w:val="hybridMultilevel"/>
    <w:tmpl w:val="66D2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3B21B5"/>
    <w:multiLevelType w:val="hybridMultilevel"/>
    <w:tmpl w:val="96F49432"/>
    <w:lvl w:ilvl="0" w:tplc="8EEEC24E">
      <w:start w:val="1"/>
      <w:numFmt w:val="lowerLetter"/>
      <w:lvlText w:val="%1."/>
      <w:lvlJc w:val="left"/>
      <w:pPr>
        <w:tabs>
          <w:tab w:val="num" w:pos="720"/>
        </w:tabs>
        <w:ind w:left="720" w:hanging="360"/>
      </w:pPr>
      <w:rPr>
        <w:rFonts w:hint="default"/>
      </w:rPr>
    </w:lvl>
    <w:lvl w:ilvl="1" w:tplc="C20C0128">
      <w:start w:val="1"/>
      <w:numFmt w:val="bullet"/>
      <w:lvlText w:val=""/>
      <w:lvlJc w:val="left"/>
      <w:pPr>
        <w:tabs>
          <w:tab w:val="num" w:pos="1440"/>
        </w:tabs>
        <w:ind w:left="1440" w:hanging="360"/>
      </w:pPr>
      <w:rPr>
        <w:rFonts w:ascii="Symbol" w:hAnsi="Symbol" w:hint="default"/>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1CD1708"/>
    <w:multiLevelType w:val="hybridMultilevel"/>
    <w:tmpl w:val="916C83F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376" w:hanging="720"/>
      </w:pPr>
      <w:rPr>
        <w:rFonts w:ascii="Courier New" w:hAnsi="Courier New" w:cs="Courier New" w:hint="default"/>
      </w:rPr>
    </w:lvl>
    <w:lvl w:ilvl="2" w:tplc="4AF63DD8">
      <w:numFmt w:val="bullet"/>
      <w:lvlText w:val="•"/>
      <w:lvlJc w:val="left"/>
      <w:pPr>
        <w:ind w:left="3096" w:hanging="720"/>
      </w:pPr>
      <w:rPr>
        <w:rFonts w:ascii="Calibri" w:eastAsiaTheme="minorEastAsia" w:hAnsi="Calibri" w:cstheme="minorBidi"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5" w15:restartNumberingAfterBreak="0">
    <w:nsid w:val="74C16AC2"/>
    <w:multiLevelType w:val="hybridMultilevel"/>
    <w:tmpl w:val="CDFCC25E"/>
    <w:lvl w:ilvl="0" w:tplc="32927A48">
      <w:start w:val="1"/>
      <w:numFmt w:val="decimal"/>
      <w:lvlText w:val="%1."/>
      <w:lvlJc w:val="left"/>
      <w:pPr>
        <w:ind w:left="516" w:hanging="360"/>
      </w:pPr>
      <w:rPr>
        <w:rFonts w:ascii="Calibri" w:eastAsia="Calibri" w:hAnsi="Calibri" w:cs="Calibri" w:hint="default"/>
        <w:spacing w:val="-2"/>
        <w:w w:val="99"/>
        <w:sz w:val="18"/>
        <w:szCs w:val="18"/>
      </w:rPr>
    </w:lvl>
    <w:lvl w:ilvl="1" w:tplc="AAA8772E">
      <w:numFmt w:val="bullet"/>
      <w:lvlText w:val="•"/>
      <w:lvlJc w:val="left"/>
      <w:pPr>
        <w:ind w:left="755" w:hanging="360"/>
      </w:pPr>
      <w:rPr>
        <w:rFonts w:hint="default"/>
      </w:rPr>
    </w:lvl>
    <w:lvl w:ilvl="2" w:tplc="8626F59E">
      <w:numFmt w:val="bullet"/>
      <w:lvlText w:val="•"/>
      <w:lvlJc w:val="left"/>
      <w:pPr>
        <w:ind w:left="990" w:hanging="360"/>
      </w:pPr>
      <w:rPr>
        <w:rFonts w:hint="default"/>
      </w:rPr>
    </w:lvl>
    <w:lvl w:ilvl="3" w:tplc="2F6EF5AA">
      <w:numFmt w:val="bullet"/>
      <w:lvlText w:val="•"/>
      <w:lvlJc w:val="left"/>
      <w:pPr>
        <w:ind w:left="1225" w:hanging="360"/>
      </w:pPr>
      <w:rPr>
        <w:rFonts w:hint="default"/>
      </w:rPr>
    </w:lvl>
    <w:lvl w:ilvl="4" w:tplc="23D40740">
      <w:numFmt w:val="bullet"/>
      <w:lvlText w:val="•"/>
      <w:lvlJc w:val="left"/>
      <w:pPr>
        <w:ind w:left="1460" w:hanging="360"/>
      </w:pPr>
      <w:rPr>
        <w:rFonts w:hint="default"/>
      </w:rPr>
    </w:lvl>
    <w:lvl w:ilvl="5" w:tplc="5E323ECA">
      <w:numFmt w:val="bullet"/>
      <w:lvlText w:val="•"/>
      <w:lvlJc w:val="left"/>
      <w:pPr>
        <w:ind w:left="1695" w:hanging="360"/>
      </w:pPr>
      <w:rPr>
        <w:rFonts w:hint="default"/>
      </w:rPr>
    </w:lvl>
    <w:lvl w:ilvl="6" w:tplc="48FC3E3C">
      <w:numFmt w:val="bullet"/>
      <w:lvlText w:val="•"/>
      <w:lvlJc w:val="left"/>
      <w:pPr>
        <w:ind w:left="1930" w:hanging="360"/>
      </w:pPr>
      <w:rPr>
        <w:rFonts w:hint="default"/>
      </w:rPr>
    </w:lvl>
    <w:lvl w:ilvl="7" w:tplc="0958F0C8">
      <w:numFmt w:val="bullet"/>
      <w:lvlText w:val="•"/>
      <w:lvlJc w:val="left"/>
      <w:pPr>
        <w:ind w:left="2165" w:hanging="360"/>
      </w:pPr>
      <w:rPr>
        <w:rFonts w:hint="default"/>
      </w:rPr>
    </w:lvl>
    <w:lvl w:ilvl="8" w:tplc="D39C9824">
      <w:numFmt w:val="bullet"/>
      <w:lvlText w:val="•"/>
      <w:lvlJc w:val="left"/>
      <w:pPr>
        <w:ind w:left="2400" w:hanging="360"/>
      </w:pPr>
      <w:rPr>
        <w:rFonts w:hint="default"/>
      </w:rPr>
    </w:lvl>
  </w:abstractNum>
  <w:abstractNum w:abstractNumId="86" w15:restartNumberingAfterBreak="0">
    <w:nsid w:val="7A265CB3"/>
    <w:multiLevelType w:val="hybridMultilevel"/>
    <w:tmpl w:val="FC6AF39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7" w15:restartNumberingAfterBreak="0">
    <w:nsid w:val="7EF42CCD"/>
    <w:multiLevelType w:val="hybridMultilevel"/>
    <w:tmpl w:val="D752E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F6A5087"/>
    <w:multiLevelType w:val="hybridMultilevel"/>
    <w:tmpl w:val="2A8EFA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7"/>
  </w:num>
  <w:num w:numId="2">
    <w:abstractNumId w:val="75"/>
  </w:num>
  <w:num w:numId="3">
    <w:abstractNumId w:val="32"/>
  </w:num>
  <w:num w:numId="4">
    <w:abstractNumId w:val="72"/>
  </w:num>
  <w:num w:numId="5">
    <w:abstractNumId w:val="6"/>
  </w:num>
  <w:num w:numId="6">
    <w:abstractNumId w:val="47"/>
  </w:num>
  <w:num w:numId="7">
    <w:abstractNumId w:val="20"/>
  </w:num>
  <w:num w:numId="8">
    <w:abstractNumId w:val="87"/>
  </w:num>
  <w:num w:numId="9">
    <w:abstractNumId w:val="2"/>
  </w:num>
  <w:num w:numId="10">
    <w:abstractNumId w:val="13"/>
  </w:num>
  <w:num w:numId="11">
    <w:abstractNumId w:val="79"/>
  </w:num>
  <w:num w:numId="12">
    <w:abstractNumId w:val="64"/>
  </w:num>
  <w:num w:numId="13">
    <w:abstractNumId w:val="74"/>
  </w:num>
  <w:num w:numId="14">
    <w:abstractNumId w:val="24"/>
  </w:num>
  <w:num w:numId="15">
    <w:abstractNumId w:val="59"/>
  </w:num>
  <w:num w:numId="16">
    <w:abstractNumId w:val="29"/>
  </w:num>
  <w:num w:numId="17">
    <w:abstractNumId w:val="25"/>
  </w:num>
  <w:num w:numId="18">
    <w:abstractNumId w:val="27"/>
  </w:num>
  <w:num w:numId="19">
    <w:abstractNumId w:val="84"/>
  </w:num>
  <w:num w:numId="20">
    <w:abstractNumId w:val="76"/>
  </w:num>
  <w:num w:numId="21">
    <w:abstractNumId w:val="5"/>
  </w:num>
  <w:num w:numId="22">
    <w:abstractNumId w:val="10"/>
  </w:num>
  <w:num w:numId="23">
    <w:abstractNumId w:val="3"/>
  </w:num>
  <w:num w:numId="24">
    <w:abstractNumId w:val="31"/>
  </w:num>
  <w:num w:numId="25">
    <w:abstractNumId w:val="67"/>
  </w:num>
  <w:num w:numId="26">
    <w:abstractNumId w:val="28"/>
  </w:num>
  <w:num w:numId="27">
    <w:abstractNumId w:val="43"/>
  </w:num>
  <w:num w:numId="28">
    <w:abstractNumId w:val="17"/>
  </w:num>
  <w:num w:numId="29">
    <w:abstractNumId w:val="78"/>
  </w:num>
  <w:num w:numId="30">
    <w:abstractNumId w:val="11"/>
  </w:num>
  <w:num w:numId="31">
    <w:abstractNumId w:val="1"/>
  </w:num>
  <w:num w:numId="32">
    <w:abstractNumId w:val="4"/>
  </w:num>
  <w:num w:numId="33">
    <w:abstractNumId w:val="16"/>
  </w:num>
  <w:num w:numId="34">
    <w:abstractNumId w:val="12"/>
  </w:num>
  <w:num w:numId="35">
    <w:abstractNumId w:val="23"/>
  </w:num>
  <w:num w:numId="36">
    <w:abstractNumId w:val="42"/>
  </w:num>
  <w:num w:numId="37">
    <w:abstractNumId w:val="53"/>
  </w:num>
  <w:num w:numId="38">
    <w:abstractNumId w:val="37"/>
  </w:num>
  <w:num w:numId="39">
    <w:abstractNumId w:val="34"/>
  </w:num>
  <w:num w:numId="40">
    <w:abstractNumId w:val="73"/>
  </w:num>
  <w:num w:numId="41">
    <w:abstractNumId w:val="8"/>
  </w:num>
  <w:num w:numId="42">
    <w:abstractNumId w:val="51"/>
  </w:num>
  <w:num w:numId="43">
    <w:abstractNumId w:val="9"/>
  </w:num>
  <w:num w:numId="44">
    <w:abstractNumId w:val="39"/>
  </w:num>
  <w:num w:numId="45">
    <w:abstractNumId w:val="62"/>
  </w:num>
  <w:num w:numId="46">
    <w:abstractNumId w:val="54"/>
  </w:num>
  <w:num w:numId="47">
    <w:abstractNumId w:val="65"/>
  </w:num>
  <w:num w:numId="48">
    <w:abstractNumId w:val="85"/>
  </w:num>
  <w:num w:numId="49">
    <w:abstractNumId w:val="80"/>
  </w:num>
  <w:num w:numId="50">
    <w:abstractNumId w:val="63"/>
  </w:num>
  <w:num w:numId="51">
    <w:abstractNumId w:val="71"/>
  </w:num>
  <w:num w:numId="52">
    <w:abstractNumId w:val="50"/>
  </w:num>
  <w:num w:numId="53">
    <w:abstractNumId w:val="36"/>
  </w:num>
  <w:num w:numId="54">
    <w:abstractNumId w:val="0"/>
    <w:lvlOverride w:ilvl="0">
      <w:lvl w:ilvl="0">
        <w:start w:val="1"/>
        <w:numFmt w:val="decimal"/>
        <w:pStyle w:val="QuickA"/>
        <w:lvlText w:val="%1."/>
        <w:lvlJc w:val="left"/>
        <w:pPr>
          <w:ind w:left="0" w:firstLine="0"/>
        </w:pPr>
        <w:rPr>
          <w:rFonts w:ascii="Times New Roman" w:hAnsi="Times New Roman"/>
          <w:sz w:val="24"/>
        </w:rPr>
      </w:lvl>
    </w:lvlOverride>
  </w:num>
  <w:num w:numId="55">
    <w:abstractNumId w:val="26"/>
  </w:num>
  <w:num w:numId="56">
    <w:abstractNumId w:val="88"/>
  </w:num>
  <w:num w:numId="57">
    <w:abstractNumId w:val="52"/>
  </w:num>
  <w:num w:numId="58">
    <w:abstractNumId w:val="45"/>
  </w:num>
  <w:num w:numId="59">
    <w:abstractNumId w:val="22"/>
  </w:num>
  <w:num w:numId="60">
    <w:abstractNumId w:val="77"/>
  </w:num>
  <w:num w:numId="61">
    <w:abstractNumId w:val="46"/>
  </w:num>
  <w:num w:numId="62">
    <w:abstractNumId w:val="38"/>
  </w:num>
  <w:num w:numId="63">
    <w:abstractNumId w:val="40"/>
  </w:num>
  <w:num w:numId="64">
    <w:abstractNumId w:val="58"/>
  </w:num>
  <w:num w:numId="65">
    <w:abstractNumId w:val="82"/>
  </w:num>
  <w:num w:numId="66">
    <w:abstractNumId w:val="14"/>
  </w:num>
  <w:num w:numId="67">
    <w:abstractNumId w:val="44"/>
  </w:num>
  <w:num w:numId="68">
    <w:abstractNumId w:val="15"/>
  </w:num>
  <w:num w:numId="69">
    <w:abstractNumId w:val="33"/>
  </w:num>
  <w:num w:numId="70">
    <w:abstractNumId w:val="48"/>
  </w:num>
  <w:num w:numId="71">
    <w:abstractNumId w:val="66"/>
  </w:num>
  <w:num w:numId="72">
    <w:abstractNumId w:val="56"/>
  </w:num>
  <w:num w:numId="73">
    <w:abstractNumId w:val="49"/>
  </w:num>
  <w:num w:numId="74">
    <w:abstractNumId w:val="21"/>
  </w:num>
  <w:num w:numId="75">
    <w:abstractNumId w:val="61"/>
  </w:num>
  <w:num w:numId="76">
    <w:abstractNumId w:val="55"/>
  </w:num>
  <w:num w:numId="77">
    <w:abstractNumId w:val="57"/>
  </w:num>
  <w:num w:numId="78">
    <w:abstractNumId w:val="86"/>
  </w:num>
  <w:num w:numId="79">
    <w:abstractNumId w:val="18"/>
  </w:num>
  <w:num w:numId="80">
    <w:abstractNumId w:val="19"/>
  </w:num>
  <w:num w:numId="81">
    <w:abstractNumId w:val="69"/>
  </w:num>
  <w:num w:numId="82">
    <w:abstractNumId w:val="35"/>
  </w:num>
  <w:num w:numId="83">
    <w:abstractNumId w:val="83"/>
  </w:num>
  <w:num w:numId="84">
    <w:abstractNumId w:val="70"/>
  </w:num>
  <w:num w:numId="85">
    <w:abstractNumId w:val="60"/>
  </w:num>
  <w:num w:numId="86">
    <w:abstractNumId w:val="30"/>
  </w:num>
  <w:num w:numId="87">
    <w:abstractNumId w:val="68"/>
  </w:num>
  <w:num w:numId="88">
    <w:abstractNumId w:val="41"/>
  </w:num>
  <w:num w:numId="89">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ED2"/>
    <w:rsid w:val="00001ACD"/>
    <w:rsid w:val="00004C33"/>
    <w:rsid w:val="00010A57"/>
    <w:rsid w:val="00010C4B"/>
    <w:rsid w:val="00014F87"/>
    <w:rsid w:val="0001622A"/>
    <w:rsid w:val="000172FB"/>
    <w:rsid w:val="00020066"/>
    <w:rsid w:val="00020953"/>
    <w:rsid w:val="00020A56"/>
    <w:rsid w:val="000217A8"/>
    <w:rsid w:val="000227AB"/>
    <w:rsid w:val="000228DB"/>
    <w:rsid w:val="00023B71"/>
    <w:rsid w:val="000244B2"/>
    <w:rsid w:val="000255B4"/>
    <w:rsid w:val="0002623B"/>
    <w:rsid w:val="00027507"/>
    <w:rsid w:val="00030C4E"/>
    <w:rsid w:val="00033ABA"/>
    <w:rsid w:val="000347D4"/>
    <w:rsid w:val="000354D5"/>
    <w:rsid w:val="00040CB1"/>
    <w:rsid w:val="00041E37"/>
    <w:rsid w:val="00043EED"/>
    <w:rsid w:val="000447C6"/>
    <w:rsid w:val="00046D66"/>
    <w:rsid w:val="00046ED3"/>
    <w:rsid w:val="000472D5"/>
    <w:rsid w:val="00052196"/>
    <w:rsid w:val="000530DE"/>
    <w:rsid w:val="000532D8"/>
    <w:rsid w:val="000570F7"/>
    <w:rsid w:val="00057444"/>
    <w:rsid w:val="00057BC5"/>
    <w:rsid w:val="000600E7"/>
    <w:rsid w:val="00061501"/>
    <w:rsid w:val="000619F4"/>
    <w:rsid w:val="000629C1"/>
    <w:rsid w:val="000630D5"/>
    <w:rsid w:val="00063688"/>
    <w:rsid w:val="00063CF3"/>
    <w:rsid w:val="00064A0C"/>
    <w:rsid w:val="0007022F"/>
    <w:rsid w:val="00077C4A"/>
    <w:rsid w:val="000805CB"/>
    <w:rsid w:val="00080BBB"/>
    <w:rsid w:val="00081D82"/>
    <w:rsid w:val="00082AE3"/>
    <w:rsid w:val="00083153"/>
    <w:rsid w:val="00083F40"/>
    <w:rsid w:val="00086D7F"/>
    <w:rsid w:val="00086FD6"/>
    <w:rsid w:val="0009110C"/>
    <w:rsid w:val="00091EA4"/>
    <w:rsid w:val="00093086"/>
    <w:rsid w:val="0009424E"/>
    <w:rsid w:val="0009452F"/>
    <w:rsid w:val="00096178"/>
    <w:rsid w:val="00096EC9"/>
    <w:rsid w:val="000A13A3"/>
    <w:rsid w:val="000A13B6"/>
    <w:rsid w:val="000A411D"/>
    <w:rsid w:val="000A4189"/>
    <w:rsid w:val="000A44A8"/>
    <w:rsid w:val="000A7092"/>
    <w:rsid w:val="000B586A"/>
    <w:rsid w:val="000C128F"/>
    <w:rsid w:val="000C31DC"/>
    <w:rsid w:val="000C5A52"/>
    <w:rsid w:val="000C66D2"/>
    <w:rsid w:val="000C7E64"/>
    <w:rsid w:val="000D2674"/>
    <w:rsid w:val="000D349B"/>
    <w:rsid w:val="000D4156"/>
    <w:rsid w:val="000D57D9"/>
    <w:rsid w:val="000D6D64"/>
    <w:rsid w:val="000D7323"/>
    <w:rsid w:val="000E1FFA"/>
    <w:rsid w:val="000E296F"/>
    <w:rsid w:val="000E3174"/>
    <w:rsid w:val="000E6378"/>
    <w:rsid w:val="000F0A82"/>
    <w:rsid w:val="000F2E9D"/>
    <w:rsid w:val="000F42DE"/>
    <w:rsid w:val="000F5D1B"/>
    <w:rsid w:val="000F7950"/>
    <w:rsid w:val="000F7A56"/>
    <w:rsid w:val="00100B9F"/>
    <w:rsid w:val="00101FA7"/>
    <w:rsid w:val="00103AA5"/>
    <w:rsid w:val="0010437E"/>
    <w:rsid w:val="00105BBB"/>
    <w:rsid w:val="00105D3C"/>
    <w:rsid w:val="00106870"/>
    <w:rsid w:val="00106D05"/>
    <w:rsid w:val="001070E8"/>
    <w:rsid w:val="00107A78"/>
    <w:rsid w:val="001103C2"/>
    <w:rsid w:val="0011063B"/>
    <w:rsid w:val="00111C02"/>
    <w:rsid w:val="0011468F"/>
    <w:rsid w:val="00115536"/>
    <w:rsid w:val="00116613"/>
    <w:rsid w:val="0011720E"/>
    <w:rsid w:val="00120539"/>
    <w:rsid w:val="0012081F"/>
    <w:rsid w:val="00122CD8"/>
    <w:rsid w:val="001242FA"/>
    <w:rsid w:val="001268CD"/>
    <w:rsid w:val="00127570"/>
    <w:rsid w:val="0013035C"/>
    <w:rsid w:val="0013056A"/>
    <w:rsid w:val="00133CA4"/>
    <w:rsid w:val="00136436"/>
    <w:rsid w:val="00136493"/>
    <w:rsid w:val="00136F94"/>
    <w:rsid w:val="00137147"/>
    <w:rsid w:val="00137664"/>
    <w:rsid w:val="00140E14"/>
    <w:rsid w:val="00142698"/>
    <w:rsid w:val="00144065"/>
    <w:rsid w:val="001450CB"/>
    <w:rsid w:val="001469DA"/>
    <w:rsid w:val="00147710"/>
    <w:rsid w:val="00150698"/>
    <w:rsid w:val="00150733"/>
    <w:rsid w:val="00152DCF"/>
    <w:rsid w:val="001547F3"/>
    <w:rsid w:val="00155801"/>
    <w:rsid w:val="001612CB"/>
    <w:rsid w:val="00162594"/>
    <w:rsid w:val="001628A3"/>
    <w:rsid w:val="00165F86"/>
    <w:rsid w:val="00166DCC"/>
    <w:rsid w:val="001673DD"/>
    <w:rsid w:val="0016792C"/>
    <w:rsid w:val="0017056A"/>
    <w:rsid w:val="00171053"/>
    <w:rsid w:val="0017162A"/>
    <w:rsid w:val="00171D16"/>
    <w:rsid w:val="00171E7E"/>
    <w:rsid w:val="00172A8D"/>
    <w:rsid w:val="00175256"/>
    <w:rsid w:val="00175AFF"/>
    <w:rsid w:val="0017761B"/>
    <w:rsid w:val="0018206C"/>
    <w:rsid w:val="00183200"/>
    <w:rsid w:val="00185357"/>
    <w:rsid w:val="00187B3E"/>
    <w:rsid w:val="00187E0F"/>
    <w:rsid w:val="001900DD"/>
    <w:rsid w:val="0019059C"/>
    <w:rsid w:val="00192707"/>
    <w:rsid w:val="001965C4"/>
    <w:rsid w:val="00197629"/>
    <w:rsid w:val="0019788F"/>
    <w:rsid w:val="001A0AD0"/>
    <w:rsid w:val="001A1271"/>
    <w:rsid w:val="001A1531"/>
    <w:rsid w:val="001A15CF"/>
    <w:rsid w:val="001A2959"/>
    <w:rsid w:val="001A45F4"/>
    <w:rsid w:val="001A504B"/>
    <w:rsid w:val="001B0B3E"/>
    <w:rsid w:val="001B3641"/>
    <w:rsid w:val="001B3E3D"/>
    <w:rsid w:val="001B6FE2"/>
    <w:rsid w:val="001C0B52"/>
    <w:rsid w:val="001C0E42"/>
    <w:rsid w:val="001C265F"/>
    <w:rsid w:val="001C390B"/>
    <w:rsid w:val="001C3C5E"/>
    <w:rsid w:val="001C4887"/>
    <w:rsid w:val="001D2570"/>
    <w:rsid w:val="001D379B"/>
    <w:rsid w:val="001D4CBB"/>
    <w:rsid w:val="001D6329"/>
    <w:rsid w:val="001D64CA"/>
    <w:rsid w:val="001D6DD0"/>
    <w:rsid w:val="001D709C"/>
    <w:rsid w:val="001D7D4C"/>
    <w:rsid w:val="001E0771"/>
    <w:rsid w:val="001E089B"/>
    <w:rsid w:val="001E161F"/>
    <w:rsid w:val="001E1D88"/>
    <w:rsid w:val="001E2B9C"/>
    <w:rsid w:val="001E4026"/>
    <w:rsid w:val="001E5996"/>
    <w:rsid w:val="001E7067"/>
    <w:rsid w:val="001F0BED"/>
    <w:rsid w:val="001F12F8"/>
    <w:rsid w:val="001F1586"/>
    <w:rsid w:val="001F203D"/>
    <w:rsid w:val="001F2A6C"/>
    <w:rsid w:val="001F54D7"/>
    <w:rsid w:val="00200E05"/>
    <w:rsid w:val="0020112C"/>
    <w:rsid w:val="00202644"/>
    <w:rsid w:val="002028C9"/>
    <w:rsid w:val="002034F1"/>
    <w:rsid w:val="00205A6A"/>
    <w:rsid w:val="00207CD2"/>
    <w:rsid w:val="002122E6"/>
    <w:rsid w:val="00216230"/>
    <w:rsid w:val="00216909"/>
    <w:rsid w:val="00224CAE"/>
    <w:rsid w:val="00225456"/>
    <w:rsid w:val="0022798F"/>
    <w:rsid w:val="0023230A"/>
    <w:rsid w:val="00234531"/>
    <w:rsid w:val="00235D6D"/>
    <w:rsid w:val="002361C1"/>
    <w:rsid w:val="00240466"/>
    <w:rsid w:val="002432C3"/>
    <w:rsid w:val="00244569"/>
    <w:rsid w:val="0024791F"/>
    <w:rsid w:val="00253EDD"/>
    <w:rsid w:val="00254328"/>
    <w:rsid w:val="00254902"/>
    <w:rsid w:val="00254AF9"/>
    <w:rsid w:val="002558AD"/>
    <w:rsid w:val="00255E92"/>
    <w:rsid w:val="0025784C"/>
    <w:rsid w:val="00261792"/>
    <w:rsid w:val="00261DD2"/>
    <w:rsid w:val="00263873"/>
    <w:rsid w:val="00265123"/>
    <w:rsid w:val="00270C4E"/>
    <w:rsid w:val="00271E9B"/>
    <w:rsid w:val="002741D8"/>
    <w:rsid w:val="00275D1C"/>
    <w:rsid w:val="00277FE3"/>
    <w:rsid w:val="002804AB"/>
    <w:rsid w:val="002823CB"/>
    <w:rsid w:val="002852F2"/>
    <w:rsid w:val="002853EC"/>
    <w:rsid w:val="00287632"/>
    <w:rsid w:val="002908B6"/>
    <w:rsid w:val="002917E9"/>
    <w:rsid w:val="00291CEE"/>
    <w:rsid w:val="00294085"/>
    <w:rsid w:val="00294439"/>
    <w:rsid w:val="00297B27"/>
    <w:rsid w:val="002A1008"/>
    <w:rsid w:val="002A3415"/>
    <w:rsid w:val="002A5823"/>
    <w:rsid w:val="002B093F"/>
    <w:rsid w:val="002B3271"/>
    <w:rsid w:val="002B50E2"/>
    <w:rsid w:val="002B738F"/>
    <w:rsid w:val="002B74BB"/>
    <w:rsid w:val="002C037F"/>
    <w:rsid w:val="002C2633"/>
    <w:rsid w:val="002C2CD1"/>
    <w:rsid w:val="002C2F76"/>
    <w:rsid w:val="002C3920"/>
    <w:rsid w:val="002C4F41"/>
    <w:rsid w:val="002C4F8E"/>
    <w:rsid w:val="002C56B6"/>
    <w:rsid w:val="002D0021"/>
    <w:rsid w:val="002D005D"/>
    <w:rsid w:val="002D03EA"/>
    <w:rsid w:val="002D0975"/>
    <w:rsid w:val="002D119E"/>
    <w:rsid w:val="002D214D"/>
    <w:rsid w:val="002D4B0C"/>
    <w:rsid w:val="002D7B99"/>
    <w:rsid w:val="002E2131"/>
    <w:rsid w:val="002E63CB"/>
    <w:rsid w:val="002F07E8"/>
    <w:rsid w:val="002F1E15"/>
    <w:rsid w:val="002F2CA6"/>
    <w:rsid w:val="002F3D6B"/>
    <w:rsid w:val="003015CD"/>
    <w:rsid w:val="00301638"/>
    <w:rsid w:val="00301ED2"/>
    <w:rsid w:val="00302E4A"/>
    <w:rsid w:val="003052B1"/>
    <w:rsid w:val="00305937"/>
    <w:rsid w:val="0031027E"/>
    <w:rsid w:val="00311E0B"/>
    <w:rsid w:val="003127B0"/>
    <w:rsid w:val="003147D1"/>
    <w:rsid w:val="0031482A"/>
    <w:rsid w:val="00314FAD"/>
    <w:rsid w:val="00315D17"/>
    <w:rsid w:val="00320320"/>
    <w:rsid w:val="003208AD"/>
    <w:rsid w:val="00321065"/>
    <w:rsid w:val="0032319D"/>
    <w:rsid w:val="003231F5"/>
    <w:rsid w:val="003231F7"/>
    <w:rsid w:val="00331600"/>
    <w:rsid w:val="0033183B"/>
    <w:rsid w:val="0033329C"/>
    <w:rsid w:val="003347E1"/>
    <w:rsid w:val="00334918"/>
    <w:rsid w:val="0033552E"/>
    <w:rsid w:val="00336172"/>
    <w:rsid w:val="003379CB"/>
    <w:rsid w:val="00344482"/>
    <w:rsid w:val="0034448A"/>
    <w:rsid w:val="003503B9"/>
    <w:rsid w:val="003513D9"/>
    <w:rsid w:val="00351554"/>
    <w:rsid w:val="00354B3B"/>
    <w:rsid w:val="0035658A"/>
    <w:rsid w:val="00357020"/>
    <w:rsid w:val="00361823"/>
    <w:rsid w:val="003642F6"/>
    <w:rsid w:val="0036584C"/>
    <w:rsid w:val="003658A2"/>
    <w:rsid w:val="003714B6"/>
    <w:rsid w:val="00371DCA"/>
    <w:rsid w:val="003739E0"/>
    <w:rsid w:val="00374594"/>
    <w:rsid w:val="003746B4"/>
    <w:rsid w:val="003748B2"/>
    <w:rsid w:val="00375D98"/>
    <w:rsid w:val="0037702D"/>
    <w:rsid w:val="0037797B"/>
    <w:rsid w:val="0038099D"/>
    <w:rsid w:val="00383446"/>
    <w:rsid w:val="00383767"/>
    <w:rsid w:val="0038758B"/>
    <w:rsid w:val="00390500"/>
    <w:rsid w:val="00390560"/>
    <w:rsid w:val="003922B2"/>
    <w:rsid w:val="003942EE"/>
    <w:rsid w:val="00396095"/>
    <w:rsid w:val="00396E25"/>
    <w:rsid w:val="00397B41"/>
    <w:rsid w:val="00397E6E"/>
    <w:rsid w:val="003A0496"/>
    <w:rsid w:val="003A0909"/>
    <w:rsid w:val="003A3266"/>
    <w:rsid w:val="003A3DA2"/>
    <w:rsid w:val="003A440D"/>
    <w:rsid w:val="003A47B1"/>
    <w:rsid w:val="003A4DD8"/>
    <w:rsid w:val="003B443B"/>
    <w:rsid w:val="003B4549"/>
    <w:rsid w:val="003B5C7A"/>
    <w:rsid w:val="003B5ED4"/>
    <w:rsid w:val="003B5FE2"/>
    <w:rsid w:val="003B6A77"/>
    <w:rsid w:val="003C05E9"/>
    <w:rsid w:val="003C151A"/>
    <w:rsid w:val="003C3EB4"/>
    <w:rsid w:val="003C45CE"/>
    <w:rsid w:val="003C5496"/>
    <w:rsid w:val="003C6FBC"/>
    <w:rsid w:val="003D119F"/>
    <w:rsid w:val="003D212A"/>
    <w:rsid w:val="003D32BB"/>
    <w:rsid w:val="003D33A6"/>
    <w:rsid w:val="003D3895"/>
    <w:rsid w:val="003E0A7A"/>
    <w:rsid w:val="003E0B3F"/>
    <w:rsid w:val="003E1FA2"/>
    <w:rsid w:val="003E2FC5"/>
    <w:rsid w:val="003E5171"/>
    <w:rsid w:val="003E67E3"/>
    <w:rsid w:val="003E791F"/>
    <w:rsid w:val="003F04A8"/>
    <w:rsid w:val="003F19A0"/>
    <w:rsid w:val="003F7726"/>
    <w:rsid w:val="003F7C53"/>
    <w:rsid w:val="004004E7"/>
    <w:rsid w:val="00404151"/>
    <w:rsid w:val="0040440E"/>
    <w:rsid w:val="004124F4"/>
    <w:rsid w:val="00412541"/>
    <w:rsid w:val="00413055"/>
    <w:rsid w:val="00414619"/>
    <w:rsid w:val="00414AFB"/>
    <w:rsid w:val="00415004"/>
    <w:rsid w:val="0042057A"/>
    <w:rsid w:val="00422EAF"/>
    <w:rsid w:val="00424315"/>
    <w:rsid w:val="00425D94"/>
    <w:rsid w:val="00426E83"/>
    <w:rsid w:val="0042740C"/>
    <w:rsid w:val="00430C97"/>
    <w:rsid w:val="00432328"/>
    <w:rsid w:val="0043413B"/>
    <w:rsid w:val="0043475C"/>
    <w:rsid w:val="0043635E"/>
    <w:rsid w:val="0043788E"/>
    <w:rsid w:val="00441A6F"/>
    <w:rsid w:val="004438DC"/>
    <w:rsid w:val="0044550A"/>
    <w:rsid w:val="0044593B"/>
    <w:rsid w:val="00446E18"/>
    <w:rsid w:val="004500D9"/>
    <w:rsid w:val="004505E4"/>
    <w:rsid w:val="00451005"/>
    <w:rsid w:val="0045204F"/>
    <w:rsid w:val="0045575A"/>
    <w:rsid w:val="0045584E"/>
    <w:rsid w:val="00455FDE"/>
    <w:rsid w:val="004609E7"/>
    <w:rsid w:val="00461425"/>
    <w:rsid w:val="00461FCE"/>
    <w:rsid w:val="00462788"/>
    <w:rsid w:val="004635F0"/>
    <w:rsid w:val="0046599C"/>
    <w:rsid w:val="00465EE4"/>
    <w:rsid w:val="00472539"/>
    <w:rsid w:val="004740E9"/>
    <w:rsid w:val="004748E1"/>
    <w:rsid w:val="00474990"/>
    <w:rsid w:val="00476132"/>
    <w:rsid w:val="00476413"/>
    <w:rsid w:val="004820DC"/>
    <w:rsid w:val="00483FE2"/>
    <w:rsid w:val="004868F6"/>
    <w:rsid w:val="00486E75"/>
    <w:rsid w:val="00487754"/>
    <w:rsid w:val="00487E3D"/>
    <w:rsid w:val="004901BB"/>
    <w:rsid w:val="0049133F"/>
    <w:rsid w:val="00492878"/>
    <w:rsid w:val="00493FA1"/>
    <w:rsid w:val="00495597"/>
    <w:rsid w:val="004969FA"/>
    <w:rsid w:val="004A24DF"/>
    <w:rsid w:val="004A2999"/>
    <w:rsid w:val="004A3A27"/>
    <w:rsid w:val="004A5C3A"/>
    <w:rsid w:val="004A6534"/>
    <w:rsid w:val="004A67B1"/>
    <w:rsid w:val="004A6BC1"/>
    <w:rsid w:val="004B23DE"/>
    <w:rsid w:val="004C02F9"/>
    <w:rsid w:val="004C0ECD"/>
    <w:rsid w:val="004C26CD"/>
    <w:rsid w:val="004C3177"/>
    <w:rsid w:val="004C5C68"/>
    <w:rsid w:val="004C707C"/>
    <w:rsid w:val="004D30DE"/>
    <w:rsid w:val="004D44F6"/>
    <w:rsid w:val="004D4687"/>
    <w:rsid w:val="004D494A"/>
    <w:rsid w:val="004D4B3E"/>
    <w:rsid w:val="004E0793"/>
    <w:rsid w:val="004E2357"/>
    <w:rsid w:val="004E47CB"/>
    <w:rsid w:val="004E6694"/>
    <w:rsid w:val="004E6A96"/>
    <w:rsid w:val="004E7F1F"/>
    <w:rsid w:val="004F04DE"/>
    <w:rsid w:val="004F2008"/>
    <w:rsid w:val="004F2477"/>
    <w:rsid w:val="004F271A"/>
    <w:rsid w:val="004F420F"/>
    <w:rsid w:val="004F54BD"/>
    <w:rsid w:val="004F6103"/>
    <w:rsid w:val="004F78E6"/>
    <w:rsid w:val="004F7B08"/>
    <w:rsid w:val="004F7DCC"/>
    <w:rsid w:val="005028EB"/>
    <w:rsid w:val="00505A2B"/>
    <w:rsid w:val="0050704A"/>
    <w:rsid w:val="00510037"/>
    <w:rsid w:val="00512CBB"/>
    <w:rsid w:val="00516DE1"/>
    <w:rsid w:val="0052034A"/>
    <w:rsid w:val="00521173"/>
    <w:rsid w:val="005223B6"/>
    <w:rsid w:val="00522532"/>
    <w:rsid w:val="00522FAC"/>
    <w:rsid w:val="005248DF"/>
    <w:rsid w:val="00526364"/>
    <w:rsid w:val="00527456"/>
    <w:rsid w:val="00527EF4"/>
    <w:rsid w:val="005302B5"/>
    <w:rsid w:val="00535571"/>
    <w:rsid w:val="00541C2C"/>
    <w:rsid w:val="00545DE3"/>
    <w:rsid w:val="00550264"/>
    <w:rsid w:val="0055036C"/>
    <w:rsid w:val="00552180"/>
    <w:rsid w:val="00554EDC"/>
    <w:rsid w:val="005574B8"/>
    <w:rsid w:val="00560366"/>
    <w:rsid w:val="00562371"/>
    <w:rsid w:val="00564E8E"/>
    <w:rsid w:val="005654A9"/>
    <w:rsid w:val="00565C6C"/>
    <w:rsid w:val="005667B2"/>
    <w:rsid w:val="0057136C"/>
    <w:rsid w:val="00571B74"/>
    <w:rsid w:val="005727C0"/>
    <w:rsid w:val="00572F62"/>
    <w:rsid w:val="005775ED"/>
    <w:rsid w:val="0057769E"/>
    <w:rsid w:val="00581B42"/>
    <w:rsid w:val="00582368"/>
    <w:rsid w:val="005826FB"/>
    <w:rsid w:val="00584669"/>
    <w:rsid w:val="005846F6"/>
    <w:rsid w:val="00587955"/>
    <w:rsid w:val="005918A9"/>
    <w:rsid w:val="00593232"/>
    <w:rsid w:val="00593908"/>
    <w:rsid w:val="00595A61"/>
    <w:rsid w:val="00596607"/>
    <w:rsid w:val="005976BA"/>
    <w:rsid w:val="00597C50"/>
    <w:rsid w:val="00597EA9"/>
    <w:rsid w:val="005A1E9B"/>
    <w:rsid w:val="005A1FD6"/>
    <w:rsid w:val="005A3559"/>
    <w:rsid w:val="005A53C5"/>
    <w:rsid w:val="005A545A"/>
    <w:rsid w:val="005A75C7"/>
    <w:rsid w:val="005B0F06"/>
    <w:rsid w:val="005B1B84"/>
    <w:rsid w:val="005B3B28"/>
    <w:rsid w:val="005B5191"/>
    <w:rsid w:val="005B5CEE"/>
    <w:rsid w:val="005B5EFE"/>
    <w:rsid w:val="005B75D3"/>
    <w:rsid w:val="005B7B8F"/>
    <w:rsid w:val="005C1EA3"/>
    <w:rsid w:val="005C3877"/>
    <w:rsid w:val="005C3F29"/>
    <w:rsid w:val="005C4E18"/>
    <w:rsid w:val="005C5651"/>
    <w:rsid w:val="005D1AD3"/>
    <w:rsid w:val="005D2FAF"/>
    <w:rsid w:val="005D39F6"/>
    <w:rsid w:val="005D449E"/>
    <w:rsid w:val="005D59D2"/>
    <w:rsid w:val="005D6A69"/>
    <w:rsid w:val="005D6DA0"/>
    <w:rsid w:val="005E1D1E"/>
    <w:rsid w:val="005E58E1"/>
    <w:rsid w:val="005E5E14"/>
    <w:rsid w:val="005E6B7C"/>
    <w:rsid w:val="005E75C4"/>
    <w:rsid w:val="005F083D"/>
    <w:rsid w:val="005F098A"/>
    <w:rsid w:val="005F1213"/>
    <w:rsid w:val="005F1A73"/>
    <w:rsid w:val="005F1D10"/>
    <w:rsid w:val="005F2B86"/>
    <w:rsid w:val="005F388D"/>
    <w:rsid w:val="005F3F53"/>
    <w:rsid w:val="005F4048"/>
    <w:rsid w:val="005F668D"/>
    <w:rsid w:val="005F6DDF"/>
    <w:rsid w:val="00602FC1"/>
    <w:rsid w:val="00603E74"/>
    <w:rsid w:val="0060459E"/>
    <w:rsid w:val="00604ACF"/>
    <w:rsid w:val="00605F99"/>
    <w:rsid w:val="00614047"/>
    <w:rsid w:val="006140A7"/>
    <w:rsid w:val="00626F5F"/>
    <w:rsid w:val="0063041F"/>
    <w:rsid w:val="00630D61"/>
    <w:rsid w:val="00631F67"/>
    <w:rsid w:val="006321D8"/>
    <w:rsid w:val="00632344"/>
    <w:rsid w:val="00632E6B"/>
    <w:rsid w:val="00633A08"/>
    <w:rsid w:val="006365D8"/>
    <w:rsid w:val="00637ABF"/>
    <w:rsid w:val="0064149B"/>
    <w:rsid w:val="00641D23"/>
    <w:rsid w:val="00642089"/>
    <w:rsid w:val="00642F65"/>
    <w:rsid w:val="00646AE2"/>
    <w:rsid w:val="0064722A"/>
    <w:rsid w:val="00650000"/>
    <w:rsid w:val="00650302"/>
    <w:rsid w:val="0065088C"/>
    <w:rsid w:val="0065088F"/>
    <w:rsid w:val="006545F6"/>
    <w:rsid w:val="0065529E"/>
    <w:rsid w:val="00655DB8"/>
    <w:rsid w:val="006562C1"/>
    <w:rsid w:val="00656F9D"/>
    <w:rsid w:val="00660585"/>
    <w:rsid w:val="006610B0"/>
    <w:rsid w:val="00663CF7"/>
    <w:rsid w:val="00663E54"/>
    <w:rsid w:val="00664B1B"/>
    <w:rsid w:val="00664C53"/>
    <w:rsid w:val="00664E6B"/>
    <w:rsid w:val="006659D0"/>
    <w:rsid w:val="00666548"/>
    <w:rsid w:val="006677BF"/>
    <w:rsid w:val="00667D74"/>
    <w:rsid w:val="00670051"/>
    <w:rsid w:val="00670F25"/>
    <w:rsid w:val="00672849"/>
    <w:rsid w:val="00675F35"/>
    <w:rsid w:val="0067632B"/>
    <w:rsid w:val="00677A0F"/>
    <w:rsid w:val="00677B2F"/>
    <w:rsid w:val="00677F1F"/>
    <w:rsid w:val="00681943"/>
    <w:rsid w:val="00682513"/>
    <w:rsid w:val="006911D6"/>
    <w:rsid w:val="00692A1E"/>
    <w:rsid w:val="00692C1A"/>
    <w:rsid w:val="00694BB6"/>
    <w:rsid w:val="0069711B"/>
    <w:rsid w:val="00697A9B"/>
    <w:rsid w:val="006A0D7B"/>
    <w:rsid w:val="006A1077"/>
    <w:rsid w:val="006A1355"/>
    <w:rsid w:val="006A1D85"/>
    <w:rsid w:val="006A1F3C"/>
    <w:rsid w:val="006A3266"/>
    <w:rsid w:val="006A52E0"/>
    <w:rsid w:val="006A7E81"/>
    <w:rsid w:val="006B3717"/>
    <w:rsid w:val="006B440E"/>
    <w:rsid w:val="006B4AC7"/>
    <w:rsid w:val="006B7493"/>
    <w:rsid w:val="006B7917"/>
    <w:rsid w:val="006C0631"/>
    <w:rsid w:val="006C0D35"/>
    <w:rsid w:val="006C174E"/>
    <w:rsid w:val="006C2593"/>
    <w:rsid w:val="006C3207"/>
    <w:rsid w:val="006C4FA9"/>
    <w:rsid w:val="006D056C"/>
    <w:rsid w:val="006D10EA"/>
    <w:rsid w:val="006D29EE"/>
    <w:rsid w:val="006D4CFA"/>
    <w:rsid w:val="006D5F32"/>
    <w:rsid w:val="006D7237"/>
    <w:rsid w:val="006D75DD"/>
    <w:rsid w:val="006E0227"/>
    <w:rsid w:val="006E2191"/>
    <w:rsid w:val="006E263B"/>
    <w:rsid w:val="006E3E71"/>
    <w:rsid w:val="006E45AC"/>
    <w:rsid w:val="006E562E"/>
    <w:rsid w:val="006E5F1E"/>
    <w:rsid w:val="006E6E60"/>
    <w:rsid w:val="006F0A18"/>
    <w:rsid w:val="006F3769"/>
    <w:rsid w:val="006F38AD"/>
    <w:rsid w:val="006F39F9"/>
    <w:rsid w:val="006F621B"/>
    <w:rsid w:val="00703607"/>
    <w:rsid w:val="00704EED"/>
    <w:rsid w:val="00705B42"/>
    <w:rsid w:val="007075A8"/>
    <w:rsid w:val="00711B54"/>
    <w:rsid w:val="007237D5"/>
    <w:rsid w:val="00724F61"/>
    <w:rsid w:val="0073110E"/>
    <w:rsid w:val="007322BC"/>
    <w:rsid w:val="00733646"/>
    <w:rsid w:val="007354EB"/>
    <w:rsid w:val="007416C3"/>
    <w:rsid w:val="00741BC6"/>
    <w:rsid w:val="00742392"/>
    <w:rsid w:val="0074328B"/>
    <w:rsid w:val="00743391"/>
    <w:rsid w:val="007436D9"/>
    <w:rsid w:val="00743A69"/>
    <w:rsid w:val="00743A85"/>
    <w:rsid w:val="007461A7"/>
    <w:rsid w:val="00747251"/>
    <w:rsid w:val="007476FE"/>
    <w:rsid w:val="00751064"/>
    <w:rsid w:val="0075138E"/>
    <w:rsid w:val="00753281"/>
    <w:rsid w:val="007540D6"/>
    <w:rsid w:val="00754A43"/>
    <w:rsid w:val="00762279"/>
    <w:rsid w:val="00762B75"/>
    <w:rsid w:val="00763ABC"/>
    <w:rsid w:val="0076691F"/>
    <w:rsid w:val="007727BA"/>
    <w:rsid w:val="00772941"/>
    <w:rsid w:val="00772C64"/>
    <w:rsid w:val="007766C2"/>
    <w:rsid w:val="007812B1"/>
    <w:rsid w:val="00781BF0"/>
    <w:rsid w:val="00782AD3"/>
    <w:rsid w:val="007835E8"/>
    <w:rsid w:val="007838F8"/>
    <w:rsid w:val="00786219"/>
    <w:rsid w:val="00786A85"/>
    <w:rsid w:val="00787313"/>
    <w:rsid w:val="00787EFA"/>
    <w:rsid w:val="00787FC6"/>
    <w:rsid w:val="00790692"/>
    <w:rsid w:val="00791107"/>
    <w:rsid w:val="00791C6D"/>
    <w:rsid w:val="007929AA"/>
    <w:rsid w:val="007931D0"/>
    <w:rsid w:val="00794A00"/>
    <w:rsid w:val="007956BE"/>
    <w:rsid w:val="007956E8"/>
    <w:rsid w:val="007A08F8"/>
    <w:rsid w:val="007A0CED"/>
    <w:rsid w:val="007A3B2C"/>
    <w:rsid w:val="007A698C"/>
    <w:rsid w:val="007A7F90"/>
    <w:rsid w:val="007B0A4E"/>
    <w:rsid w:val="007B0AAE"/>
    <w:rsid w:val="007B1C1E"/>
    <w:rsid w:val="007B2193"/>
    <w:rsid w:val="007B334C"/>
    <w:rsid w:val="007B36B7"/>
    <w:rsid w:val="007B3A86"/>
    <w:rsid w:val="007B40A4"/>
    <w:rsid w:val="007B4623"/>
    <w:rsid w:val="007C0E09"/>
    <w:rsid w:val="007C22CF"/>
    <w:rsid w:val="007C713F"/>
    <w:rsid w:val="007D0508"/>
    <w:rsid w:val="007D10A7"/>
    <w:rsid w:val="007D2543"/>
    <w:rsid w:val="007D2DA5"/>
    <w:rsid w:val="007D2E9D"/>
    <w:rsid w:val="007D4F63"/>
    <w:rsid w:val="007D52F2"/>
    <w:rsid w:val="007D6A7D"/>
    <w:rsid w:val="007E108A"/>
    <w:rsid w:val="007E1674"/>
    <w:rsid w:val="007E36D8"/>
    <w:rsid w:val="007E6103"/>
    <w:rsid w:val="007F0D90"/>
    <w:rsid w:val="007F1DD1"/>
    <w:rsid w:val="007F4908"/>
    <w:rsid w:val="007F565A"/>
    <w:rsid w:val="007F6350"/>
    <w:rsid w:val="007F6FDC"/>
    <w:rsid w:val="008015BA"/>
    <w:rsid w:val="00801C8C"/>
    <w:rsid w:val="00801E91"/>
    <w:rsid w:val="008021CE"/>
    <w:rsid w:val="00802AFE"/>
    <w:rsid w:val="00803EF9"/>
    <w:rsid w:val="008066D1"/>
    <w:rsid w:val="00806864"/>
    <w:rsid w:val="00806E90"/>
    <w:rsid w:val="00807AF0"/>
    <w:rsid w:val="008107D3"/>
    <w:rsid w:val="00823717"/>
    <w:rsid w:val="008252B9"/>
    <w:rsid w:val="0082554A"/>
    <w:rsid w:val="008258B5"/>
    <w:rsid w:val="00826284"/>
    <w:rsid w:val="00827B5D"/>
    <w:rsid w:val="00833E5F"/>
    <w:rsid w:val="00835C70"/>
    <w:rsid w:val="00836C9E"/>
    <w:rsid w:val="00836D07"/>
    <w:rsid w:val="008410FC"/>
    <w:rsid w:val="00841B03"/>
    <w:rsid w:val="00842BD4"/>
    <w:rsid w:val="00842FF2"/>
    <w:rsid w:val="0084383F"/>
    <w:rsid w:val="0085556B"/>
    <w:rsid w:val="00855658"/>
    <w:rsid w:val="0085676B"/>
    <w:rsid w:val="0086109E"/>
    <w:rsid w:val="00862148"/>
    <w:rsid w:val="00863FF2"/>
    <w:rsid w:val="00864E95"/>
    <w:rsid w:val="008669C4"/>
    <w:rsid w:val="00867C17"/>
    <w:rsid w:val="00867F49"/>
    <w:rsid w:val="008704C9"/>
    <w:rsid w:val="00871031"/>
    <w:rsid w:val="00871E74"/>
    <w:rsid w:val="00872582"/>
    <w:rsid w:val="00876B4E"/>
    <w:rsid w:val="00882834"/>
    <w:rsid w:val="008875EA"/>
    <w:rsid w:val="00891552"/>
    <w:rsid w:val="00892038"/>
    <w:rsid w:val="008920AB"/>
    <w:rsid w:val="0089524D"/>
    <w:rsid w:val="00895D80"/>
    <w:rsid w:val="00897A34"/>
    <w:rsid w:val="008A19DB"/>
    <w:rsid w:val="008A7CAF"/>
    <w:rsid w:val="008B0C81"/>
    <w:rsid w:val="008B18CA"/>
    <w:rsid w:val="008B206E"/>
    <w:rsid w:val="008B37FC"/>
    <w:rsid w:val="008B67C8"/>
    <w:rsid w:val="008C1276"/>
    <w:rsid w:val="008C1F99"/>
    <w:rsid w:val="008C205C"/>
    <w:rsid w:val="008C373C"/>
    <w:rsid w:val="008C3AE6"/>
    <w:rsid w:val="008C4BFF"/>
    <w:rsid w:val="008C579B"/>
    <w:rsid w:val="008C68E6"/>
    <w:rsid w:val="008D06BA"/>
    <w:rsid w:val="008D25B3"/>
    <w:rsid w:val="008D3D06"/>
    <w:rsid w:val="008D6CBA"/>
    <w:rsid w:val="008D6F8B"/>
    <w:rsid w:val="008D7E01"/>
    <w:rsid w:val="008E1FFA"/>
    <w:rsid w:val="008E2FFD"/>
    <w:rsid w:val="008E3E17"/>
    <w:rsid w:val="008E5A40"/>
    <w:rsid w:val="008E7724"/>
    <w:rsid w:val="008E78AD"/>
    <w:rsid w:val="008F1097"/>
    <w:rsid w:val="008F26DC"/>
    <w:rsid w:val="008F2FF3"/>
    <w:rsid w:val="008F3212"/>
    <w:rsid w:val="00903A15"/>
    <w:rsid w:val="00903DF4"/>
    <w:rsid w:val="00904233"/>
    <w:rsid w:val="00905ECC"/>
    <w:rsid w:val="00907777"/>
    <w:rsid w:val="009108E6"/>
    <w:rsid w:val="00910D1C"/>
    <w:rsid w:val="00913B8F"/>
    <w:rsid w:val="0091504F"/>
    <w:rsid w:val="00915942"/>
    <w:rsid w:val="00915CAF"/>
    <w:rsid w:val="0091716C"/>
    <w:rsid w:val="009173FE"/>
    <w:rsid w:val="009202AB"/>
    <w:rsid w:val="00920D21"/>
    <w:rsid w:val="00921AF2"/>
    <w:rsid w:val="009225D3"/>
    <w:rsid w:val="00926FE8"/>
    <w:rsid w:val="00927A9A"/>
    <w:rsid w:val="00927E61"/>
    <w:rsid w:val="009317B5"/>
    <w:rsid w:val="00931C17"/>
    <w:rsid w:val="00932BC7"/>
    <w:rsid w:val="00937579"/>
    <w:rsid w:val="00943CBE"/>
    <w:rsid w:val="009445A9"/>
    <w:rsid w:val="0094482C"/>
    <w:rsid w:val="0094550E"/>
    <w:rsid w:val="00945E59"/>
    <w:rsid w:val="00946EE6"/>
    <w:rsid w:val="00951630"/>
    <w:rsid w:val="009528FA"/>
    <w:rsid w:val="00955A19"/>
    <w:rsid w:val="00961F66"/>
    <w:rsid w:val="00965221"/>
    <w:rsid w:val="00966045"/>
    <w:rsid w:val="00966428"/>
    <w:rsid w:val="00972853"/>
    <w:rsid w:val="00973754"/>
    <w:rsid w:val="00973C2A"/>
    <w:rsid w:val="009752BF"/>
    <w:rsid w:val="0098559D"/>
    <w:rsid w:val="009859A5"/>
    <w:rsid w:val="0098624C"/>
    <w:rsid w:val="0098646E"/>
    <w:rsid w:val="00986839"/>
    <w:rsid w:val="009869EA"/>
    <w:rsid w:val="00986EF7"/>
    <w:rsid w:val="00987F12"/>
    <w:rsid w:val="00991D43"/>
    <w:rsid w:val="0099290D"/>
    <w:rsid w:val="00992F91"/>
    <w:rsid w:val="00993345"/>
    <w:rsid w:val="00993A84"/>
    <w:rsid w:val="009963E1"/>
    <w:rsid w:val="009A05FE"/>
    <w:rsid w:val="009A09B8"/>
    <w:rsid w:val="009A3E94"/>
    <w:rsid w:val="009A499B"/>
    <w:rsid w:val="009A7857"/>
    <w:rsid w:val="009B1B3A"/>
    <w:rsid w:val="009B2224"/>
    <w:rsid w:val="009B24A9"/>
    <w:rsid w:val="009B2BEC"/>
    <w:rsid w:val="009B3B4D"/>
    <w:rsid w:val="009B3EEA"/>
    <w:rsid w:val="009B4603"/>
    <w:rsid w:val="009B4BE0"/>
    <w:rsid w:val="009B5F48"/>
    <w:rsid w:val="009B7A6D"/>
    <w:rsid w:val="009C49E7"/>
    <w:rsid w:val="009C4A9F"/>
    <w:rsid w:val="009C6452"/>
    <w:rsid w:val="009C6DA9"/>
    <w:rsid w:val="009D1319"/>
    <w:rsid w:val="009D2DC1"/>
    <w:rsid w:val="009D44A3"/>
    <w:rsid w:val="009D4937"/>
    <w:rsid w:val="009D6972"/>
    <w:rsid w:val="009E0245"/>
    <w:rsid w:val="009E0725"/>
    <w:rsid w:val="009E310B"/>
    <w:rsid w:val="009E74EE"/>
    <w:rsid w:val="009F2414"/>
    <w:rsid w:val="009F2BD6"/>
    <w:rsid w:val="009F4ACC"/>
    <w:rsid w:val="009F4C83"/>
    <w:rsid w:val="009F4FC7"/>
    <w:rsid w:val="00A0070D"/>
    <w:rsid w:val="00A00CE5"/>
    <w:rsid w:val="00A028B7"/>
    <w:rsid w:val="00A02B05"/>
    <w:rsid w:val="00A0445E"/>
    <w:rsid w:val="00A05980"/>
    <w:rsid w:val="00A06815"/>
    <w:rsid w:val="00A07C98"/>
    <w:rsid w:val="00A105D4"/>
    <w:rsid w:val="00A11DC2"/>
    <w:rsid w:val="00A1249D"/>
    <w:rsid w:val="00A13CC1"/>
    <w:rsid w:val="00A17A75"/>
    <w:rsid w:val="00A17B24"/>
    <w:rsid w:val="00A212CA"/>
    <w:rsid w:val="00A218D2"/>
    <w:rsid w:val="00A225D0"/>
    <w:rsid w:val="00A22FC6"/>
    <w:rsid w:val="00A23628"/>
    <w:rsid w:val="00A252E6"/>
    <w:rsid w:val="00A27540"/>
    <w:rsid w:val="00A30AF3"/>
    <w:rsid w:val="00A34699"/>
    <w:rsid w:val="00A370F1"/>
    <w:rsid w:val="00A40283"/>
    <w:rsid w:val="00A40DA5"/>
    <w:rsid w:val="00A40F2D"/>
    <w:rsid w:val="00A4220C"/>
    <w:rsid w:val="00A43AF7"/>
    <w:rsid w:val="00A4612A"/>
    <w:rsid w:val="00A473C3"/>
    <w:rsid w:val="00A51B06"/>
    <w:rsid w:val="00A53DF1"/>
    <w:rsid w:val="00A55615"/>
    <w:rsid w:val="00A62021"/>
    <w:rsid w:val="00A64D45"/>
    <w:rsid w:val="00A66E15"/>
    <w:rsid w:val="00A67FCC"/>
    <w:rsid w:val="00A711C8"/>
    <w:rsid w:val="00A7330F"/>
    <w:rsid w:val="00A749F4"/>
    <w:rsid w:val="00A74D68"/>
    <w:rsid w:val="00A7516D"/>
    <w:rsid w:val="00A77CDC"/>
    <w:rsid w:val="00A81666"/>
    <w:rsid w:val="00A81811"/>
    <w:rsid w:val="00A82567"/>
    <w:rsid w:val="00A849CD"/>
    <w:rsid w:val="00A9153C"/>
    <w:rsid w:val="00A91696"/>
    <w:rsid w:val="00A91C90"/>
    <w:rsid w:val="00A92363"/>
    <w:rsid w:val="00A9350F"/>
    <w:rsid w:val="00A9528D"/>
    <w:rsid w:val="00A95C2D"/>
    <w:rsid w:val="00AA1224"/>
    <w:rsid w:val="00AA1809"/>
    <w:rsid w:val="00AA2885"/>
    <w:rsid w:val="00AA3F64"/>
    <w:rsid w:val="00AA4585"/>
    <w:rsid w:val="00AA728D"/>
    <w:rsid w:val="00AB1CAA"/>
    <w:rsid w:val="00AB35E1"/>
    <w:rsid w:val="00AB3A50"/>
    <w:rsid w:val="00AB627A"/>
    <w:rsid w:val="00AC20BE"/>
    <w:rsid w:val="00AC45F3"/>
    <w:rsid w:val="00AC50AA"/>
    <w:rsid w:val="00AC5106"/>
    <w:rsid w:val="00AC51EF"/>
    <w:rsid w:val="00AC63A1"/>
    <w:rsid w:val="00AC6D82"/>
    <w:rsid w:val="00AC7938"/>
    <w:rsid w:val="00AC7A63"/>
    <w:rsid w:val="00AD07D0"/>
    <w:rsid w:val="00AD0C1B"/>
    <w:rsid w:val="00AD20CB"/>
    <w:rsid w:val="00AE1646"/>
    <w:rsid w:val="00AE4868"/>
    <w:rsid w:val="00AE59F0"/>
    <w:rsid w:val="00AE64C8"/>
    <w:rsid w:val="00AE749E"/>
    <w:rsid w:val="00AE7760"/>
    <w:rsid w:val="00AE7DF2"/>
    <w:rsid w:val="00AF3755"/>
    <w:rsid w:val="00AF50E2"/>
    <w:rsid w:val="00B007E4"/>
    <w:rsid w:val="00B01CD8"/>
    <w:rsid w:val="00B03558"/>
    <w:rsid w:val="00B03757"/>
    <w:rsid w:val="00B041FF"/>
    <w:rsid w:val="00B0492D"/>
    <w:rsid w:val="00B04BE0"/>
    <w:rsid w:val="00B0536F"/>
    <w:rsid w:val="00B06EAD"/>
    <w:rsid w:val="00B109EC"/>
    <w:rsid w:val="00B14ED9"/>
    <w:rsid w:val="00B15EAE"/>
    <w:rsid w:val="00B206F4"/>
    <w:rsid w:val="00B20F43"/>
    <w:rsid w:val="00B2177D"/>
    <w:rsid w:val="00B21991"/>
    <w:rsid w:val="00B22F9A"/>
    <w:rsid w:val="00B23D08"/>
    <w:rsid w:val="00B279BA"/>
    <w:rsid w:val="00B322F8"/>
    <w:rsid w:val="00B35DF6"/>
    <w:rsid w:val="00B36E9B"/>
    <w:rsid w:val="00B37692"/>
    <w:rsid w:val="00B403FE"/>
    <w:rsid w:val="00B40E93"/>
    <w:rsid w:val="00B45344"/>
    <w:rsid w:val="00B45BF4"/>
    <w:rsid w:val="00B46BE1"/>
    <w:rsid w:val="00B47CA1"/>
    <w:rsid w:val="00B507F5"/>
    <w:rsid w:val="00B50F57"/>
    <w:rsid w:val="00B5144B"/>
    <w:rsid w:val="00B51610"/>
    <w:rsid w:val="00B52ABF"/>
    <w:rsid w:val="00B5354A"/>
    <w:rsid w:val="00B53E06"/>
    <w:rsid w:val="00B543C4"/>
    <w:rsid w:val="00B5511C"/>
    <w:rsid w:val="00B5754A"/>
    <w:rsid w:val="00B57F91"/>
    <w:rsid w:val="00B6385D"/>
    <w:rsid w:val="00B648C6"/>
    <w:rsid w:val="00B64E27"/>
    <w:rsid w:val="00B64F42"/>
    <w:rsid w:val="00B676F9"/>
    <w:rsid w:val="00B67B50"/>
    <w:rsid w:val="00B7041D"/>
    <w:rsid w:val="00B709FB"/>
    <w:rsid w:val="00B719E7"/>
    <w:rsid w:val="00B73F15"/>
    <w:rsid w:val="00B73F25"/>
    <w:rsid w:val="00B73F2C"/>
    <w:rsid w:val="00B7533F"/>
    <w:rsid w:val="00B75BF5"/>
    <w:rsid w:val="00B76FC4"/>
    <w:rsid w:val="00B77260"/>
    <w:rsid w:val="00B8161A"/>
    <w:rsid w:val="00B82E08"/>
    <w:rsid w:val="00B8585B"/>
    <w:rsid w:val="00B8605F"/>
    <w:rsid w:val="00B860C7"/>
    <w:rsid w:val="00B91011"/>
    <w:rsid w:val="00B912FA"/>
    <w:rsid w:val="00B915DC"/>
    <w:rsid w:val="00B91754"/>
    <w:rsid w:val="00B920BC"/>
    <w:rsid w:val="00B92FC3"/>
    <w:rsid w:val="00B939EE"/>
    <w:rsid w:val="00B94CCB"/>
    <w:rsid w:val="00B97888"/>
    <w:rsid w:val="00BA050E"/>
    <w:rsid w:val="00BA09F4"/>
    <w:rsid w:val="00BA1661"/>
    <w:rsid w:val="00BA2287"/>
    <w:rsid w:val="00BA5832"/>
    <w:rsid w:val="00BB0557"/>
    <w:rsid w:val="00BB05EF"/>
    <w:rsid w:val="00BB11D0"/>
    <w:rsid w:val="00BB737E"/>
    <w:rsid w:val="00BC2161"/>
    <w:rsid w:val="00BC2980"/>
    <w:rsid w:val="00BC43C6"/>
    <w:rsid w:val="00BC590D"/>
    <w:rsid w:val="00BD1F25"/>
    <w:rsid w:val="00BD2506"/>
    <w:rsid w:val="00BD2E0E"/>
    <w:rsid w:val="00BD3D54"/>
    <w:rsid w:val="00BD4CB3"/>
    <w:rsid w:val="00BD5590"/>
    <w:rsid w:val="00BD55DF"/>
    <w:rsid w:val="00BD706A"/>
    <w:rsid w:val="00BD7B14"/>
    <w:rsid w:val="00BE06C2"/>
    <w:rsid w:val="00BE1D80"/>
    <w:rsid w:val="00BE3652"/>
    <w:rsid w:val="00BE3806"/>
    <w:rsid w:val="00BE6F00"/>
    <w:rsid w:val="00BE6F72"/>
    <w:rsid w:val="00BF0598"/>
    <w:rsid w:val="00BF2CB7"/>
    <w:rsid w:val="00BF3090"/>
    <w:rsid w:val="00C00B18"/>
    <w:rsid w:val="00C00F5D"/>
    <w:rsid w:val="00C03659"/>
    <w:rsid w:val="00C07600"/>
    <w:rsid w:val="00C13782"/>
    <w:rsid w:val="00C14512"/>
    <w:rsid w:val="00C15205"/>
    <w:rsid w:val="00C20535"/>
    <w:rsid w:val="00C21EAC"/>
    <w:rsid w:val="00C22462"/>
    <w:rsid w:val="00C226A1"/>
    <w:rsid w:val="00C230E6"/>
    <w:rsid w:val="00C24C81"/>
    <w:rsid w:val="00C268D4"/>
    <w:rsid w:val="00C30C99"/>
    <w:rsid w:val="00C31828"/>
    <w:rsid w:val="00C318B8"/>
    <w:rsid w:val="00C32BE2"/>
    <w:rsid w:val="00C340CE"/>
    <w:rsid w:val="00C34F6A"/>
    <w:rsid w:val="00C370DC"/>
    <w:rsid w:val="00C41A25"/>
    <w:rsid w:val="00C42CDC"/>
    <w:rsid w:val="00C47325"/>
    <w:rsid w:val="00C50701"/>
    <w:rsid w:val="00C5354A"/>
    <w:rsid w:val="00C53C4B"/>
    <w:rsid w:val="00C54684"/>
    <w:rsid w:val="00C55DA6"/>
    <w:rsid w:val="00C57707"/>
    <w:rsid w:val="00C605D0"/>
    <w:rsid w:val="00C62345"/>
    <w:rsid w:val="00C62AB2"/>
    <w:rsid w:val="00C62BC4"/>
    <w:rsid w:val="00C63665"/>
    <w:rsid w:val="00C64B4E"/>
    <w:rsid w:val="00C65FF2"/>
    <w:rsid w:val="00C66B25"/>
    <w:rsid w:val="00C66B3C"/>
    <w:rsid w:val="00C67937"/>
    <w:rsid w:val="00C70AFF"/>
    <w:rsid w:val="00C71D83"/>
    <w:rsid w:val="00C752B3"/>
    <w:rsid w:val="00C7546A"/>
    <w:rsid w:val="00C76202"/>
    <w:rsid w:val="00C76DA0"/>
    <w:rsid w:val="00C7790E"/>
    <w:rsid w:val="00C77E90"/>
    <w:rsid w:val="00C80CDC"/>
    <w:rsid w:val="00C81E20"/>
    <w:rsid w:val="00C83E12"/>
    <w:rsid w:val="00C84041"/>
    <w:rsid w:val="00C86773"/>
    <w:rsid w:val="00C908BD"/>
    <w:rsid w:val="00C90E1A"/>
    <w:rsid w:val="00C91DCC"/>
    <w:rsid w:val="00C92300"/>
    <w:rsid w:val="00C92A85"/>
    <w:rsid w:val="00C939B3"/>
    <w:rsid w:val="00C94953"/>
    <w:rsid w:val="00C94E53"/>
    <w:rsid w:val="00C95F34"/>
    <w:rsid w:val="00CA0603"/>
    <w:rsid w:val="00CA0CB2"/>
    <w:rsid w:val="00CA15B2"/>
    <w:rsid w:val="00CA1E9C"/>
    <w:rsid w:val="00CA53C8"/>
    <w:rsid w:val="00CA5B08"/>
    <w:rsid w:val="00CA61FC"/>
    <w:rsid w:val="00CA6A29"/>
    <w:rsid w:val="00CA7847"/>
    <w:rsid w:val="00CA7B3D"/>
    <w:rsid w:val="00CB09DE"/>
    <w:rsid w:val="00CB28E5"/>
    <w:rsid w:val="00CB28FD"/>
    <w:rsid w:val="00CB32FE"/>
    <w:rsid w:val="00CB43FB"/>
    <w:rsid w:val="00CB64D0"/>
    <w:rsid w:val="00CB72B2"/>
    <w:rsid w:val="00CB78C9"/>
    <w:rsid w:val="00CC34F9"/>
    <w:rsid w:val="00CC4180"/>
    <w:rsid w:val="00CC4C16"/>
    <w:rsid w:val="00CC709A"/>
    <w:rsid w:val="00CD02AC"/>
    <w:rsid w:val="00CD0398"/>
    <w:rsid w:val="00CD2681"/>
    <w:rsid w:val="00CD33CD"/>
    <w:rsid w:val="00CD4477"/>
    <w:rsid w:val="00CD4881"/>
    <w:rsid w:val="00CD4C9E"/>
    <w:rsid w:val="00CE1AA7"/>
    <w:rsid w:val="00CE2751"/>
    <w:rsid w:val="00CE300A"/>
    <w:rsid w:val="00CE3836"/>
    <w:rsid w:val="00CE6CE6"/>
    <w:rsid w:val="00CF0101"/>
    <w:rsid w:val="00CF10BE"/>
    <w:rsid w:val="00CF2AD5"/>
    <w:rsid w:val="00CF3548"/>
    <w:rsid w:val="00CF3CB8"/>
    <w:rsid w:val="00CF44A2"/>
    <w:rsid w:val="00CF59DE"/>
    <w:rsid w:val="00D012E3"/>
    <w:rsid w:val="00D0340A"/>
    <w:rsid w:val="00D062EC"/>
    <w:rsid w:val="00D06955"/>
    <w:rsid w:val="00D0732D"/>
    <w:rsid w:val="00D077FD"/>
    <w:rsid w:val="00D102EC"/>
    <w:rsid w:val="00D11A08"/>
    <w:rsid w:val="00D1458F"/>
    <w:rsid w:val="00D16141"/>
    <w:rsid w:val="00D168C1"/>
    <w:rsid w:val="00D172A2"/>
    <w:rsid w:val="00D20033"/>
    <w:rsid w:val="00D200A8"/>
    <w:rsid w:val="00D21302"/>
    <w:rsid w:val="00D21B80"/>
    <w:rsid w:val="00D22E9C"/>
    <w:rsid w:val="00D24525"/>
    <w:rsid w:val="00D32392"/>
    <w:rsid w:val="00D33910"/>
    <w:rsid w:val="00D33B28"/>
    <w:rsid w:val="00D345F3"/>
    <w:rsid w:val="00D351F7"/>
    <w:rsid w:val="00D37BD5"/>
    <w:rsid w:val="00D40018"/>
    <w:rsid w:val="00D40F90"/>
    <w:rsid w:val="00D44CDE"/>
    <w:rsid w:val="00D46BD6"/>
    <w:rsid w:val="00D47571"/>
    <w:rsid w:val="00D50AEF"/>
    <w:rsid w:val="00D54985"/>
    <w:rsid w:val="00D57E13"/>
    <w:rsid w:val="00D61235"/>
    <w:rsid w:val="00D6199D"/>
    <w:rsid w:val="00D627AE"/>
    <w:rsid w:val="00D637DE"/>
    <w:rsid w:val="00D63C59"/>
    <w:rsid w:val="00D64F3D"/>
    <w:rsid w:val="00D652DB"/>
    <w:rsid w:val="00D65D99"/>
    <w:rsid w:val="00D717D1"/>
    <w:rsid w:val="00D71E5E"/>
    <w:rsid w:val="00D76FCF"/>
    <w:rsid w:val="00D81415"/>
    <w:rsid w:val="00D81AE9"/>
    <w:rsid w:val="00D85A8E"/>
    <w:rsid w:val="00D86D78"/>
    <w:rsid w:val="00D90109"/>
    <w:rsid w:val="00D909B1"/>
    <w:rsid w:val="00D91ED6"/>
    <w:rsid w:val="00D91FE3"/>
    <w:rsid w:val="00D92C13"/>
    <w:rsid w:val="00D93A8F"/>
    <w:rsid w:val="00D961A7"/>
    <w:rsid w:val="00D96DA2"/>
    <w:rsid w:val="00DA073F"/>
    <w:rsid w:val="00DA117C"/>
    <w:rsid w:val="00DA2EDD"/>
    <w:rsid w:val="00DA3AB9"/>
    <w:rsid w:val="00DA4218"/>
    <w:rsid w:val="00DA5469"/>
    <w:rsid w:val="00DA5B73"/>
    <w:rsid w:val="00DA603E"/>
    <w:rsid w:val="00DA71B3"/>
    <w:rsid w:val="00DA797E"/>
    <w:rsid w:val="00DA7C49"/>
    <w:rsid w:val="00DB1B31"/>
    <w:rsid w:val="00DB1D0C"/>
    <w:rsid w:val="00DB2E41"/>
    <w:rsid w:val="00DB3333"/>
    <w:rsid w:val="00DB3848"/>
    <w:rsid w:val="00DB3E58"/>
    <w:rsid w:val="00DB5561"/>
    <w:rsid w:val="00DB5C95"/>
    <w:rsid w:val="00DC12ED"/>
    <w:rsid w:val="00DC4A45"/>
    <w:rsid w:val="00DC7C68"/>
    <w:rsid w:val="00DD2CE8"/>
    <w:rsid w:val="00DD5D5D"/>
    <w:rsid w:val="00DD6504"/>
    <w:rsid w:val="00DE0A15"/>
    <w:rsid w:val="00DE1C3C"/>
    <w:rsid w:val="00DE4B69"/>
    <w:rsid w:val="00DE7ECA"/>
    <w:rsid w:val="00DF064E"/>
    <w:rsid w:val="00DF0C14"/>
    <w:rsid w:val="00DF0EB6"/>
    <w:rsid w:val="00DF0FDF"/>
    <w:rsid w:val="00DF3322"/>
    <w:rsid w:val="00DF5F03"/>
    <w:rsid w:val="00DF7476"/>
    <w:rsid w:val="00DF7D38"/>
    <w:rsid w:val="00E00C85"/>
    <w:rsid w:val="00E0270B"/>
    <w:rsid w:val="00E06436"/>
    <w:rsid w:val="00E10514"/>
    <w:rsid w:val="00E106C1"/>
    <w:rsid w:val="00E12A74"/>
    <w:rsid w:val="00E135EC"/>
    <w:rsid w:val="00E14B0D"/>
    <w:rsid w:val="00E158C4"/>
    <w:rsid w:val="00E15EA4"/>
    <w:rsid w:val="00E17BEB"/>
    <w:rsid w:val="00E20627"/>
    <w:rsid w:val="00E2339F"/>
    <w:rsid w:val="00E24969"/>
    <w:rsid w:val="00E27875"/>
    <w:rsid w:val="00E3013A"/>
    <w:rsid w:val="00E30DFE"/>
    <w:rsid w:val="00E34781"/>
    <w:rsid w:val="00E375EB"/>
    <w:rsid w:val="00E40B9D"/>
    <w:rsid w:val="00E42C16"/>
    <w:rsid w:val="00E4789C"/>
    <w:rsid w:val="00E506F0"/>
    <w:rsid w:val="00E53A9D"/>
    <w:rsid w:val="00E54821"/>
    <w:rsid w:val="00E566C4"/>
    <w:rsid w:val="00E61318"/>
    <w:rsid w:val="00E6248D"/>
    <w:rsid w:val="00E629C7"/>
    <w:rsid w:val="00E62BB8"/>
    <w:rsid w:val="00E62CAF"/>
    <w:rsid w:val="00E63BE1"/>
    <w:rsid w:val="00E65F3C"/>
    <w:rsid w:val="00E66A7B"/>
    <w:rsid w:val="00E700E2"/>
    <w:rsid w:val="00E702C0"/>
    <w:rsid w:val="00E725B9"/>
    <w:rsid w:val="00E73EB2"/>
    <w:rsid w:val="00E75C61"/>
    <w:rsid w:val="00E8025A"/>
    <w:rsid w:val="00E8220A"/>
    <w:rsid w:val="00E82E56"/>
    <w:rsid w:val="00E8791C"/>
    <w:rsid w:val="00E87C3C"/>
    <w:rsid w:val="00E87EB1"/>
    <w:rsid w:val="00E911F6"/>
    <w:rsid w:val="00E920E9"/>
    <w:rsid w:val="00E92247"/>
    <w:rsid w:val="00E93557"/>
    <w:rsid w:val="00E93D0E"/>
    <w:rsid w:val="00E96351"/>
    <w:rsid w:val="00E97251"/>
    <w:rsid w:val="00E973C2"/>
    <w:rsid w:val="00EA6A36"/>
    <w:rsid w:val="00EA7414"/>
    <w:rsid w:val="00EB4275"/>
    <w:rsid w:val="00EB646B"/>
    <w:rsid w:val="00EC1674"/>
    <w:rsid w:val="00EC4803"/>
    <w:rsid w:val="00EC5908"/>
    <w:rsid w:val="00EC786C"/>
    <w:rsid w:val="00ED0B65"/>
    <w:rsid w:val="00ED2E2A"/>
    <w:rsid w:val="00ED2E76"/>
    <w:rsid w:val="00ED608C"/>
    <w:rsid w:val="00ED7D01"/>
    <w:rsid w:val="00EE0CFC"/>
    <w:rsid w:val="00EE6A52"/>
    <w:rsid w:val="00EF04A4"/>
    <w:rsid w:val="00EF137B"/>
    <w:rsid w:val="00EF2EBD"/>
    <w:rsid w:val="00EF3218"/>
    <w:rsid w:val="00EF45C1"/>
    <w:rsid w:val="00EF7699"/>
    <w:rsid w:val="00F00974"/>
    <w:rsid w:val="00F014DD"/>
    <w:rsid w:val="00F05DDC"/>
    <w:rsid w:val="00F05F33"/>
    <w:rsid w:val="00F1346B"/>
    <w:rsid w:val="00F169CB"/>
    <w:rsid w:val="00F169EC"/>
    <w:rsid w:val="00F17123"/>
    <w:rsid w:val="00F22287"/>
    <w:rsid w:val="00F23299"/>
    <w:rsid w:val="00F23C96"/>
    <w:rsid w:val="00F247B6"/>
    <w:rsid w:val="00F25BE9"/>
    <w:rsid w:val="00F26054"/>
    <w:rsid w:val="00F262CD"/>
    <w:rsid w:val="00F27226"/>
    <w:rsid w:val="00F30566"/>
    <w:rsid w:val="00F30995"/>
    <w:rsid w:val="00F30FE3"/>
    <w:rsid w:val="00F32539"/>
    <w:rsid w:val="00F32704"/>
    <w:rsid w:val="00F32890"/>
    <w:rsid w:val="00F33B94"/>
    <w:rsid w:val="00F342F5"/>
    <w:rsid w:val="00F34B3F"/>
    <w:rsid w:val="00F34EAD"/>
    <w:rsid w:val="00F3620B"/>
    <w:rsid w:val="00F363B4"/>
    <w:rsid w:val="00F37EBB"/>
    <w:rsid w:val="00F42538"/>
    <w:rsid w:val="00F43308"/>
    <w:rsid w:val="00F43339"/>
    <w:rsid w:val="00F45AE2"/>
    <w:rsid w:val="00F536B8"/>
    <w:rsid w:val="00F53D89"/>
    <w:rsid w:val="00F55415"/>
    <w:rsid w:val="00F56995"/>
    <w:rsid w:val="00F57D63"/>
    <w:rsid w:val="00F608D4"/>
    <w:rsid w:val="00F65980"/>
    <w:rsid w:val="00F66450"/>
    <w:rsid w:val="00F67D3C"/>
    <w:rsid w:val="00F700CD"/>
    <w:rsid w:val="00F72458"/>
    <w:rsid w:val="00F72E8A"/>
    <w:rsid w:val="00F750A0"/>
    <w:rsid w:val="00F75A31"/>
    <w:rsid w:val="00F76048"/>
    <w:rsid w:val="00F774C8"/>
    <w:rsid w:val="00F80520"/>
    <w:rsid w:val="00F805EE"/>
    <w:rsid w:val="00F8194F"/>
    <w:rsid w:val="00F82065"/>
    <w:rsid w:val="00F82783"/>
    <w:rsid w:val="00F82DC4"/>
    <w:rsid w:val="00F83C3F"/>
    <w:rsid w:val="00F84C84"/>
    <w:rsid w:val="00F85219"/>
    <w:rsid w:val="00F85748"/>
    <w:rsid w:val="00F85A24"/>
    <w:rsid w:val="00F90EA7"/>
    <w:rsid w:val="00F9118A"/>
    <w:rsid w:val="00F96790"/>
    <w:rsid w:val="00FA003C"/>
    <w:rsid w:val="00FA1211"/>
    <w:rsid w:val="00FA14D8"/>
    <w:rsid w:val="00FA392F"/>
    <w:rsid w:val="00FA3DBB"/>
    <w:rsid w:val="00FA4896"/>
    <w:rsid w:val="00FA4D6E"/>
    <w:rsid w:val="00FA6B28"/>
    <w:rsid w:val="00FA70CD"/>
    <w:rsid w:val="00FB2784"/>
    <w:rsid w:val="00FB39D0"/>
    <w:rsid w:val="00FB6833"/>
    <w:rsid w:val="00FC0A6D"/>
    <w:rsid w:val="00FC0D2A"/>
    <w:rsid w:val="00FC1352"/>
    <w:rsid w:val="00FC13DC"/>
    <w:rsid w:val="00FC2B9D"/>
    <w:rsid w:val="00FC30DE"/>
    <w:rsid w:val="00FC367C"/>
    <w:rsid w:val="00FC4F7A"/>
    <w:rsid w:val="00FC620C"/>
    <w:rsid w:val="00FC7BCE"/>
    <w:rsid w:val="00FD217F"/>
    <w:rsid w:val="00FD331D"/>
    <w:rsid w:val="00FD3940"/>
    <w:rsid w:val="00FD453A"/>
    <w:rsid w:val="00FD6CB0"/>
    <w:rsid w:val="00FD7BC1"/>
    <w:rsid w:val="00FE03D6"/>
    <w:rsid w:val="00FE0A82"/>
    <w:rsid w:val="00FE3C50"/>
    <w:rsid w:val="00FE4430"/>
    <w:rsid w:val="00FE5581"/>
    <w:rsid w:val="00FE61C4"/>
    <w:rsid w:val="00FE660E"/>
    <w:rsid w:val="00FE66E2"/>
    <w:rsid w:val="00FE6E8F"/>
    <w:rsid w:val="00FF7A06"/>
    <w:rsid w:val="04545923"/>
    <w:rsid w:val="15691630"/>
    <w:rsid w:val="1ACC36AD"/>
    <w:rsid w:val="1CE0EBEB"/>
    <w:rsid w:val="1DDD7562"/>
    <w:rsid w:val="207D04ED"/>
    <w:rsid w:val="24462B21"/>
    <w:rsid w:val="260D9743"/>
    <w:rsid w:val="4B390FD7"/>
    <w:rsid w:val="52075020"/>
    <w:rsid w:val="676C80DE"/>
    <w:rsid w:val="73BCF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2" type="connector" idref="#_x0000_s1039"/>
      </o:rules>
    </o:shapelayout>
  </w:shapeDefaults>
  <w:decimalSymbol w:val="."/>
  <w:listSeparator w:val=","/>
  <w14:docId w14:val="7B354667"/>
  <w15:chartTrackingRefBased/>
  <w15:docId w15:val="{C6C28CD0-EE84-4173-A2F2-DA3FAF57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6694"/>
  </w:style>
  <w:style w:type="paragraph" w:styleId="Heading1">
    <w:name w:val="heading 1"/>
    <w:basedOn w:val="Normal"/>
    <w:next w:val="Normal"/>
    <w:link w:val="Heading1Char"/>
    <w:uiPriority w:val="9"/>
    <w:qFormat/>
    <w:rsid w:val="004E6694"/>
    <w:pPr>
      <w:keepNext/>
      <w:keepLines/>
      <w:numPr>
        <w:numId w:val="68"/>
      </w:numPr>
      <w:pBdr>
        <w:bottom w:val="single" w:sz="4" w:space="1" w:color="4A66AC" w:themeColor="accent1"/>
      </w:pBdr>
      <w:spacing w:before="40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unhideWhenUsed/>
    <w:qFormat/>
    <w:rsid w:val="004E6694"/>
    <w:pPr>
      <w:keepNext/>
      <w:keepLines/>
      <w:numPr>
        <w:ilvl w:val="1"/>
        <w:numId w:val="68"/>
      </w:numPr>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unhideWhenUsed/>
    <w:qFormat/>
    <w:rsid w:val="005B5191"/>
    <w:pPr>
      <w:keepNext/>
      <w:keepLines/>
      <w:numPr>
        <w:ilvl w:val="2"/>
        <w:numId w:val="68"/>
      </w:numPr>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827B5D"/>
    <w:pPr>
      <w:keepNext/>
      <w:keepLines/>
      <w:numPr>
        <w:ilvl w:val="3"/>
        <w:numId w:val="68"/>
      </w:numPr>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D32392"/>
    <w:pPr>
      <w:keepNext/>
      <w:keepLines/>
      <w:numPr>
        <w:ilvl w:val="4"/>
        <w:numId w:val="68"/>
      </w:numPr>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4E6694"/>
    <w:pPr>
      <w:keepNext/>
      <w:keepLines/>
      <w:numPr>
        <w:ilvl w:val="5"/>
        <w:numId w:val="68"/>
      </w:numPr>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4E6694"/>
    <w:pPr>
      <w:keepNext/>
      <w:keepLines/>
      <w:numPr>
        <w:ilvl w:val="6"/>
        <w:numId w:val="68"/>
      </w:numPr>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4E6694"/>
    <w:pPr>
      <w:keepNext/>
      <w:keepLines/>
      <w:numPr>
        <w:ilvl w:val="7"/>
        <w:numId w:val="68"/>
      </w:numPr>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4E6694"/>
    <w:pPr>
      <w:keepNext/>
      <w:keepLines/>
      <w:numPr>
        <w:ilvl w:val="8"/>
        <w:numId w:val="68"/>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694"/>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rsid w:val="004E6694"/>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rsid w:val="005B5191"/>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827B5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D3239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4E669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4E669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4E669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4E6694"/>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E6694"/>
    <w:pPr>
      <w:spacing w:line="240" w:lineRule="auto"/>
    </w:pPr>
    <w:rPr>
      <w:b/>
      <w:bCs/>
      <w:color w:val="404040" w:themeColor="text1" w:themeTint="BF"/>
      <w:sz w:val="20"/>
      <w:szCs w:val="20"/>
    </w:rPr>
  </w:style>
  <w:style w:type="paragraph" w:styleId="Title">
    <w:name w:val="Title"/>
    <w:basedOn w:val="Normal"/>
    <w:next w:val="Normal"/>
    <w:link w:val="TitleChar"/>
    <w:qFormat/>
    <w:rsid w:val="004E6694"/>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rsid w:val="004E6694"/>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qFormat/>
    <w:rsid w:val="004E669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E6694"/>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E6694"/>
    <w:rPr>
      <w:b/>
      <w:bCs/>
    </w:rPr>
  </w:style>
  <w:style w:type="character" w:styleId="Emphasis">
    <w:name w:val="Emphasis"/>
    <w:basedOn w:val="DefaultParagraphFont"/>
    <w:uiPriority w:val="20"/>
    <w:qFormat/>
    <w:rsid w:val="004E6694"/>
    <w:rPr>
      <w:i/>
      <w:iCs/>
    </w:rPr>
  </w:style>
  <w:style w:type="paragraph" w:styleId="NoSpacing">
    <w:name w:val="No Spacing"/>
    <w:link w:val="NoSpacingChar"/>
    <w:uiPriority w:val="1"/>
    <w:qFormat/>
    <w:rsid w:val="004E6694"/>
    <w:pPr>
      <w:spacing w:after="0" w:line="240" w:lineRule="auto"/>
    </w:pPr>
  </w:style>
  <w:style w:type="paragraph" w:styleId="Quote">
    <w:name w:val="Quote"/>
    <w:basedOn w:val="Normal"/>
    <w:next w:val="Normal"/>
    <w:link w:val="QuoteChar"/>
    <w:uiPriority w:val="29"/>
    <w:qFormat/>
    <w:rsid w:val="004E669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E6694"/>
    <w:rPr>
      <w:i/>
      <w:iCs/>
    </w:rPr>
  </w:style>
  <w:style w:type="paragraph" w:styleId="IntenseQuote">
    <w:name w:val="Intense Quote"/>
    <w:basedOn w:val="Normal"/>
    <w:next w:val="Normal"/>
    <w:link w:val="IntenseQuoteChar"/>
    <w:uiPriority w:val="30"/>
    <w:qFormat/>
    <w:rsid w:val="004E6694"/>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4E6694"/>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4E6694"/>
    <w:rPr>
      <w:i/>
      <w:iCs/>
      <w:color w:val="595959" w:themeColor="text1" w:themeTint="A6"/>
    </w:rPr>
  </w:style>
  <w:style w:type="character" w:styleId="IntenseEmphasis">
    <w:name w:val="Intense Emphasis"/>
    <w:basedOn w:val="DefaultParagraphFont"/>
    <w:uiPriority w:val="21"/>
    <w:qFormat/>
    <w:rsid w:val="004E6694"/>
    <w:rPr>
      <w:b/>
      <w:bCs/>
      <w:i/>
      <w:iCs/>
    </w:rPr>
  </w:style>
  <w:style w:type="character" w:styleId="SubtleReference">
    <w:name w:val="Subtle Reference"/>
    <w:basedOn w:val="DefaultParagraphFont"/>
    <w:uiPriority w:val="31"/>
    <w:qFormat/>
    <w:rsid w:val="004E6694"/>
    <w:rPr>
      <w:smallCaps/>
      <w:color w:val="404040" w:themeColor="text1" w:themeTint="BF"/>
    </w:rPr>
  </w:style>
  <w:style w:type="character" w:styleId="IntenseReference">
    <w:name w:val="Intense Reference"/>
    <w:basedOn w:val="DefaultParagraphFont"/>
    <w:uiPriority w:val="32"/>
    <w:qFormat/>
    <w:rsid w:val="004E6694"/>
    <w:rPr>
      <w:b/>
      <w:bCs/>
      <w:smallCaps/>
      <w:u w:val="single"/>
    </w:rPr>
  </w:style>
  <w:style w:type="character" w:styleId="BookTitle">
    <w:name w:val="Book Title"/>
    <w:basedOn w:val="DefaultParagraphFont"/>
    <w:uiPriority w:val="33"/>
    <w:qFormat/>
    <w:rsid w:val="004E6694"/>
    <w:rPr>
      <w:b/>
      <w:bCs/>
      <w:smallCaps/>
    </w:rPr>
  </w:style>
  <w:style w:type="paragraph" w:styleId="TOCHeading">
    <w:name w:val="TOC Heading"/>
    <w:basedOn w:val="Heading1"/>
    <w:next w:val="Normal"/>
    <w:link w:val="TOCHeadingChar"/>
    <w:uiPriority w:val="39"/>
    <w:unhideWhenUsed/>
    <w:qFormat/>
    <w:rsid w:val="004E6694"/>
    <w:pPr>
      <w:outlineLvl w:val="9"/>
    </w:pPr>
  </w:style>
  <w:style w:type="character" w:customStyle="1" w:styleId="NoSpacingChar">
    <w:name w:val="No Spacing Char"/>
    <w:basedOn w:val="DefaultParagraphFont"/>
    <w:link w:val="NoSpacing"/>
    <w:uiPriority w:val="1"/>
    <w:rsid w:val="00301ED2"/>
  </w:style>
  <w:style w:type="character" w:styleId="Hyperlink">
    <w:name w:val="Hyperlink"/>
    <w:uiPriority w:val="99"/>
    <w:rsid w:val="00CD4477"/>
    <w:rPr>
      <w:color w:val="0000FF"/>
      <w:u w:val="single"/>
    </w:rPr>
  </w:style>
  <w:style w:type="character" w:styleId="UnresolvedMention">
    <w:name w:val="Unresolved Mention"/>
    <w:basedOn w:val="DefaultParagraphFont"/>
    <w:uiPriority w:val="99"/>
    <w:semiHidden/>
    <w:unhideWhenUsed/>
    <w:rsid w:val="00CD4477"/>
    <w:rPr>
      <w:color w:val="808080"/>
      <w:shd w:val="clear" w:color="auto" w:fill="E6E6E6"/>
    </w:rPr>
  </w:style>
  <w:style w:type="paragraph" w:styleId="Header">
    <w:name w:val="header"/>
    <w:basedOn w:val="Normal"/>
    <w:link w:val="HeaderChar"/>
    <w:uiPriority w:val="99"/>
    <w:unhideWhenUsed/>
    <w:rsid w:val="007D2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E9D"/>
  </w:style>
  <w:style w:type="paragraph" w:styleId="Footer">
    <w:name w:val="footer"/>
    <w:basedOn w:val="Normal"/>
    <w:link w:val="FooterChar"/>
    <w:uiPriority w:val="99"/>
    <w:unhideWhenUsed/>
    <w:qFormat/>
    <w:rsid w:val="007D2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E9D"/>
  </w:style>
  <w:style w:type="paragraph" w:styleId="ListParagraph">
    <w:name w:val="List Paragraph"/>
    <w:basedOn w:val="Normal"/>
    <w:uiPriority w:val="34"/>
    <w:qFormat/>
    <w:rsid w:val="008B37FC"/>
    <w:pPr>
      <w:ind w:left="720"/>
      <w:contextualSpacing/>
    </w:pPr>
  </w:style>
  <w:style w:type="paragraph" w:styleId="TOC2">
    <w:name w:val="toc 2"/>
    <w:basedOn w:val="Normal"/>
    <w:next w:val="Normal"/>
    <w:autoRedefine/>
    <w:uiPriority w:val="39"/>
    <w:unhideWhenUsed/>
    <w:rsid w:val="00786A85"/>
    <w:pPr>
      <w:spacing w:after="100" w:line="259" w:lineRule="auto"/>
      <w:ind w:left="220"/>
    </w:pPr>
    <w:rPr>
      <w:rFonts w:cs="Times New Roman"/>
      <w:sz w:val="22"/>
      <w:szCs w:val="22"/>
    </w:rPr>
  </w:style>
  <w:style w:type="paragraph" w:styleId="TOC1">
    <w:name w:val="toc 1"/>
    <w:basedOn w:val="Normal"/>
    <w:next w:val="Normal"/>
    <w:autoRedefine/>
    <w:uiPriority w:val="39"/>
    <w:unhideWhenUsed/>
    <w:rsid w:val="00AC5106"/>
    <w:pPr>
      <w:tabs>
        <w:tab w:val="left" w:pos="440"/>
        <w:tab w:val="right" w:leader="dot" w:pos="9620"/>
      </w:tabs>
      <w:spacing w:after="100" w:line="259" w:lineRule="auto"/>
    </w:pPr>
    <w:rPr>
      <w:rFonts w:cs="Times New Roman"/>
      <w:sz w:val="22"/>
      <w:szCs w:val="22"/>
    </w:rPr>
  </w:style>
  <w:style w:type="paragraph" w:styleId="TOC3">
    <w:name w:val="toc 3"/>
    <w:basedOn w:val="Normal"/>
    <w:next w:val="Normal"/>
    <w:autoRedefine/>
    <w:uiPriority w:val="39"/>
    <w:unhideWhenUsed/>
    <w:rsid w:val="00786A85"/>
    <w:pPr>
      <w:spacing w:after="100" w:line="259" w:lineRule="auto"/>
      <w:ind w:left="440"/>
    </w:pPr>
    <w:rPr>
      <w:rFonts w:cs="Times New Roman"/>
      <w:sz w:val="22"/>
      <w:szCs w:val="22"/>
    </w:rPr>
  </w:style>
  <w:style w:type="paragraph" w:styleId="TOC4">
    <w:name w:val="toc 4"/>
    <w:basedOn w:val="Normal"/>
    <w:next w:val="Normal"/>
    <w:autoRedefine/>
    <w:uiPriority w:val="39"/>
    <w:unhideWhenUsed/>
    <w:rsid w:val="007931D0"/>
    <w:pPr>
      <w:spacing w:after="100"/>
      <w:ind w:left="630"/>
    </w:pPr>
  </w:style>
  <w:style w:type="paragraph" w:styleId="NormalWeb">
    <w:name w:val="Normal (Web)"/>
    <w:basedOn w:val="Normal"/>
    <w:unhideWhenUsed/>
    <w:rsid w:val="00001ACD"/>
    <w:rPr>
      <w:rFonts w:ascii="Times New Roman" w:hAnsi="Times New Roman" w:cs="Times New Roman"/>
      <w:sz w:val="24"/>
      <w:szCs w:val="24"/>
    </w:rPr>
  </w:style>
  <w:style w:type="table" w:customStyle="1" w:styleId="TableGrid1">
    <w:name w:val="Table Grid1"/>
    <w:basedOn w:val="TableNormal"/>
    <w:next w:val="TableGrid"/>
    <w:uiPriority w:val="59"/>
    <w:rsid w:val="0012053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2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02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02FC1"/>
    <w:rPr>
      <w:rFonts w:ascii="Segoe UI" w:hAnsi="Segoe UI" w:cs="Segoe UI"/>
      <w:sz w:val="18"/>
      <w:szCs w:val="18"/>
    </w:rPr>
  </w:style>
  <w:style w:type="paragraph" w:styleId="BodyText">
    <w:name w:val="Body Text"/>
    <w:basedOn w:val="Normal"/>
    <w:link w:val="BodyTextChar"/>
    <w:uiPriority w:val="1"/>
    <w:qFormat/>
    <w:rsid w:val="006A0D7B"/>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6A0D7B"/>
    <w:rPr>
      <w:rFonts w:ascii="Arial" w:eastAsia="Arial" w:hAnsi="Arial" w:cs="Arial"/>
      <w:sz w:val="24"/>
      <w:szCs w:val="24"/>
    </w:rPr>
  </w:style>
  <w:style w:type="character" w:styleId="FollowedHyperlink">
    <w:name w:val="FollowedHyperlink"/>
    <w:basedOn w:val="DefaultParagraphFont"/>
    <w:uiPriority w:val="99"/>
    <w:semiHidden/>
    <w:unhideWhenUsed/>
    <w:rsid w:val="008920AB"/>
    <w:rPr>
      <w:color w:val="3EBBF0" w:themeColor="followedHyperlink"/>
      <w:u w:val="single"/>
    </w:rPr>
  </w:style>
  <w:style w:type="paragraph" w:customStyle="1" w:styleId="Appendix">
    <w:name w:val="Appendix"/>
    <w:basedOn w:val="TOCHeading"/>
    <w:link w:val="AppendixChar"/>
    <w:rsid w:val="001628A3"/>
  </w:style>
  <w:style w:type="table" w:customStyle="1" w:styleId="TableGrid0">
    <w:name w:val="TableGrid"/>
    <w:rsid w:val="00F32890"/>
    <w:pPr>
      <w:spacing w:after="0" w:line="240" w:lineRule="auto"/>
    </w:pPr>
    <w:rPr>
      <w:sz w:val="22"/>
      <w:szCs w:val="22"/>
    </w:rPr>
    <w:tblPr>
      <w:tblCellMar>
        <w:top w:w="0" w:type="dxa"/>
        <w:left w:w="0" w:type="dxa"/>
        <w:bottom w:w="0" w:type="dxa"/>
        <w:right w:w="0" w:type="dxa"/>
      </w:tblCellMar>
    </w:tblPr>
  </w:style>
  <w:style w:type="character" w:customStyle="1" w:styleId="TOCHeadingChar">
    <w:name w:val="TOC Heading Char"/>
    <w:basedOn w:val="Heading1Char"/>
    <w:link w:val="TOCHeading"/>
    <w:uiPriority w:val="39"/>
    <w:rsid w:val="001628A3"/>
    <w:rPr>
      <w:rFonts w:asciiTheme="majorHAnsi" w:eastAsiaTheme="majorEastAsia" w:hAnsiTheme="majorHAnsi" w:cstheme="majorBidi"/>
      <w:color w:val="374C80" w:themeColor="accent1" w:themeShade="BF"/>
      <w:sz w:val="36"/>
      <w:szCs w:val="36"/>
    </w:rPr>
  </w:style>
  <w:style w:type="character" w:customStyle="1" w:styleId="AppendixChar">
    <w:name w:val="Appendix Char"/>
    <w:basedOn w:val="TOCHeadingChar"/>
    <w:link w:val="Appendix"/>
    <w:rsid w:val="001628A3"/>
    <w:rPr>
      <w:rFonts w:asciiTheme="majorHAnsi" w:eastAsiaTheme="majorEastAsia" w:hAnsiTheme="majorHAnsi" w:cstheme="majorBidi"/>
      <w:color w:val="374C80" w:themeColor="accent1" w:themeShade="BF"/>
      <w:sz w:val="36"/>
      <w:szCs w:val="36"/>
    </w:rPr>
  </w:style>
  <w:style w:type="paragraph" w:customStyle="1" w:styleId="AppendixA">
    <w:name w:val="Appendix A"/>
    <w:basedOn w:val="Heading2"/>
    <w:link w:val="AppendixAChar"/>
    <w:qFormat/>
    <w:rsid w:val="00096178"/>
  </w:style>
  <w:style w:type="paragraph" w:customStyle="1" w:styleId="TableParagraph">
    <w:name w:val="Table Paragraph"/>
    <w:basedOn w:val="Normal"/>
    <w:uiPriority w:val="1"/>
    <w:qFormat/>
    <w:rsid w:val="00D40F90"/>
    <w:pPr>
      <w:widowControl w:val="0"/>
      <w:autoSpaceDE w:val="0"/>
      <w:autoSpaceDN w:val="0"/>
      <w:spacing w:after="0" w:line="240" w:lineRule="auto"/>
    </w:pPr>
    <w:rPr>
      <w:rFonts w:ascii="Calibri" w:eastAsia="Calibri" w:hAnsi="Calibri" w:cs="Calibri"/>
      <w:sz w:val="22"/>
      <w:szCs w:val="22"/>
    </w:rPr>
  </w:style>
  <w:style w:type="character" w:customStyle="1" w:styleId="AppendixAChar">
    <w:name w:val="Appendix A Char"/>
    <w:basedOn w:val="Heading2Char"/>
    <w:link w:val="AppendixA"/>
    <w:rsid w:val="00096178"/>
    <w:rPr>
      <w:rFonts w:asciiTheme="majorHAnsi" w:eastAsiaTheme="majorEastAsia" w:hAnsiTheme="majorHAnsi" w:cstheme="majorBidi"/>
      <w:color w:val="374C80" w:themeColor="accent1" w:themeShade="BF"/>
      <w:sz w:val="28"/>
      <w:szCs w:val="28"/>
    </w:rPr>
  </w:style>
  <w:style w:type="paragraph" w:styleId="Revision">
    <w:name w:val="Revision"/>
    <w:hidden/>
    <w:uiPriority w:val="99"/>
    <w:semiHidden/>
    <w:rsid w:val="00CA53C8"/>
    <w:pPr>
      <w:spacing w:after="0" w:line="240" w:lineRule="auto"/>
    </w:pPr>
    <w:rPr>
      <w:sz w:val="22"/>
      <w:szCs w:val="22"/>
    </w:rPr>
  </w:style>
  <w:style w:type="numbering" w:customStyle="1" w:styleId="NoList1">
    <w:name w:val="No List1"/>
    <w:next w:val="NoList"/>
    <w:uiPriority w:val="99"/>
    <w:semiHidden/>
    <w:unhideWhenUsed/>
    <w:rsid w:val="00CA53C8"/>
  </w:style>
  <w:style w:type="paragraph" w:customStyle="1" w:styleId="QuickA">
    <w:name w:val="Quick A."/>
    <w:basedOn w:val="Normal"/>
    <w:rsid w:val="001103C2"/>
    <w:pPr>
      <w:widowControl w:val="0"/>
      <w:numPr>
        <w:numId w:val="54"/>
      </w:numPr>
      <w:snapToGrid w:val="0"/>
      <w:spacing w:after="0" w:line="240" w:lineRule="auto"/>
      <w:ind w:left="720" w:hanging="720"/>
    </w:pPr>
    <w:rPr>
      <w:rFonts w:ascii="Times New Roman" w:eastAsia="Times New Roman" w:hAnsi="Times New Roman" w:cs="Times New Roman"/>
      <w:sz w:val="24"/>
      <w:szCs w:val="20"/>
    </w:rPr>
  </w:style>
  <w:style w:type="paragraph" w:styleId="TOC5">
    <w:name w:val="toc 5"/>
    <w:basedOn w:val="Normal"/>
    <w:next w:val="Normal"/>
    <w:autoRedefine/>
    <w:uiPriority w:val="39"/>
    <w:unhideWhenUsed/>
    <w:rsid w:val="00FC0D2A"/>
    <w:pPr>
      <w:spacing w:after="100"/>
      <w:ind w:left="840"/>
    </w:pPr>
  </w:style>
  <w:style w:type="paragraph" w:styleId="TOC6">
    <w:name w:val="toc 6"/>
    <w:basedOn w:val="Normal"/>
    <w:next w:val="Normal"/>
    <w:autoRedefine/>
    <w:uiPriority w:val="39"/>
    <w:unhideWhenUsed/>
    <w:rsid w:val="00FC0D2A"/>
    <w:pPr>
      <w:spacing w:after="100" w:line="259" w:lineRule="auto"/>
      <w:ind w:left="1100"/>
    </w:pPr>
    <w:rPr>
      <w:sz w:val="22"/>
      <w:szCs w:val="22"/>
    </w:rPr>
  </w:style>
  <w:style w:type="paragraph" w:styleId="TOC7">
    <w:name w:val="toc 7"/>
    <w:basedOn w:val="Normal"/>
    <w:next w:val="Normal"/>
    <w:autoRedefine/>
    <w:uiPriority w:val="39"/>
    <w:unhideWhenUsed/>
    <w:rsid w:val="00FC0D2A"/>
    <w:pPr>
      <w:spacing w:after="100" w:line="259" w:lineRule="auto"/>
      <w:ind w:left="1320"/>
    </w:pPr>
    <w:rPr>
      <w:sz w:val="22"/>
      <w:szCs w:val="22"/>
    </w:rPr>
  </w:style>
  <w:style w:type="paragraph" w:styleId="TOC8">
    <w:name w:val="toc 8"/>
    <w:basedOn w:val="Normal"/>
    <w:next w:val="Normal"/>
    <w:autoRedefine/>
    <w:uiPriority w:val="39"/>
    <w:unhideWhenUsed/>
    <w:rsid w:val="00FC0D2A"/>
    <w:pPr>
      <w:spacing w:after="100" w:line="259" w:lineRule="auto"/>
      <w:ind w:left="1540"/>
    </w:pPr>
    <w:rPr>
      <w:sz w:val="22"/>
      <w:szCs w:val="22"/>
    </w:rPr>
  </w:style>
  <w:style w:type="paragraph" w:styleId="TOC9">
    <w:name w:val="toc 9"/>
    <w:basedOn w:val="Normal"/>
    <w:next w:val="Normal"/>
    <w:autoRedefine/>
    <w:uiPriority w:val="39"/>
    <w:unhideWhenUsed/>
    <w:rsid w:val="00FC0D2A"/>
    <w:pPr>
      <w:spacing w:after="100" w:line="259" w:lineRule="auto"/>
      <w:ind w:left="1760"/>
    </w:pPr>
    <w:rPr>
      <w:sz w:val="22"/>
      <w:szCs w:val="22"/>
    </w:rPr>
  </w:style>
  <w:style w:type="paragraph" w:customStyle="1" w:styleId="NewChapter">
    <w:name w:val="New Chapter"/>
    <w:basedOn w:val="Title"/>
    <w:next w:val="Normal"/>
    <w:link w:val="NewChapterChar"/>
    <w:qFormat/>
    <w:rsid w:val="00913B8F"/>
    <w:pPr>
      <w:spacing w:before="840" w:after="840"/>
    </w:pPr>
  </w:style>
  <w:style w:type="paragraph" w:styleId="CommentText">
    <w:name w:val="annotation text"/>
    <w:basedOn w:val="Normal"/>
    <w:link w:val="CommentTextChar"/>
    <w:semiHidden/>
    <w:rsid w:val="007F1DD1"/>
    <w:pPr>
      <w:spacing w:after="0" w:line="240" w:lineRule="auto"/>
    </w:pPr>
    <w:rPr>
      <w:rFonts w:ascii="Arial" w:eastAsia="Times New Roman" w:hAnsi="Arial" w:cs="Arial"/>
      <w:sz w:val="20"/>
      <w:szCs w:val="20"/>
    </w:rPr>
  </w:style>
  <w:style w:type="character" w:customStyle="1" w:styleId="NewChapterChar">
    <w:name w:val="New Chapter Char"/>
    <w:basedOn w:val="TitleChar"/>
    <w:link w:val="NewChapter"/>
    <w:rsid w:val="00913B8F"/>
    <w:rPr>
      <w:rFonts w:asciiTheme="majorHAnsi" w:eastAsiaTheme="majorEastAsia" w:hAnsiTheme="majorHAnsi" w:cstheme="majorBidi"/>
      <w:color w:val="374C80" w:themeColor="accent1" w:themeShade="BF"/>
      <w:spacing w:val="-7"/>
      <w:sz w:val="80"/>
      <w:szCs w:val="80"/>
    </w:rPr>
  </w:style>
  <w:style w:type="character" w:customStyle="1" w:styleId="CommentTextChar">
    <w:name w:val="Comment Text Char"/>
    <w:basedOn w:val="DefaultParagraphFont"/>
    <w:link w:val="CommentText"/>
    <w:semiHidden/>
    <w:rsid w:val="007F1DD1"/>
    <w:rPr>
      <w:rFonts w:ascii="Arial" w:eastAsia="Times New Roman" w:hAnsi="Arial" w:cs="Arial"/>
      <w:sz w:val="20"/>
      <w:szCs w:val="20"/>
    </w:rPr>
  </w:style>
  <w:style w:type="paragraph" w:styleId="EnvelopeReturn">
    <w:name w:val="envelope return"/>
    <w:basedOn w:val="Normal"/>
    <w:unhideWhenUsed/>
    <w:rsid w:val="001C390B"/>
    <w:pPr>
      <w:spacing w:after="0" w:line="240" w:lineRule="auto"/>
    </w:pPr>
    <w:rPr>
      <w:rFonts w:ascii="Arial" w:eastAsia="Times New Roman" w:hAnsi="Arial" w:cs="Times New Roman"/>
      <w:sz w:val="20"/>
      <w:szCs w:val="20"/>
    </w:rPr>
  </w:style>
  <w:style w:type="table" w:styleId="Table3Deffects1">
    <w:name w:val="Table 3D effects 1"/>
    <w:basedOn w:val="TableNormal"/>
    <w:rsid w:val="001C390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laceholderText">
    <w:name w:val="Placeholder Text"/>
    <w:basedOn w:val="DefaultParagraphFont"/>
    <w:uiPriority w:val="99"/>
    <w:semiHidden/>
    <w:rsid w:val="001C390B"/>
    <w:rPr>
      <w:color w:val="808080"/>
    </w:rPr>
  </w:style>
  <w:style w:type="table" w:styleId="TableContemporary">
    <w:name w:val="Table Contemporary"/>
    <w:basedOn w:val="TableNormal"/>
    <w:rsid w:val="0013643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19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cva.us" TargetMode="External"/><Relationship Id="rId18" Type="http://schemas.openxmlformats.org/officeDocument/2006/relationships/image" Target="media/image3.png"/><Relationship Id="rId26" Type="http://schemas.openxmlformats.org/officeDocument/2006/relationships/footer" Target="footer2.xml"/><Relationship Id="rId39" Type="http://schemas.openxmlformats.org/officeDocument/2006/relationships/theme" Target="theme/theme1.xml"/><Relationship Id="rId21" Type="http://schemas.openxmlformats.org/officeDocument/2006/relationships/hyperlink" Target="http://www.doe.virginia.gov/special_ed/regulations/state/faq_implementing_regulations/2011/014-11_parent_placement_of_student_residential.shtml"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1.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va.virginia.gov/agencies/records/retention.asp" TargetMode="External"/><Relationship Id="rId20" Type="http://schemas.openxmlformats.org/officeDocument/2006/relationships/hyperlink" Target="http://www.doe.virginia.gov/special_ed/regulations/state/faq_implementing_regulations/2011/014-11_parent_placement_of_student_residential.shtml"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oe.virginia.gov/special_ed/regulations/state/faq_implementing_regulations/2011/014-11_parent_placement_of_student_residential.shtml"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comtraining.com" TargetMode="External"/><Relationship Id="rId23" Type="http://schemas.openxmlformats.org/officeDocument/2006/relationships/hyperlink" Target="http://www.doe.virginia.gov/special_ed/regulations/state/faq_implementing_regulations/2011/014-11_parent_placement_of_student_residential.shtml" TargetMode="External"/><Relationship Id="rId28" Type="http://schemas.openxmlformats.org/officeDocument/2006/relationships/footer" Target="footer4.xml"/><Relationship Id="rId36" Type="http://schemas.openxmlformats.org/officeDocument/2006/relationships/package" Target="embeddings/Microsoft_Excel_Macro-Enabled_Worksheet.xlsm"/><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mas.virginia.gov/" TargetMode="External"/><Relationship Id="rId22" Type="http://schemas.openxmlformats.org/officeDocument/2006/relationships/hyperlink" Target="http://www.doe.virginia.gov/special_ed/regulations/state/faq_implementing_regulations/2011/014-11_parent_placement_of_student_residential.shtml" TargetMode="External"/><Relationship Id="rId27" Type="http://schemas.openxmlformats.org/officeDocument/2006/relationships/footer" Target="footer3.xml"/><Relationship Id="rId30" Type="http://schemas.openxmlformats.org/officeDocument/2006/relationships/header" Target="header2.xml"/><Relationship Id="rId35" Type="http://schemas.openxmlformats.org/officeDocument/2006/relationships/image" Target="media/image4.emf"/><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DC6509E66E4673ABBF4793E33A702C"/>
        <w:category>
          <w:name w:val="General"/>
          <w:gallery w:val="placeholder"/>
        </w:category>
        <w:types>
          <w:type w:val="bbPlcHdr"/>
        </w:types>
        <w:behaviors>
          <w:behavior w:val="content"/>
        </w:behaviors>
        <w:guid w:val="{ED77848C-86BF-4088-8BE1-978B0850FD5E}"/>
      </w:docPartPr>
      <w:docPartBody>
        <w:p w:rsidR="009C2834" w:rsidRDefault="009C2834" w:rsidP="009C2834">
          <w:pPr>
            <w:pStyle w:val="CCDC6509E66E4673ABBF4793E33A702C"/>
          </w:pPr>
          <w:r w:rsidRPr="009F6511">
            <w:rPr>
              <w:rStyle w:val="PlaceholderText"/>
            </w:rPr>
            <w:t>Choose an item.</w:t>
          </w:r>
        </w:p>
      </w:docPartBody>
    </w:docPart>
    <w:docPart>
      <w:docPartPr>
        <w:name w:val="019118AEC6394F2F897E536C4632A211"/>
        <w:category>
          <w:name w:val="General"/>
          <w:gallery w:val="placeholder"/>
        </w:category>
        <w:types>
          <w:type w:val="bbPlcHdr"/>
        </w:types>
        <w:behaviors>
          <w:behavior w:val="content"/>
        </w:behaviors>
        <w:guid w:val="{3D9E8B23-B890-406C-9E4E-9E380B386492}"/>
      </w:docPartPr>
      <w:docPartBody>
        <w:p w:rsidR="009C2834" w:rsidRDefault="009C2834" w:rsidP="009C2834">
          <w:pPr>
            <w:pStyle w:val="019118AEC6394F2F897E536C4632A211"/>
          </w:pPr>
          <w:r w:rsidRPr="009F6511">
            <w:rPr>
              <w:rStyle w:val="PlaceholderText"/>
            </w:rPr>
            <w:t>Click or tap to enter a date.</w:t>
          </w:r>
        </w:p>
      </w:docPartBody>
    </w:docPart>
    <w:docPart>
      <w:docPartPr>
        <w:name w:val="2CF550E51B144A3EA6494698F1687597"/>
        <w:category>
          <w:name w:val="General"/>
          <w:gallery w:val="placeholder"/>
        </w:category>
        <w:types>
          <w:type w:val="bbPlcHdr"/>
        </w:types>
        <w:behaviors>
          <w:behavior w:val="content"/>
        </w:behaviors>
        <w:guid w:val="{9AC9848C-1254-48CB-817D-321D66320CA0}"/>
      </w:docPartPr>
      <w:docPartBody>
        <w:p w:rsidR="009C2834" w:rsidRDefault="009C2834" w:rsidP="009C2834">
          <w:pPr>
            <w:pStyle w:val="2CF550E51B144A3EA6494698F1687597"/>
          </w:pPr>
          <w:r w:rsidRPr="009F6511">
            <w:rPr>
              <w:rStyle w:val="PlaceholderText"/>
            </w:rPr>
            <w:t>Click or tap to enter a date.</w:t>
          </w:r>
        </w:p>
      </w:docPartBody>
    </w:docPart>
    <w:docPart>
      <w:docPartPr>
        <w:name w:val="5394047FF6F547DDA8B5F523B5A8A658"/>
        <w:category>
          <w:name w:val="General"/>
          <w:gallery w:val="placeholder"/>
        </w:category>
        <w:types>
          <w:type w:val="bbPlcHdr"/>
        </w:types>
        <w:behaviors>
          <w:behavior w:val="content"/>
        </w:behaviors>
        <w:guid w:val="{1C163346-F9E4-4F22-8059-5D1EF5096FD6}"/>
      </w:docPartPr>
      <w:docPartBody>
        <w:p w:rsidR="009C2834" w:rsidRDefault="009C2834" w:rsidP="009C2834">
          <w:pPr>
            <w:pStyle w:val="5394047FF6F547DDA8B5F523B5A8A658"/>
          </w:pPr>
          <w:r w:rsidRPr="009F6511">
            <w:rPr>
              <w:rStyle w:val="PlaceholderText"/>
            </w:rPr>
            <w:t>Click or tap to enter a date.</w:t>
          </w:r>
        </w:p>
      </w:docPartBody>
    </w:docPart>
    <w:docPart>
      <w:docPartPr>
        <w:name w:val="E6A69010FFFA436D8119F8179CFC6335"/>
        <w:category>
          <w:name w:val="General"/>
          <w:gallery w:val="placeholder"/>
        </w:category>
        <w:types>
          <w:type w:val="bbPlcHdr"/>
        </w:types>
        <w:behaviors>
          <w:behavior w:val="content"/>
        </w:behaviors>
        <w:guid w:val="{6F5AF995-1C87-41AB-9BFF-BFF27DE80EF2}"/>
      </w:docPartPr>
      <w:docPartBody>
        <w:p w:rsidR="009C2834" w:rsidRDefault="009C2834" w:rsidP="009C2834">
          <w:pPr>
            <w:pStyle w:val="E6A69010FFFA436D8119F8179CFC6335"/>
          </w:pPr>
          <w:r w:rsidRPr="009F65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34"/>
    <w:rsid w:val="00152EAA"/>
    <w:rsid w:val="004D5C4B"/>
    <w:rsid w:val="009C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834"/>
    <w:rPr>
      <w:color w:val="808080"/>
    </w:rPr>
  </w:style>
  <w:style w:type="paragraph" w:customStyle="1" w:styleId="6CED685CD52649AF95A19DA27BBBC369">
    <w:name w:val="6CED685CD52649AF95A19DA27BBBC369"/>
    <w:rsid w:val="009C2834"/>
  </w:style>
  <w:style w:type="paragraph" w:customStyle="1" w:styleId="BB2DE593198249A18BBCFE178A428D9F">
    <w:name w:val="BB2DE593198249A18BBCFE178A428D9F"/>
    <w:rsid w:val="009C2834"/>
  </w:style>
  <w:style w:type="paragraph" w:customStyle="1" w:styleId="5A77DD1C0D964FC383744CD7AB801CC8">
    <w:name w:val="5A77DD1C0D964FC383744CD7AB801CC8"/>
    <w:rsid w:val="009C2834"/>
  </w:style>
  <w:style w:type="paragraph" w:customStyle="1" w:styleId="92EB9DC7E18A49BDBF8BF42814AC36B9">
    <w:name w:val="92EB9DC7E18A49BDBF8BF42814AC36B9"/>
    <w:rsid w:val="009C2834"/>
  </w:style>
  <w:style w:type="paragraph" w:customStyle="1" w:styleId="CC7845A24B6C43789F65A33D56682786">
    <w:name w:val="CC7845A24B6C43789F65A33D56682786"/>
    <w:rsid w:val="009C2834"/>
  </w:style>
  <w:style w:type="paragraph" w:customStyle="1" w:styleId="CCDC6509E66E4673ABBF4793E33A702C">
    <w:name w:val="CCDC6509E66E4673ABBF4793E33A702C"/>
    <w:rsid w:val="009C2834"/>
  </w:style>
  <w:style w:type="paragraph" w:customStyle="1" w:styleId="019118AEC6394F2F897E536C4632A211">
    <w:name w:val="019118AEC6394F2F897E536C4632A211"/>
    <w:rsid w:val="009C2834"/>
  </w:style>
  <w:style w:type="paragraph" w:customStyle="1" w:styleId="2CF550E51B144A3EA6494698F1687597">
    <w:name w:val="2CF550E51B144A3EA6494698F1687597"/>
    <w:rsid w:val="009C2834"/>
  </w:style>
  <w:style w:type="paragraph" w:customStyle="1" w:styleId="5394047FF6F547DDA8B5F523B5A8A658">
    <w:name w:val="5394047FF6F547DDA8B5F523B5A8A658"/>
    <w:rsid w:val="009C2834"/>
  </w:style>
  <w:style w:type="paragraph" w:customStyle="1" w:styleId="E6A69010FFFA436D8119F8179CFC6335">
    <w:name w:val="E6A69010FFFA436D8119F8179CFC6335"/>
    <w:rsid w:val="009C2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PublishDate>
  <Abstract>Local CSA Policy &amp; Procedure Manual</Abstract>
  <CompanyAddress>107 N. Kent St., 2nd Floor, Winchester, VA  22601</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8" ma:contentTypeDescription="Create a new document." ma:contentTypeScope="" ma:versionID="faaa4ed0ea1b2c910eba6602155a838f">
  <xsd:schema xmlns:xsd="http://www.w3.org/2001/XMLSchema" xmlns:xs="http://www.w3.org/2001/XMLSchema" xmlns:p="http://schemas.microsoft.com/office/2006/metadata/properties" xmlns:ns2="9f9f6fb2-1427-4e1a-b3d2-c93457da2867" xmlns:ns3="8686c277-7c0e-4fc5-9ec4-de979bd25ecd" targetNamespace="http://schemas.microsoft.com/office/2006/metadata/properties" ma:root="true" ma:fieldsID="c1b5b4faeba1e09ba86f7c1979586a27" ns2:_="" ns3:_="">
    <xsd:import namespace="9f9f6fb2-1427-4e1a-b3d2-c93457da2867"/>
    <xsd:import namespace="8686c277-7c0e-4fc5-9ec4-de979bd25e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6c277-7c0e-4fc5-9ec4-de979bd25e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925798-B6A9-4D4C-A657-BE7AC892F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f6fb2-1427-4e1a-b3d2-c93457da2867"/>
    <ds:schemaRef ds:uri="8686c277-7c0e-4fc5-9ec4-de979bd25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DCC27-F79A-4D77-BD42-BD5A07831BC7}">
  <ds:schemaRefs>
    <ds:schemaRef ds:uri="http://schemas.microsoft.com/sharepoint/v3/contenttype/forms"/>
  </ds:schemaRefs>
</ds:datastoreItem>
</file>

<file path=customXml/itemProps4.xml><?xml version="1.0" encoding="utf-8"?>
<ds:datastoreItem xmlns:ds="http://schemas.openxmlformats.org/officeDocument/2006/customXml" ds:itemID="{4730CEDA-49FA-40DF-9E44-D1868A6B064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9C6816D-77AF-48A3-B146-82FC1113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78</Pages>
  <Words>31417</Words>
  <Characters>179077</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Children’s Services Act</vt:lpstr>
    </vt:vector>
  </TitlesOfParts>
  <Company>Children’s Services Act</Company>
  <LinksUpToDate>false</LinksUpToDate>
  <CharactersWithSpaces>210074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Services Act</dc:title>
  <dc:subject>Frederick County, VA</dc:subject>
  <dc:creator>Frederick County</dc:creator>
  <cp:keywords/>
  <dc:description/>
  <cp:lastModifiedBy>Jackie Jury</cp:lastModifiedBy>
  <cp:revision>45</cp:revision>
  <cp:lastPrinted>2018-05-30T17:27:00Z</cp:lastPrinted>
  <dcterms:created xsi:type="dcterms:W3CDTF">2018-12-21T16:52:00Z</dcterms:created>
  <dcterms:modified xsi:type="dcterms:W3CDTF">2019-10-30T19:06:00Z</dcterms:modified>
  <cp:category>Revised December 2018</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0x0101001579FE812D23A341A21DE942F3EC0502</vt:lpwstr>
  </property>
  <property fmtid="{D5CDD505-2E9C-101B-9397-08002B2CF9AE}" pid="3" name="AuthorIds_UIVersion_1024">
    <vt:lpwstr>6</vt:lpwstr>
  </property>
</Properties>
</file>