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page" w:tblpX="7126" w:tblpY="-465"/>
        <w:tblW w:w="0" w:type="auto"/>
        <w:tblCellMar>
          <w:left w:w="187" w:type="dxa"/>
          <w:right w:w="187" w:type="dxa"/>
        </w:tblCellMar>
        <w:tblLook w:val="0000" w:firstRow="0" w:lastRow="0" w:firstColumn="0" w:lastColumn="0" w:noHBand="0" w:noVBand="0"/>
      </w:tblPr>
      <w:tblGrid>
        <w:gridCol w:w="3845"/>
      </w:tblGrid>
      <w:tr w:rsidR="00334D0C" w14:paraId="0441F867" w14:textId="77777777" w:rsidTr="00334D0C">
        <w:trPr>
          <w:trHeight w:val="720"/>
        </w:trPr>
        <w:tc>
          <w:tcPr>
            <w:tcW w:w="3845" w:type="dxa"/>
            <w:shd w:val="solid" w:color="auto" w:fill="auto"/>
            <w:vAlign w:val="center"/>
          </w:tcPr>
          <w:p w14:paraId="2A51193D" w14:textId="77777777" w:rsidR="00334D0C" w:rsidRDefault="00334D0C" w:rsidP="00334D0C">
            <w:pPr>
              <w:pStyle w:val="CompanyName"/>
              <w:ind w:left="87" w:right="595"/>
            </w:pPr>
            <w:r>
              <w:t>Frederick County CSA</w:t>
            </w:r>
          </w:p>
        </w:tc>
      </w:tr>
    </w:tbl>
    <w:p w14:paraId="0E0BBE48" w14:textId="3717A0B0" w:rsidR="009528FA" w:rsidRDefault="009528FA" w:rsidP="00334D0C">
      <w:pPr>
        <w:ind w:left="0"/>
      </w:pPr>
    </w:p>
    <w:p w14:paraId="207C62C5" w14:textId="5EE5E972" w:rsidR="00334D0C" w:rsidRDefault="00334D0C" w:rsidP="00334D0C">
      <w:pPr>
        <w:ind w:left="0"/>
      </w:pPr>
    </w:p>
    <w:p w14:paraId="35399800" w14:textId="50A1F26D" w:rsidR="00334D0C" w:rsidRDefault="00334D0C" w:rsidP="00334D0C">
      <w:pPr>
        <w:ind w:left="0"/>
      </w:pPr>
    </w:p>
    <w:p w14:paraId="6FDE3229" w14:textId="3A3744AF" w:rsidR="00334D0C" w:rsidRDefault="00334D0C" w:rsidP="00334D0C">
      <w:pPr>
        <w:ind w:left="0"/>
      </w:pPr>
    </w:p>
    <w:p w14:paraId="169FC090" w14:textId="77777777" w:rsidR="00334D0C" w:rsidRPr="00FF0F42" w:rsidRDefault="00334D0C" w:rsidP="00334D0C">
      <w:pPr>
        <w:pStyle w:val="DocumentLabel"/>
        <w:rPr>
          <w:rFonts w:asciiTheme="minorHAnsi" w:hAnsiTheme="minorHAnsi"/>
          <w:sz w:val="72"/>
          <w:szCs w:val="72"/>
        </w:rPr>
      </w:pPr>
      <w:r w:rsidRPr="00FF0F42">
        <w:rPr>
          <w:rFonts w:asciiTheme="minorHAnsi" w:hAnsiTheme="minorHAnsi"/>
          <w:sz w:val="72"/>
          <w:szCs w:val="72"/>
        </w:rPr>
        <w:t>Memo</w:t>
      </w:r>
    </w:p>
    <w:p w14:paraId="46E1B2FB" w14:textId="77777777" w:rsidR="00334D0C" w:rsidRPr="00FF0F42" w:rsidRDefault="00334D0C" w:rsidP="00334D0C">
      <w:pPr>
        <w:pStyle w:val="MessageHeaderFirst"/>
        <w:rPr>
          <w:rFonts w:asciiTheme="minorHAnsi" w:hAnsiTheme="minorHAnsi"/>
        </w:rPr>
      </w:pPr>
      <w:r w:rsidRPr="00FF0F42">
        <w:rPr>
          <w:rStyle w:val="MessageHeaderLabel"/>
          <w:rFonts w:asciiTheme="minorHAnsi" w:eastAsiaTheme="majorEastAsia" w:hAnsiTheme="minorHAnsi"/>
          <w:spacing w:val="-25"/>
          <w:sz w:val="20"/>
        </w:rPr>
        <w:t>T</w:t>
      </w:r>
      <w:r w:rsidRPr="00FF0F42">
        <w:rPr>
          <w:rStyle w:val="MessageHeaderLabel"/>
          <w:rFonts w:asciiTheme="minorHAnsi" w:eastAsiaTheme="majorEastAsia" w:hAnsiTheme="minorHAnsi"/>
          <w:sz w:val="20"/>
        </w:rPr>
        <w:t>o:</w:t>
      </w:r>
      <w:r w:rsidRPr="00FF0F42">
        <w:rPr>
          <w:rFonts w:asciiTheme="minorHAnsi" w:hAnsiTheme="minorHAnsi"/>
        </w:rPr>
        <w:tab/>
        <w:t>CPMT Members</w:t>
      </w:r>
    </w:p>
    <w:p w14:paraId="5B9C2F2F" w14:textId="77777777" w:rsidR="00334D0C" w:rsidRPr="00FF0F42" w:rsidRDefault="00334D0C" w:rsidP="00334D0C">
      <w:pPr>
        <w:pStyle w:val="MessageHeader"/>
        <w:rPr>
          <w:rFonts w:asciiTheme="minorHAnsi" w:hAnsiTheme="minorHAnsi"/>
        </w:rPr>
      </w:pPr>
      <w:r w:rsidRPr="00FF0F42">
        <w:rPr>
          <w:rStyle w:val="MessageHeaderLabel"/>
          <w:rFonts w:asciiTheme="minorHAnsi" w:eastAsiaTheme="majorEastAsia" w:hAnsiTheme="minorHAnsi"/>
          <w:sz w:val="20"/>
        </w:rPr>
        <w:t>From:</w:t>
      </w:r>
      <w:r w:rsidRPr="00FF0F42">
        <w:rPr>
          <w:rFonts w:asciiTheme="minorHAnsi" w:hAnsiTheme="minorHAnsi"/>
        </w:rPr>
        <w:tab/>
        <w:t>Jackie Jury, CSA Coordinator</w:t>
      </w:r>
    </w:p>
    <w:p w14:paraId="11CAFC69" w14:textId="19224525" w:rsidR="00334D0C" w:rsidRPr="00FF0F42" w:rsidRDefault="00334D0C" w:rsidP="00334D0C">
      <w:pPr>
        <w:pStyle w:val="MessageHeader"/>
        <w:rPr>
          <w:rFonts w:asciiTheme="minorHAnsi" w:hAnsiTheme="minorHAnsi"/>
          <w:noProof/>
        </w:rPr>
      </w:pPr>
      <w:r w:rsidRPr="00FF0F42">
        <w:rPr>
          <w:rStyle w:val="MessageHeaderLabel"/>
          <w:rFonts w:asciiTheme="minorHAnsi" w:eastAsiaTheme="majorEastAsia" w:hAnsiTheme="minorHAnsi"/>
          <w:sz w:val="20"/>
        </w:rPr>
        <w:t>Date:</w:t>
      </w:r>
      <w:r w:rsidRPr="00FF0F42">
        <w:rPr>
          <w:rFonts w:asciiTheme="minorHAnsi" w:hAnsiTheme="minorHAnsi"/>
        </w:rPr>
        <w:tab/>
      </w:r>
      <w:r w:rsidRPr="00FF0F42">
        <w:rPr>
          <w:rFonts w:asciiTheme="minorHAnsi" w:hAnsiTheme="minorHAnsi"/>
        </w:rPr>
        <w:fldChar w:fldCharType="begin"/>
      </w:r>
      <w:r w:rsidRPr="00FF0F42">
        <w:rPr>
          <w:rFonts w:asciiTheme="minorHAnsi" w:hAnsiTheme="minorHAnsi"/>
        </w:rPr>
        <w:instrText xml:space="preserve"> DATE \* MERGEFORMAT </w:instrText>
      </w:r>
      <w:r w:rsidRPr="00FF0F42">
        <w:rPr>
          <w:rFonts w:asciiTheme="minorHAnsi" w:hAnsiTheme="minorHAnsi"/>
        </w:rPr>
        <w:fldChar w:fldCharType="separate"/>
      </w:r>
      <w:r w:rsidR="001D044B">
        <w:rPr>
          <w:rFonts w:asciiTheme="minorHAnsi" w:hAnsiTheme="minorHAnsi"/>
          <w:noProof/>
        </w:rPr>
        <w:t>9/14/2018</w:t>
      </w:r>
      <w:r w:rsidRPr="00FF0F42">
        <w:rPr>
          <w:rFonts w:asciiTheme="minorHAnsi" w:hAnsiTheme="minorHAnsi"/>
          <w:noProof/>
        </w:rPr>
        <w:fldChar w:fldCharType="end"/>
      </w:r>
    </w:p>
    <w:p w14:paraId="334215EC" w14:textId="77777777" w:rsidR="00334D0C" w:rsidRPr="00FF0F42" w:rsidRDefault="00334D0C" w:rsidP="00334D0C">
      <w:pPr>
        <w:pStyle w:val="MessageHeaderLast"/>
        <w:rPr>
          <w:rFonts w:asciiTheme="minorHAnsi" w:hAnsiTheme="minorHAnsi"/>
        </w:rPr>
      </w:pPr>
      <w:r w:rsidRPr="00FF0F42">
        <w:rPr>
          <w:rStyle w:val="MessageHeaderLabel"/>
          <w:rFonts w:asciiTheme="minorHAnsi" w:eastAsiaTheme="majorEastAsia" w:hAnsiTheme="minorHAnsi"/>
          <w:sz w:val="20"/>
        </w:rPr>
        <w:t>Re:</w:t>
      </w:r>
      <w:r w:rsidRPr="00FF0F42">
        <w:rPr>
          <w:rFonts w:asciiTheme="minorHAnsi" w:hAnsiTheme="minorHAnsi"/>
        </w:rPr>
        <w:tab/>
        <w:t>Summary of Agenda Items</w:t>
      </w:r>
    </w:p>
    <w:p w14:paraId="7552B5BA" w14:textId="4B5C3161" w:rsidR="00334D0C" w:rsidRDefault="00334D0C" w:rsidP="00334D0C">
      <w:pPr>
        <w:pStyle w:val="Outline1"/>
      </w:pPr>
      <w:r>
        <w:t>Introductions</w:t>
      </w:r>
    </w:p>
    <w:p w14:paraId="2ADF2E95" w14:textId="2276DFA3" w:rsidR="00334D0C" w:rsidRDefault="00334D0C" w:rsidP="00334D0C">
      <w:pPr>
        <w:pStyle w:val="Outline1"/>
      </w:pPr>
      <w:r>
        <w:t>Agenda Adoption</w:t>
      </w:r>
    </w:p>
    <w:p w14:paraId="456E4269" w14:textId="4E899E61" w:rsidR="00334D0C" w:rsidRDefault="00334D0C" w:rsidP="00334D0C">
      <w:pPr>
        <w:pStyle w:val="Outline1"/>
        <w:numPr>
          <w:ilvl w:val="0"/>
          <w:numId w:val="23"/>
        </w:numPr>
      </w:pPr>
      <w:r>
        <w:t>Motion needed to approve current month’s Agenda</w:t>
      </w:r>
    </w:p>
    <w:p w14:paraId="108DD093" w14:textId="73F6C971" w:rsidR="00334D0C" w:rsidRDefault="00334D0C" w:rsidP="00334D0C">
      <w:pPr>
        <w:pStyle w:val="Outline1"/>
      </w:pPr>
      <w:r>
        <w:t>Consent Agenda</w:t>
      </w:r>
    </w:p>
    <w:p w14:paraId="5D9AEB43" w14:textId="2ABD97DF" w:rsidR="00334D0C" w:rsidRDefault="00334D0C" w:rsidP="00334D0C">
      <w:pPr>
        <w:pStyle w:val="Outline1"/>
        <w:numPr>
          <w:ilvl w:val="0"/>
          <w:numId w:val="24"/>
        </w:numPr>
      </w:pPr>
      <w:r>
        <w:t>Motion needed to approve Consent Agenda containing:</w:t>
      </w:r>
    </w:p>
    <w:p w14:paraId="46782026" w14:textId="17881337" w:rsidR="00334D0C" w:rsidRDefault="00334D0C" w:rsidP="00334D0C">
      <w:pPr>
        <w:pStyle w:val="Outline2"/>
      </w:pPr>
      <w:r>
        <w:t>Prior Month’s Minutes</w:t>
      </w:r>
    </w:p>
    <w:p w14:paraId="5A55E8CA" w14:textId="2C026556" w:rsidR="00334D0C" w:rsidRDefault="00334D0C" w:rsidP="00334D0C">
      <w:pPr>
        <w:pStyle w:val="Outline2"/>
      </w:pPr>
      <w:r>
        <w:t>Budget Request Forms</w:t>
      </w:r>
    </w:p>
    <w:p w14:paraId="72F66F5A" w14:textId="2E4B4BEB" w:rsidR="00334D0C" w:rsidRDefault="00334D0C" w:rsidP="00334D0C">
      <w:pPr>
        <w:pStyle w:val="Outline1"/>
      </w:pPr>
      <w:r>
        <w:t>Executive Session</w:t>
      </w:r>
    </w:p>
    <w:p w14:paraId="19AC3D68" w14:textId="596E46B0" w:rsidR="00334D0C" w:rsidRDefault="00334D0C" w:rsidP="00334D0C">
      <w:pPr>
        <w:pStyle w:val="Outline1"/>
        <w:numPr>
          <w:ilvl w:val="0"/>
          <w:numId w:val="25"/>
        </w:numPr>
      </w:pPr>
      <w:r>
        <w:t>As Needed</w:t>
      </w:r>
    </w:p>
    <w:p w14:paraId="769ABA81" w14:textId="58A4D5E5" w:rsidR="00334D0C" w:rsidRDefault="00334D0C" w:rsidP="00334D0C">
      <w:pPr>
        <w:pStyle w:val="Outline1"/>
      </w:pPr>
      <w:r>
        <w:t>Committee Member Announcements</w:t>
      </w:r>
    </w:p>
    <w:p w14:paraId="46AE9DB7" w14:textId="25C64C63" w:rsidR="00334D0C" w:rsidRDefault="00334D0C" w:rsidP="00334D0C">
      <w:pPr>
        <w:pStyle w:val="Outline1"/>
        <w:numPr>
          <w:ilvl w:val="0"/>
          <w:numId w:val="26"/>
        </w:numPr>
      </w:pPr>
      <w:r>
        <w:t>Committee members can share information about their respective agencies</w:t>
      </w:r>
    </w:p>
    <w:p w14:paraId="436D27FD" w14:textId="69B0DC78" w:rsidR="00334D0C" w:rsidRDefault="00334D0C" w:rsidP="00334D0C">
      <w:pPr>
        <w:pStyle w:val="Outline1"/>
      </w:pPr>
      <w:r>
        <w:t>CSA Report</w:t>
      </w:r>
    </w:p>
    <w:p w14:paraId="4106CC13" w14:textId="00518EF7" w:rsidR="00334D0C" w:rsidRDefault="00334D0C" w:rsidP="00334D0C">
      <w:pPr>
        <w:pStyle w:val="Outline2"/>
      </w:pPr>
      <w:r>
        <w:t xml:space="preserve">See </w:t>
      </w:r>
      <w:r w:rsidR="00394994">
        <w:t>August</w:t>
      </w:r>
      <w:r>
        <w:t xml:space="preserve"> Financial Report</w:t>
      </w:r>
    </w:p>
    <w:p w14:paraId="226B7C1E" w14:textId="3CE41F7E" w:rsidR="00334D0C" w:rsidRDefault="00334D0C" w:rsidP="00334D0C">
      <w:pPr>
        <w:pStyle w:val="Outline2"/>
      </w:pPr>
      <w:r>
        <w:t>CSA Updates</w:t>
      </w:r>
    </w:p>
    <w:p w14:paraId="1699031C" w14:textId="2097AFED" w:rsidR="00334D0C" w:rsidRDefault="00334D0C" w:rsidP="00334D0C">
      <w:pPr>
        <w:pStyle w:val="Outline3"/>
      </w:pPr>
      <w:r>
        <w:t xml:space="preserve">High Fidelity </w:t>
      </w:r>
      <w:proofErr w:type="spellStart"/>
      <w:r>
        <w:t>WrapArount</w:t>
      </w:r>
      <w:proofErr w:type="spellEnd"/>
      <w:r>
        <w:t xml:space="preserve"> SOC Grant</w:t>
      </w:r>
    </w:p>
    <w:p w14:paraId="278A5B14" w14:textId="4A59C6F8" w:rsidR="0026033F" w:rsidRDefault="00BC7798" w:rsidP="00334D0C">
      <w:pPr>
        <w:pStyle w:val="Outline4"/>
      </w:pPr>
      <w:r>
        <w:t xml:space="preserve">There are currently 11 cases open, however 4 will close prior to </w:t>
      </w:r>
      <w:r w:rsidR="009369E2">
        <w:t xml:space="preserve">September 30, </w:t>
      </w:r>
      <w:r>
        <w:t xml:space="preserve">the </w:t>
      </w:r>
      <w:r w:rsidR="009369E2">
        <w:t>close</w:t>
      </w:r>
      <w:r>
        <w:t xml:space="preserve"> of the grant year.</w:t>
      </w:r>
      <w:r w:rsidR="009369E2" w:rsidRPr="009369E2">
        <w:t xml:space="preserve"> </w:t>
      </w:r>
      <w:r w:rsidR="009369E2">
        <w:t>Heading in to the new Grant year, ICC cases currently open will count toward the total goal for the upcoming year.</w:t>
      </w:r>
      <w:r w:rsidR="00336DA9">
        <w:t xml:space="preserve"> The 2019 grant year goal is 30 cases</w:t>
      </w:r>
      <w:r w:rsidR="00302972">
        <w:t>, so an additional 23 cases will need to be referred for ICC and FSP.</w:t>
      </w:r>
    </w:p>
    <w:p w14:paraId="7644D0DD" w14:textId="2714FF55" w:rsidR="00334D0C" w:rsidRDefault="0026033F" w:rsidP="00334D0C">
      <w:pPr>
        <w:pStyle w:val="Outline4"/>
      </w:pPr>
      <w:r>
        <w:t>Frederick and Warren Counties have expressed an interest in aligning policies and report expectations for ICC and FSP work. I will be contacting the localities participating in the grant to determine if all 4 regions have a desire to work toward this end.</w:t>
      </w:r>
      <w:r w:rsidR="00677D2E">
        <w:t xml:space="preserve"> </w:t>
      </w:r>
      <w:proofErr w:type="gramStart"/>
      <w:r w:rsidR="00677D2E">
        <w:t>At this time</w:t>
      </w:r>
      <w:proofErr w:type="gramEnd"/>
      <w:r w:rsidR="00677D2E">
        <w:t>,</w:t>
      </w:r>
      <w:r w:rsidR="00DA108C">
        <w:t xml:space="preserve"> Clarke County is in transition with a new DSS Director. </w:t>
      </w:r>
      <w:r w:rsidR="002C7513">
        <w:t>Once an appropriate contact for the grant can be identified in Clarke, I will begin this discussion.</w:t>
      </w:r>
    </w:p>
    <w:p w14:paraId="08757455" w14:textId="73E9B659" w:rsidR="0026033F" w:rsidRDefault="0026033F" w:rsidP="0026033F">
      <w:pPr>
        <w:pStyle w:val="Outline3"/>
      </w:pPr>
      <w:r>
        <w:t xml:space="preserve">Hallmark </w:t>
      </w:r>
      <w:r w:rsidR="00337BBB">
        <w:t>Update</w:t>
      </w:r>
      <w:r>
        <w:t xml:space="preserve">- </w:t>
      </w:r>
      <w:r w:rsidR="00337BBB">
        <w:t xml:space="preserve">After discussing the </w:t>
      </w:r>
      <w:r w:rsidR="00A2387F">
        <w:t>denial with the insurance company, CSA</w:t>
      </w:r>
      <w:r w:rsidR="00B32C32">
        <w:t xml:space="preserve"> determined that the </w:t>
      </w:r>
      <w:r w:rsidR="00BB6DC9">
        <w:t xml:space="preserve">claim was related to the lack of </w:t>
      </w:r>
      <w:proofErr w:type="spellStart"/>
      <w:r w:rsidR="002B75C8">
        <w:t>PreCertification</w:t>
      </w:r>
      <w:proofErr w:type="spellEnd"/>
      <w:r w:rsidR="002B75C8">
        <w:t xml:space="preserve"> </w:t>
      </w:r>
      <w:r w:rsidR="00BB6DC9">
        <w:t>submission on Hallmark’s part</w:t>
      </w:r>
      <w:r w:rsidR="00CE24AB">
        <w:t>. T</w:t>
      </w:r>
      <w:r w:rsidR="0005218D">
        <w:t xml:space="preserve">he request for reimbursement </w:t>
      </w:r>
      <w:r w:rsidR="00CE24AB">
        <w:t xml:space="preserve">from CSA </w:t>
      </w:r>
      <w:r w:rsidR="0005218D">
        <w:t xml:space="preserve">was denied. </w:t>
      </w:r>
      <w:r w:rsidR="008822F8">
        <w:t>A denial</w:t>
      </w:r>
      <w:r w:rsidR="0005218D">
        <w:t xml:space="preserve"> letter</w:t>
      </w:r>
      <w:r w:rsidR="00F07ADF">
        <w:t xml:space="preserve"> with this decision</w:t>
      </w:r>
      <w:r w:rsidR="0005218D">
        <w:t xml:space="preserve"> </w:t>
      </w:r>
      <w:r w:rsidR="008822F8">
        <w:t xml:space="preserve">was sent </w:t>
      </w:r>
      <w:r w:rsidR="00CE24AB">
        <w:t>to Hallmark</w:t>
      </w:r>
      <w:r w:rsidR="00E41D55">
        <w:t xml:space="preserve"> and is included in the packet for your reference.</w:t>
      </w:r>
    </w:p>
    <w:p w14:paraId="0227A855" w14:textId="3A09D9CF" w:rsidR="0026033F" w:rsidRDefault="00316EAA" w:rsidP="0026033F">
      <w:pPr>
        <w:pStyle w:val="Outline3"/>
      </w:pPr>
      <w:r>
        <w:lastRenderedPageBreak/>
        <w:t>The FAPT interviewed Whitney Maddox</w:t>
      </w:r>
      <w:r w:rsidR="005D3C14">
        <w:t>, Crossroads Counseling Center, to fill the vacancy of Private Provider Representative</w:t>
      </w:r>
      <w:r w:rsidR="0026033F" w:rsidRPr="0026033F">
        <w:t>.</w:t>
      </w:r>
      <w:r w:rsidR="005D3C14">
        <w:t xml:space="preserve"> </w:t>
      </w:r>
      <w:r w:rsidR="0071411F">
        <w:t>The team overwhelmingly agreed to put her name forward to the CPMT for appointment to the</w:t>
      </w:r>
      <w:r w:rsidR="00C26EF2">
        <w:t xml:space="preserve"> position of</w:t>
      </w:r>
      <w:r w:rsidR="0071411F">
        <w:t xml:space="preserve"> </w:t>
      </w:r>
      <w:r w:rsidR="00C26EF2">
        <w:t>FAPT Private Provider Representative.</w:t>
      </w:r>
    </w:p>
    <w:p w14:paraId="26F5B10B" w14:textId="490397E7" w:rsidR="007149DC" w:rsidRDefault="007149DC" w:rsidP="007149DC">
      <w:pPr>
        <w:pStyle w:val="Outline2"/>
      </w:pPr>
      <w:r>
        <w:t>Audit Update</w:t>
      </w:r>
    </w:p>
    <w:p w14:paraId="29E7650B" w14:textId="7A7F251D" w:rsidR="007149DC" w:rsidRPr="0026033F" w:rsidRDefault="007149DC" w:rsidP="00B96468">
      <w:pPr>
        <w:pStyle w:val="Outline2"/>
        <w:numPr>
          <w:ilvl w:val="0"/>
          <w:numId w:val="33"/>
        </w:numPr>
      </w:pPr>
      <w:r>
        <w:t>QIPs were submitted to Annette Larkin on 9/12/18.</w:t>
      </w:r>
    </w:p>
    <w:p w14:paraId="0D12AF59" w14:textId="7C768536" w:rsidR="0026033F" w:rsidRPr="0026033F" w:rsidRDefault="0026033F" w:rsidP="00B96468">
      <w:pPr>
        <w:pStyle w:val="Outline1"/>
      </w:pPr>
      <w:r>
        <w:t>Old Business</w:t>
      </w:r>
    </w:p>
    <w:p w14:paraId="793FEA3F" w14:textId="7B7B913A" w:rsidR="0026033F" w:rsidRDefault="0026033F" w:rsidP="0026033F">
      <w:pPr>
        <w:pStyle w:val="Outline2"/>
      </w:pPr>
      <w:r>
        <w:t>Vendor Contracts</w:t>
      </w:r>
    </w:p>
    <w:p w14:paraId="79739B2F" w14:textId="1BCF8B72" w:rsidR="0026033F" w:rsidRDefault="0026033F" w:rsidP="0026033F">
      <w:pPr>
        <w:pStyle w:val="Outline3"/>
      </w:pPr>
      <w:r>
        <w:t>Request for Contract Modifications</w:t>
      </w:r>
    </w:p>
    <w:p w14:paraId="04254E6A" w14:textId="2736326B" w:rsidR="0026033F" w:rsidRDefault="00FE1848" w:rsidP="0026033F">
      <w:pPr>
        <w:pStyle w:val="Outline4"/>
        <w:numPr>
          <w:ilvl w:val="0"/>
          <w:numId w:val="29"/>
        </w:numPr>
      </w:pPr>
      <w:proofErr w:type="gramStart"/>
      <w:r>
        <w:t>At this time</w:t>
      </w:r>
      <w:proofErr w:type="gramEnd"/>
      <w:r>
        <w:t>, the remaining outstanding contract</w:t>
      </w:r>
      <w:r w:rsidR="002A12AF">
        <w:t xml:space="preserve"> is discussion is with Grafton. Both Michele Sandy and I have </w:t>
      </w:r>
      <w:r w:rsidR="00265BCF">
        <w:t>been working with Grafton to finalize the areas of concern</w:t>
      </w:r>
      <w:r w:rsidR="0026033F">
        <w:t>.</w:t>
      </w:r>
      <w:r w:rsidR="006318A2">
        <w:t xml:space="preserve"> </w:t>
      </w:r>
      <w:r w:rsidR="002B5B6C">
        <w:t xml:space="preserve">Since the last CPMT update, </w:t>
      </w:r>
      <w:r w:rsidR="000926C1">
        <w:t>the following has occurred:</w:t>
      </w:r>
    </w:p>
    <w:p w14:paraId="1FA8DD56" w14:textId="77777777" w:rsidR="00AF4F09" w:rsidRDefault="000D0604" w:rsidP="00AF4F09">
      <w:pPr>
        <w:pStyle w:val="BodyText"/>
        <w:numPr>
          <w:ilvl w:val="3"/>
          <w:numId w:val="26"/>
        </w:numPr>
        <w:spacing w:line="240" w:lineRule="auto"/>
        <w:rPr>
          <w:rFonts w:asciiTheme="minorHAnsi" w:hAnsiTheme="minorHAnsi" w:cstheme="minorHAnsi"/>
          <w:sz w:val="20"/>
        </w:rPr>
      </w:pPr>
      <w:r>
        <w:rPr>
          <w:rFonts w:asciiTheme="minorHAnsi" w:hAnsiTheme="minorHAnsi" w:cstheme="minorHAnsi"/>
          <w:sz w:val="20"/>
        </w:rPr>
        <w:t xml:space="preserve">Records Maintenance- </w:t>
      </w:r>
    </w:p>
    <w:p w14:paraId="6538FFE5" w14:textId="393775A4" w:rsidR="000926C1" w:rsidRDefault="00AF4F09" w:rsidP="00AF4F09">
      <w:pPr>
        <w:pStyle w:val="BodyText"/>
        <w:numPr>
          <w:ilvl w:val="4"/>
          <w:numId w:val="26"/>
        </w:numPr>
        <w:spacing w:line="240" w:lineRule="auto"/>
        <w:rPr>
          <w:rFonts w:asciiTheme="minorHAnsi" w:hAnsiTheme="minorHAnsi" w:cstheme="minorHAnsi"/>
          <w:sz w:val="20"/>
        </w:rPr>
      </w:pPr>
      <w:r>
        <w:rPr>
          <w:rFonts w:asciiTheme="minorHAnsi" w:hAnsiTheme="minorHAnsi" w:cstheme="minorHAnsi"/>
          <w:sz w:val="20"/>
        </w:rPr>
        <w:t>G</w:t>
      </w:r>
      <w:r w:rsidR="000D0604">
        <w:rPr>
          <w:rFonts w:asciiTheme="minorHAnsi" w:hAnsiTheme="minorHAnsi" w:cstheme="minorHAnsi"/>
          <w:sz w:val="20"/>
        </w:rPr>
        <w:t xml:space="preserve">rafton </w:t>
      </w:r>
      <w:r w:rsidR="00B72458">
        <w:rPr>
          <w:rFonts w:asciiTheme="minorHAnsi" w:hAnsiTheme="minorHAnsi" w:cstheme="minorHAnsi"/>
          <w:sz w:val="20"/>
        </w:rPr>
        <w:t>removed “</w:t>
      </w:r>
      <w:r w:rsidR="00426CA6">
        <w:rPr>
          <w:rFonts w:asciiTheme="minorHAnsi" w:hAnsiTheme="minorHAnsi" w:cstheme="minorHAnsi"/>
          <w:sz w:val="20"/>
        </w:rPr>
        <w:t>In the event of a determination that the Provider received funds improperly or did not provide the authorized services or goods for which funds were received, the Provider shall provide the Buyer with full restitution of any such refund”.</w:t>
      </w:r>
    </w:p>
    <w:p w14:paraId="7EE8EC9D" w14:textId="2358EE62" w:rsidR="006A13E8" w:rsidRDefault="007417D8" w:rsidP="00AF4F09">
      <w:pPr>
        <w:pStyle w:val="BodyText"/>
        <w:numPr>
          <w:ilvl w:val="4"/>
          <w:numId w:val="26"/>
        </w:numPr>
        <w:spacing w:line="240" w:lineRule="auto"/>
        <w:rPr>
          <w:rFonts w:asciiTheme="minorHAnsi" w:hAnsiTheme="minorHAnsi" w:cstheme="minorHAnsi"/>
          <w:sz w:val="20"/>
        </w:rPr>
      </w:pPr>
      <w:r>
        <w:rPr>
          <w:rFonts w:asciiTheme="minorHAnsi" w:hAnsiTheme="minorHAnsi" w:cstheme="minorHAnsi"/>
          <w:sz w:val="20"/>
        </w:rPr>
        <w:t>Requested change of language to “The provider shall reimburse the Buyer</w:t>
      </w:r>
      <w:r w:rsidR="008E72E2">
        <w:rPr>
          <w:rFonts w:asciiTheme="minorHAnsi" w:hAnsiTheme="minorHAnsi" w:cstheme="minorHAnsi"/>
          <w:sz w:val="20"/>
        </w:rPr>
        <w:t xml:space="preserve"> an agreed upon overpayment in a prompt manner. Overpayments may include, but not be limited to: duplicate payments and payments for services not provided.</w:t>
      </w:r>
    </w:p>
    <w:p w14:paraId="25BDE0CC" w14:textId="2C36434D" w:rsidR="00E20890" w:rsidRDefault="00E20890" w:rsidP="00AF4F09">
      <w:pPr>
        <w:pStyle w:val="BodyText"/>
        <w:numPr>
          <w:ilvl w:val="4"/>
          <w:numId w:val="26"/>
        </w:numPr>
        <w:spacing w:line="240" w:lineRule="auto"/>
        <w:rPr>
          <w:rFonts w:asciiTheme="minorHAnsi" w:hAnsiTheme="minorHAnsi" w:cstheme="minorHAnsi"/>
          <w:sz w:val="20"/>
        </w:rPr>
      </w:pPr>
      <w:r>
        <w:rPr>
          <w:rFonts w:asciiTheme="minorHAnsi" w:hAnsiTheme="minorHAnsi" w:cstheme="minorHAnsi"/>
          <w:sz w:val="20"/>
        </w:rPr>
        <w:t xml:space="preserve"> I wanted to add “unauthorized services</w:t>
      </w:r>
      <w:r w:rsidR="00FA20CA">
        <w:rPr>
          <w:rFonts w:asciiTheme="minorHAnsi" w:hAnsiTheme="minorHAnsi" w:cstheme="minorHAnsi"/>
          <w:sz w:val="20"/>
        </w:rPr>
        <w:t>” to the above language.</w:t>
      </w:r>
    </w:p>
    <w:p w14:paraId="38C0BDA9" w14:textId="2B9B6ED1" w:rsidR="00FA20CA" w:rsidRDefault="00FA20CA" w:rsidP="00AF4F09">
      <w:pPr>
        <w:pStyle w:val="BodyText"/>
        <w:numPr>
          <w:ilvl w:val="4"/>
          <w:numId w:val="26"/>
        </w:numPr>
        <w:spacing w:line="240" w:lineRule="auto"/>
        <w:rPr>
          <w:rFonts w:asciiTheme="minorHAnsi" w:hAnsiTheme="minorHAnsi" w:cstheme="minorHAnsi"/>
          <w:sz w:val="20"/>
        </w:rPr>
      </w:pPr>
      <w:r>
        <w:rPr>
          <w:rFonts w:asciiTheme="minorHAnsi" w:hAnsiTheme="minorHAnsi" w:cstheme="minorHAnsi"/>
          <w:sz w:val="20"/>
        </w:rPr>
        <w:t>They would like to add</w:t>
      </w:r>
      <w:r w:rsidR="00426462">
        <w:rPr>
          <w:rFonts w:asciiTheme="minorHAnsi" w:hAnsiTheme="minorHAnsi" w:cstheme="minorHAnsi"/>
          <w:sz w:val="20"/>
        </w:rPr>
        <w:t xml:space="preserve"> “in the event of mutual determination”.</w:t>
      </w:r>
    </w:p>
    <w:p w14:paraId="04F70D77" w14:textId="23630F26" w:rsidR="00AF4F09" w:rsidRDefault="002512E8" w:rsidP="00AF4F09">
      <w:pPr>
        <w:pStyle w:val="BodyText"/>
        <w:numPr>
          <w:ilvl w:val="3"/>
          <w:numId w:val="26"/>
        </w:numPr>
        <w:spacing w:line="240" w:lineRule="auto"/>
        <w:rPr>
          <w:rFonts w:asciiTheme="minorHAnsi" w:hAnsiTheme="minorHAnsi" w:cstheme="minorHAnsi"/>
          <w:sz w:val="20"/>
        </w:rPr>
      </w:pPr>
      <w:r>
        <w:rPr>
          <w:rFonts w:asciiTheme="minorHAnsi" w:hAnsiTheme="minorHAnsi" w:cstheme="minorHAnsi"/>
          <w:sz w:val="20"/>
        </w:rPr>
        <w:t>Invoices &amp; Denial of Funding-</w:t>
      </w:r>
    </w:p>
    <w:p w14:paraId="2A48F9C6" w14:textId="230F037B" w:rsidR="002512E8" w:rsidRDefault="002512E8" w:rsidP="002512E8">
      <w:pPr>
        <w:pStyle w:val="BodyText"/>
        <w:numPr>
          <w:ilvl w:val="4"/>
          <w:numId w:val="26"/>
        </w:numPr>
        <w:spacing w:line="240" w:lineRule="auto"/>
        <w:rPr>
          <w:rFonts w:asciiTheme="minorHAnsi" w:hAnsiTheme="minorHAnsi" w:cstheme="minorHAnsi"/>
          <w:sz w:val="20"/>
        </w:rPr>
      </w:pPr>
      <w:r>
        <w:rPr>
          <w:rFonts w:asciiTheme="minorHAnsi" w:hAnsiTheme="minorHAnsi" w:cstheme="minorHAnsi"/>
          <w:sz w:val="20"/>
        </w:rPr>
        <w:t xml:space="preserve">Grafton accepts the language to include </w:t>
      </w:r>
      <w:r w:rsidR="00F133DA">
        <w:rPr>
          <w:rFonts w:asciiTheme="minorHAnsi" w:hAnsiTheme="minorHAnsi" w:cstheme="minorHAnsi"/>
          <w:sz w:val="20"/>
        </w:rPr>
        <w:t>not requiring them to appeal Medicaid denial</w:t>
      </w:r>
      <w:r w:rsidR="00EF02FB">
        <w:rPr>
          <w:rFonts w:asciiTheme="minorHAnsi" w:hAnsiTheme="minorHAnsi" w:cstheme="minorHAnsi"/>
          <w:sz w:val="20"/>
        </w:rPr>
        <w:t>,” unless otherwise agreed to by the CSA Coordinator”.</w:t>
      </w:r>
    </w:p>
    <w:p w14:paraId="12054AFF" w14:textId="0664519C" w:rsidR="0070231F" w:rsidRDefault="0070231F" w:rsidP="0070231F">
      <w:pPr>
        <w:pStyle w:val="BodyText"/>
        <w:numPr>
          <w:ilvl w:val="3"/>
          <w:numId w:val="26"/>
        </w:numPr>
        <w:spacing w:line="240" w:lineRule="auto"/>
        <w:rPr>
          <w:rFonts w:asciiTheme="minorHAnsi" w:hAnsiTheme="minorHAnsi" w:cstheme="minorHAnsi"/>
          <w:sz w:val="20"/>
        </w:rPr>
      </w:pPr>
      <w:r>
        <w:rPr>
          <w:rFonts w:asciiTheme="minorHAnsi" w:hAnsiTheme="minorHAnsi" w:cstheme="minorHAnsi"/>
          <w:sz w:val="20"/>
        </w:rPr>
        <w:t>Addendum A</w:t>
      </w:r>
      <w:r w:rsidR="00B068A2">
        <w:rPr>
          <w:rFonts w:asciiTheme="minorHAnsi" w:hAnsiTheme="minorHAnsi" w:cstheme="minorHAnsi"/>
          <w:sz w:val="20"/>
        </w:rPr>
        <w:t>-</w:t>
      </w:r>
    </w:p>
    <w:p w14:paraId="519B7F6C" w14:textId="1D73F474" w:rsidR="00B068A2" w:rsidRDefault="00B068A2" w:rsidP="00B068A2">
      <w:pPr>
        <w:pStyle w:val="BodyText"/>
        <w:numPr>
          <w:ilvl w:val="4"/>
          <w:numId w:val="26"/>
        </w:numPr>
        <w:spacing w:line="240" w:lineRule="auto"/>
        <w:rPr>
          <w:rFonts w:asciiTheme="minorHAnsi" w:hAnsiTheme="minorHAnsi" w:cstheme="minorHAnsi"/>
          <w:sz w:val="20"/>
        </w:rPr>
      </w:pPr>
      <w:r>
        <w:rPr>
          <w:rFonts w:asciiTheme="minorHAnsi" w:hAnsiTheme="minorHAnsi" w:cstheme="minorHAnsi"/>
          <w:sz w:val="20"/>
        </w:rPr>
        <w:t xml:space="preserve">FCPS </w:t>
      </w:r>
      <w:bookmarkStart w:id="0" w:name="_GoBack"/>
      <w:bookmarkEnd w:id="0"/>
      <w:r>
        <w:rPr>
          <w:rFonts w:asciiTheme="minorHAnsi" w:hAnsiTheme="minorHAnsi" w:cstheme="minorHAnsi"/>
          <w:sz w:val="20"/>
        </w:rPr>
        <w:t xml:space="preserve">agreed to removing </w:t>
      </w:r>
      <w:r w:rsidR="0074547D">
        <w:rPr>
          <w:rFonts w:asciiTheme="minorHAnsi" w:hAnsiTheme="minorHAnsi" w:cstheme="minorHAnsi"/>
          <w:sz w:val="20"/>
        </w:rPr>
        <w:t>section 3.a Attendance</w:t>
      </w:r>
      <w:r w:rsidR="008A01E0">
        <w:rPr>
          <w:rFonts w:asciiTheme="minorHAnsi" w:hAnsiTheme="minorHAnsi" w:cstheme="minorHAnsi"/>
          <w:sz w:val="20"/>
        </w:rPr>
        <w:t xml:space="preserve">, “The provider shall maintain monthly attendance records with shall be submitted to the FCPS </w:t>
      </w:r>
      <w:r w:rsidR="00CB5EDF">
        <w:rPr>
          <w:rFonts w:asciiTheme="minorHAnsi" w:hAnsiTheme="minorHAnsi" w:cstheme="minorHAnsi"/>
          <w:sz w:val="20"/>
        </w:rPr>
        <w:t>Department of Special Instructional Services within 5 days after the end of each calendar month.”</w:t>
      </w:r>
    </w:p>
    <w:p w14:paraId="09E8EEDC" w14:textId="6D3AD275" w:rsidR="001F3B3A" w:rsidRDefault="001F3B3A" w:rsidP="00807050">
      <w:pPr>
        <w:pStyle w:val="BodyText"/>
        <w:numPr>
          <w:ilvl w:val="3"/>
          <w:numId w:val="26"/>
        </w:numPr>
        <w:spacing w:line="240" w:lineRule="auto"/>
        <w:rPr>
          <w:rFonts w:asciiTheme="minorHAnsi" w:hAnsiTheme="minorHAnsi" w:cstheme="minorHAnsi"/>
          <w:sz w:val="20"/>
        </w:rPr>
      </w:pPr>
      <w:r>
        <w:rPr>
          <w:rFonts w:asciiTheme="minorHAnsi" w:hAnsiTheme="minorHAnsi" w:cstheme="minorHAnsi"/>
          <w:sz w:val="20"/>
        </w:rPr>
        <w:t>They agreed to keep Graduation Requirements in the Addendum.</w:t>
      </w:r>
    </w:p>
    <w:p w14:paraId="04A8C346" w14:textId="6977CFDE" w:rsidR="00807050" w:rsidRPr="000D0604" w:rsidRDefault="00807050" w:rsidP="00807050">
      <w:pPr>
        <w:pStyle w:val="BodyText"/>
        <w:numPr>
          <w:ilvl w:val="3"/>
          <w:numId w:val="26"/>
        </w:numPr>
        <w:spacing w:line="240" w:lineRule="auto"/>
        <w:rPr>
          <w:rFonts w:asciiTheme="minorHAnsi" w:hAnsiTheme="minorHAnsi" w:cstheme="minorHAnsi"/>
          <w:sz w:val="20"/>
        </w:rPr>
      </w:pPr>
      <w:r>
        <w:rPr>
          <w:rFonts w:asciiTheme="minorHAnsi" w:hAnsiTheme="minorHAnsi" w:cstheme="minorHAnsi"/>
          <w:sz w:val="20"/>
        </w:rPr>
        <w:t>They cros</w:t>
      </w:r>
      <w:r w:rsidR="00385A30">
        <w:rPr>
          <w:rFonts w:asciiTheme="minorHAnsi" w:hAnsiTheme="minorHAnsi" w:cstheme="minorHAnsi"/>
          <w:sz w:val="20"/>
        </w:rPr>
        <w:t xml:space="preserve">sed </w:t>
      </w:r>
      <w:r w:rsidR="0078381E">
        <w:rPr>
          <w:rFonts w:asciiTheme="minorHAnsi" w:hAnsiTheme="minorHAnsi" w:cstheme="minorHAnsi"/>
          <w:sz w:val="20"/>
        </w:rPr>
        <w:t>out “</w:t>
      </w:r>
      <w:r w:rsidR="00385A30">
        <w:rPr>
          <w:rFonts w:asciiTheme="minorHAnsi" w:hAnsiTheme="minorHAnsi" w:cstheme="minorHAnsi"/>
          <w:sz w:val="20"/>
        </w:rPr>
        <w:t xml:space="preserve">per day” </w:t>
      </w:r>
      <w:r w:rsidR="00117C91">
        <w:rPr>
          <w:rFonts w:asciiTheme="minorHAnsi" w:hAnsiTheme="minorHAnsi" w:cstheme="minorHAnsi"/>
          <w:sz w:val="20"/>
        </w:rPr>
        <w:t>under rate negotiation</w:t>
      </w:r>
      <w:r w:rsidR="0078381E">
        <w:rPr>
          <w:rFonts w:asciiTheme="minorHAnsi" w:hAnsiTheme="minorHAnsi" w:cstheme="minorHAnsi"/>
          <w:sz w:val="20"/>
        </w:rPr>
        <w:t xml:space="preserve">. This </w:t>
      </w:r>
      <w:r w:rsidR="00BF784F">
        <w:rPr>
          <w:rFonts w:asciiTheme="minorHAnsi" w:hAnsiTheme="minorHAnsi" w:cstheme="minorHAnsi"/>
          <w:sz w:val="20"/>
        </w:rPr>
        <w:t xml:space="preserve">allows Grafton to charge the daily rate for youth </w:t>
      </w:r>
      <w:r w:rsidR="003B7343">
        <w:rPr>
          <w:rFonts w:asciiTheme="minorHAnsi" w:hAnsiTheme="minorHAnsi" w:cstheme="minorHAnsi"/>
          <w:sz w:val="20"/>
        </w:rPr>
        <w:t xml:space="preserve">who is absent, with the limitations under Section 3, Attendance. </w:t>
      </w:r>
      <w:r w:rsidR="00852247">
        <w:rPr>
          <w:rFonts w:asciiTheme="minorHAnsi" w:hAnsiTheme="minorHAnsi" w:cstheme="minorHAnsi"/>
          <w:sz w:val="20"/>
        </w:rPr>
        <w:t xml:space="preserve">To summarize, after </w:t>
      </w:r>
      <w:r w:rsidR="004B7206">
        <w:rPr>
          <w:rFonts w:asciiTheme="minorHAnsi" w:hAnsiTheme="minorHAnsi" w:cstheme="minorHAnsi"/>
          <w:sz w:val="20"/>
        </w:rPr>
        <w:t xml:space="preserve">5 consecutive days absence, the provider </w:t>
      </w:r>
      <w:proofErr w:type="gramStart"/>
      <w:r w:rsidR="004B7206">
        <w:rPr>
          <w:rFonts w:asciiTheme="minorHAnsi" w:hAnsiTheme="minorHAnsi" w:cstheme="minorHAnsi"/>
          <w:sz w:val="20"/>
        </w:rPr>
        <w:t>has to</w:t>
      </w:r>
      <w:proofErr w:type="gramEnd"/>
      <w:r w:rsidR="004B7206">
        <w:rPr>
          <w:rFonts w:asciiTheme="minorHAnsi" w:hAnsiTheme="minorHAnsi" w:cstheme="minorHAnsi"/>
          <w:sz w:val="20"/>
        </w:rPr>
        <w:t xml:space="preserve"> get authorization from </w:t>
      </w:r>
      <w:r w:rsidR="00971158">
        <w:rPr>
          <w:rFonts w:asciiTheme="minorHAnsi" w:hAnsiTheme="minorHAnsi" w:cstheme="minorHAnsi"/>
          <w:sz w:val="20"/>
        </w:rPr>
        <w:t>the CSA Coordinator continue funding and</w:t>
      </w:r>
      <w:r w:rsidR="004B7206">
        <w:rPr>
          <w:rFonts w:asciiTheme="minorHAnsi" w:hAnsiTheme="minorHAnsi" w:cstheme="minorHAnsi"/>
          <w:sz w:val="20"/>
        </w:rPr>
        <w:t xml:space="preserve"> </w:t>
      </w:r>
      <w:r w:rsidR="00971158">
        <w:rPr>
          <w:rFonts w:asciiTheme="minorHAnsi" w:hAnsiTheme="minorHAnsi" w:cstheme="minorHAnsi"/>
          <w:sz w:val="20"/>
        </w:rPr>
        <w:t>hold the placement open.</w:t>
      </w:r>
      <w:r w:rsidR="004B23B3">
        <w:rPr>
          <w:rFonts w:asciiTheme="minorHAnsi" w:hAnsiTheme="minorHAnsi" w:cstheme="minorHAnsi"/>
          <w:sz w:val="20"/>
        </w:rPr>
        <w:t xml:space="preserve"> After 14 consecutive days, funding stops.</w:t>
      </w:r>
    </w:p>
    <w:p w14:paraId="1831BD69" w14:textId="07EA074C" w:rsidR="002F507B" w:rsidRDefault="002F507B" w:rsidP="002F507B">
      <w:pPr>
        <w:pStyle w:val="Outline2"/>
      </w:pPr>
      <w:r>
        <w:t>Parental Agreement Policy Revision</w:t>
      </w:r>
    </w:p>
    <w:p w14:paraId="3826987F" w14:textId="26DB0400" w:rsidR="002F507B" w:rsidRDefault="00891069" w:rsidP="00912561">
      <w:pPr>
        <w:pStyle w:val="Outline3"/>
        <w:numPr>
          <w:ilvl w:val="0"/>
          <w:numId w:val="33"/>
        </w:numPr>
      </w:pPr>
      <w:r>
        <w:t xml:space="preserve">Continue discussion about new Parental Agreement Policy and Approve </w:t>
      </w:r>
      <w:r w:rsidR="00912561">
        <w:t>or modified as desired.</w:t>
      </w:r>
    </w:p>
    <w:p w14:paraId="3B3541B4" w14:textId="767C45B0" w:rsidR="0066580D" w:rsidRDefault="0066580D" w:rsidP="0066580D">
      <w:pPr>
        <w:pStyle w:val="Outline2"/>
      </w:pPr>
      <w:r>
        <w:t>Parent Representative position</w:t>
      </w:r>
    </w:p>
    <w:p w14:paraId="188A6933" w14:textId="3AA25C93" w:rsidR="00C30F33" w:rsidRPr="002F507B" w:rsidRDefault="00C30F33" w:rsidP="00C30F33">
      <w:pPr>
        <w:pStyle w:val="Outline2"/>
        <w:numPr>
          <w:ilvl w:val="1"/>
          <w:numId w:val="34"/>
        </w:numPr>
      </w:pPr>
      <w:r>
        <w:t xml:space="preserve">Discussion regarding including a stipend for </w:t>
      </w:r>
      <w:r w:rsidR="008503E7">
        <w:t>Parent Rep position due to time commitment</w:t>
      </w:r>
      <w:r w:rsidR="00D73FC5">
        <w:t xml:space="preserve"> involved.</w:t>
      </w:r>
      <w:r w:rsidR="00E21F87">
        <w:t xml:space="preserve"> </w:t>
      </w:r>
      <w:r w:rsidR="002038B0">
        <w:t>I was able to compile some information about what other localities do and included an Excel spreadsheet named “</w:t>
      </w:r>
      <w:r w:rsidR="00404404">
        <w:t>FAPT Parent Rep Payments”</w:t>
      </w:r>
      <w:r w:rsidR="00EE36BA">
        <w:t>.</w:t>
      </w:r>
    </w:p>
    <w:p w14:paraId="3E6B2F02" w14:textId="7816A348" w:rsidR="0026033F" w:rsidRDefault="0026033F" w:rsidP="00470EA5">
      <w:pPr>
        <w:pStyle w:val="Outline1"/>
      </w:pPr>
      <w:r>
        <w:t>New Business</w:t>
      </w:r>
    </w:p>
    <w:p w14:paraId="1782E783" w14:textId="575426E5" w:rsidR="00470EA5" w:rsidRDefault="007D5F5B" w:rsidP="00470EA5">
      <w:pPr>
        <w:pStyle w:val="Outline2"/>
      </w:pPr>
      <w:r>
        <w:t>Private Provider Rep Nomination</w:t>
      </w:r>
    </w:p>
    <w:p w14:paraId="52650E9C" w14:textId="0E0E1C19" w:rsidR="0014091A" w:rsidRDefault="0014091A" w:rsidP="0014091A">
      <w:pPr>
        <w:pStyle w:val="Outline2"/>
        <w:numPr>
          <w:ilvl w:val="1"/>
          <w:numId w:val="35"/>
        </w:numPr>
      </w:pPr>
      <w:r>
        <w:t>The FAPT interviewed Whitney Maddox</w:t>
      </w:r>
      <w:r w:rsidR="008308F8">
        <w:t>, Crossroads Counseling Center,</w:t>
      </w:r>
      <w:r>
        <w:t xml:space="preserve"> for the position of Private Provider Representative </w:t>
      </w:r>
      <w:r w:rsidR="00DF0B0E">
        <w:t>on the FAPT.  The team overwhelming</w:t>
      </w:r>
      <w:r w:rsidR="007D66A9">
        <w:t xml:space="preserve"> approved her and would like to recommend her appointment to the CPMT. </w:t>
      </w:r>
      <w:r w:rsidR="00DF0B0E">
        <w:t xml:space="preserve"> </w:t>
      </w:r>
      <w:r w:rsidR="00B048C8">
        <w:t xml:space="preserve">As a point of discussion, Crossroads and Children’s Services of Virginia </w:t>
      </w:r>
      <w:r w:rsidR="001320F2">
        <w:t xml:space="preserve">(CPMT Private Provider Representative) </w:t>
      </w:r>
      <w:r w:rsidR="00B048C8">
        <w:t>are</w:t>
      </w:r>
      <w:r w:rsidR="00213579">
        <w:t xml:space="preserve"> companies that are</w:t>
      </w:r>
      <w:r w:rsidR="00B13848">
        <w:t xml:space="preserve"> linked. The </w:t>
      </w:r>
      <w:r w:rsidR="00B13848">
        <w:lastRenderedPageBreak/>
        <w:t xml:space="preserve">CPMT should </w:t>
      </w:r>
      <w:r w:rsidR="00E361D0">
        <w:t>be aware of this</w:t>
      </w:r>
      <w:r w:rsidR="00AA4885">
        <w:t xml:space="preserve"> and consider it when</w:t>
      </w:r>
      <w:r w:rsidR="00E361D0">
        <w:t xml:space="preserve"> making their decision to appoint </w:t>
      </w:r>
      <w:r w:rsidR="00AA4885">
        <w:t>Ms. Maddox</w:t>
      </w:r>
      <w:r w:rsidR="00E361D0">
        <w:t xml:space="preserve"> to the FAPT. </w:t>
      </w:r>
    </w:p>
    <w:p w14:paraId="4E589AA9" w14:textId="587C0F09" w:rsidR="00AA4885" w:rsidRDefault="00AA4885" w:rsidP="00AA4885">
      <w:pPr>
        <w:pStyle w:val="Outline2"/>
      </w:pPr>
      <w:r>
        <w:t>Strategic Plan</w:t>
      </w:r>
      <w:r w:rsidR="00BF0114">
        <w:t>- Audit Topic</w:t>
      </w:r>
    </w:p>
    <w:p w14:paraId="146CD64B" w14:textId="7C3CBF92" w:rsidR="007D5F5B" w:rsidRDefault="00B66EC3" w:rsidP="0014091A">
      <w:pPr>
        <w:pStyle w:val="Outline2"/>
        <w:numPr>
          <w:ilvl w:val="1"/>
          <w:numId w:val="35"/>
        </w:numPr>
      </w:pPr>
      <w:r>
        <w:t>Discussion should begin around how Frederick County would like to approach the process of developing a strategic plan.</w:t>
      </w:r>
    </w:p>
    <w:p w14:paraId="418E3302" w14:textId="6F20B82A" w:rsidR="00B66EC3" w:rsidRDefault="00146878" w:rsidP="00B66EC3">
      <w:pPr>
        <w:pStyle w:val="Outline2"/>
      </w:pPr>
      <w:r>
        <w:t xml:space="preserve">Special Education </w:t>
      </w:r>
      <w:proofErr w:type="spellStart"/>
      <w:r>
        <w:t>WrapAround</w:t>
      </w:r>
      <w:proofErr w:type="spellEnd"/>
      <w:r>
        <w:t xml:space="preserve"> Fun</w:t>
      </w:r>
      <w:r w:rsidR="00003F72">
        <w:t>ds</w:t>
      </w:r>
      <w:r w:rsidR="00BF0114">
        <w:t>- Audit Topic</w:t>
      </w:r>
    </w:p>
    <w:p w14:paraId="5C4E3034" w14:textId="18E495B8" w:rsidR="00146878" w:rsidRDefault="00036A02" w:rsidP="00146878">
      <w:pPr>
        <w:pStyle w:val="Outline2"/>
        <w:numPr>
          <w:ilvl w:val="1"/>
          <w:numId w:val="36"/>
        </w:numPr>
      </w:pPr>
      <w:r>
        <w:t xml:space="preserve">Information is included regarding the process by which the eligibility for </w:t>
      </w:r>
      <w:proofErr w:type="spellStart"/>
      <w:r>
        <w:t>SpEd</w:t>
      </w:r>
      <w:proofErr w:type="spellEnd"/>
      <w:r>
        <w:t xml:space="preserve"> Wrap funds is provided </w:t>
      </w:r>
      <w:r w:rsidR="003C46F7">
        <w:t xml:space="preserve">in the doc named “Sped Wrap Funding”. </w:t>
      </w:r>
      <w:r w:rsidR="00A63DE8">
        <w:t xml:space="preserve"> The CPMT should discuss whether these procedures could be improved upon.</w:t>
      </w:r>
    </w:p>
    <w:p w14:paraId="1450702A" w14:textId="1ECF230E" w:rsidR="00A63DE8" w:rsidRDefault="00A63DE8" w:rsidP="00A63DE8">
      <w:pPr>
        <w:pStyle w:val="Outline2"/>
      </w:pPr>
      <w:proofErr w:type="spellStart"/>
      <w:r>
        <w:t>MultiSystemic</w:t>
      </w:r>
      <w:proofErr w:type="spellEnd"/>
      <w:r>
        <w:t xml:space="preserve"> Therapy</w:t>
      </w:r>
    </w:p>
    <w:p w14:paraId="0B808D15" w14:textId="00328F31" w:rsidR="00A63DE8" w:rsidRDefault="002762A5" w:rsidP="00A63DE8">
      <w:pPr>
        <w:pStyle w:val="Outline2"/>
        <w:numPr>
          <w:ilvl w:val="1"/>
          <w:numId w:val="37"/>
        </w:numPr>
      </w:pPr>
      <w:r>
        <w:t xml:space="preserve">MST is now available for purchase using CSA funds. Prior to this it was only offered to </w:t>
      </w:r>
      <w:r w:rsidR="00C3061D">
        <w:t>grant funded DJJ youth. MST</w:t>
      </w:r>
      <w:r w:rsidR="00CA0930">
        <w:t>, when provided to fidelity,</w:t>
      </w:r>
      <w:r w:rsidR="00C3061D">
        <w:t xml:space="preserve"> is a</w:t>
      </w:r>
      <w:r w:rsidR="00CA0930">
        <w:t xml:space="preserve">n evidence based practice offered in this region by Family Preservation Services. This </w:t>
      </w:r>
      <w:r w:rsidR="002F1BCF">
        <w:t xml:space="preserve">service is already included in the contract. Funding for this service is very different from other typical services. </w:t>
      </w:r>
      <w:r w:rsidR="001A2F33">
        <w:t>MST is charged as a daily rate of $94.00 or a monthly fee of $2820</w:t>
      </w:r>
      <w:r w:rsidR="00EF7797">
        <w:t xml:space="preserve">. The daily rate is charged beginning the first face-to-face meeting until case closure. </w:t>
      </w:r>
      <w:r w:rsidR="00484FC9">
        <w:t>The average and target length of service is 4 months</w:t>
      </w:r>
      <w:r w:rsidR="00A92BA6">
        <w:t>, while most cases are served between 3-5 months.</w:t>
      </w:r>
      <w:r w:rsidR="00AF5B88">
        <w:t xml:space="preserve"> </w:t>
      </w:r>
      <w:r w:rsidR="00DF04C2">
        <w:t>Would the CPMT prefer to pay a monthly rate, or daily rate?</w:t>
      </w:r>
    </w:p>
    <w:p w14:paraId="2EABFFED" w14:textId="77777777" w:rsidR="00DF04C2" w:rsidRDefault="00DF04C2" w:rsidP="00DF04C2">
      <w:pPr>
        <w:pStyle w:val="Outline2"/>
        <w:numPr>
          <w:ilvl w:val="0"/>
          <w:numId w:val="0"/>
        </w:numPr>
        <w:ind w:left="1800"/>
      </w:pPr>
    </w:p>
    <w:p w14:paraId="08014235" w14:textId="77777777" w:rsidR="004E2297" w:rsidRPr="004E2297" w:rsidRDefault="004E2297" w:rsidP="00C30F33">
      <w:pPr>
        <w:pStyle w:val="Outline1"/>
        <w:numPr>
          <w:ilvl w:val="0"/>
          <w:numId w:val="34"/>
        </w:numPr>
      </w:pPr>
      <w:r w:rsidRPr="004E2297">
        <w:t>Future Meetings:</w:t>
      </w:r>
    </w:p>
    <w:p w14:paraId="335593DE" w14:textId="77777777" w:rsidR="004E2297" w:rsidRPr="004E2297" w:rsidRDefault="004E2297" w:rsidP="004E2297">
      <w:pPr>
        <w:numPr>
          <w:ilvl w:val="0"/>
          <w:numId w:val="31"/>
        </w:numPr>
        <w:contextualSpacing/>
        <w:rPr>
          <w:rFonts w:ascii="Calibri" w:hAnsi="Calibri"/>
        </w:rPr>
      </w:pPr>
      <w:r w:rsidRPr="004E2297">
        <w:rPr>
          <w:rFonts w:ascii="Calibri" w:hAnsi="Calibri"/>
        </w:rPr>
        <w:t>September 24, 2018</w:t>
      </w:r>
    </w:p>
    <w:p w14:paraId="7516705B" w14:textId="77777777" w:rsidR="004E2297" w:rsidRPr="004E2297" w:rsidRDefault="004E2297" w:rsidP="004E2297">
      <w:pPr>
        <w:numPr>
          <w:ilvl w:val="0"/>
          <w:numId w:val="31"/>
        </w:numPr>
        <w:contextualSpacing/>
        <w:rPr>
          <w:rFonts w:ascii="Calibri" w:hAnsi="Calibri"/>
        </w:rPr>
      </w:pPr>
      <w:r w:rsidRPr="004E2297">
        <w:rPr>
          <w:rFonts w:ascii="Calibri" w:hAnsi="Calibri"/>
        </w:rPr>
        <w:t>October 22, 2018</w:t>
      </w:r>
    </w:p>
    <w:p w14:paraId="78E1428C" w14:textId="77777777" w:rsidR="004E2297" w:rsidRPr="004E2297" w:rsidRDefault="004E2297" w:rsidP="004E2297">
      <w:pPr>
        <w:numPr>
          <w:ilvl w:val="0"/>
          <w:numId w:val="31"/>
        </w:numPr>
        <w:contextualSpacing/>
        <w:rPr>
          <w:rFonts w:ascii="Calibri" w:hAnsi="Calibri"/>
        </w:rPr>
      </w:pPr>
      <w:r w:rsidRPr="004E2297">
        <w:rPr>
          <w:rFonts w:ascii="Calibri" w:hAnsi="Calibri"/>
        </w:rPr>
        <w:t>October 23, 2018 Joint FAPT/CPMT Meeting</w:t>
      </w:r>
    </w:p>
    <w:p w14:paraId="74C2FFD9" w14:textId="77777777" w:rsidR="004E2297" w:rsidRPr="004E2297" w:rsidRDefault="004E2297" w:rsidP="004E2297">
      <w:pPr>
        <w:numPr>
          <w:ilvl w:val="0"/>
          <w:numId w:val="31"/>
        </w:numPr>
        <w:contextualSpacing/>
        <w:rPr>
          <w:rFonts w:ascii="Calibri" w:hAnsi="Calibri"/>
        </w:rPr>
      </w:pPr>
      <w:r w:rsidRPr="004E2297">
        <w:rPr>
          <w:rFonts w:ascii="Calibri" w:hAnsi="Calibri"/>
        </w:rPr>
        <w:t>November 26, 2018</w:t>
      </w:r>
    </w:p>
    <w:p w14:paraId="77DE25EF" w14:textId="77777777" w:rsidR="004E2297" w:rsidRPr="004E2297" w:rsidRDefault="004E2297" w:rsidP="004E2297">
      <w:pPr>
        <w:numPr>
          <w:ilvl w:val="0"/>
          <w:numId w:val="31"/>
        </w:numPr>
        <w:contextualSpacing/>
        <w:rPr>
          <w:rFonts w:ascii="Calibri" w:hAnsi="Calibri"/>
        </w:rPr>
      </w:pPr>
      <w:r w:rsidRPr="004E2297">
        <w:rPr>
          <w:rFonts w:ascii="Calibri" w:hAnsi="Calibri"/>
        </w:rPr>
        <w:t>December 17, 2018</w:t>
      </w:r>
    </w:p>
    <w:p w14:paraId="206236A4" w14:textId="69DB098C" w:rsidR="004E2297" w:rsidRDefault="004E2297" w:rsidP="00C30F33">
      <w:pPr>
        <w:pStyle w:val="Outline1"/>
        <w:numPr>
          <w:ilvl w:val="0"/>
          <w:numId w:val="34"/>
        </w:numPr>
      </w:pPr>
      <w:r>
        <w:t>Adjourn</w:t>
      </w:r>
    </w:p>
    <w:p w14:paraId="130A22FE" w14:textId="77777777" w:rsidR="004E2297" w:rsidRPr="004E2297" w:rsidRDefault="004E2297" w:rsidP="004E2297">
      <w:pPr>
        <w:pStyle w:val="Outline1"/>
        <w:numPr>
          <w:ilvl w:val="0"/>
          <w:numId w:val="0"/>
        </w:numPr>
      </w:pPr>
    </w:p>
    <w:p w14:paraId="72D6EBF2" w14:textId="77777777" w:rsidR="004E2297" w:rsidRPr="004E2297" w:rsidRDefault="004E2297" w:rsidP="004E2297">
      <w:pPr>
        <w:pBdr>
          <w:bottom w:val="single" w:sz="4" w:space="1" w:color="auto"/>
        </w:pBdr>
        <w:ind w:left="0"/>
        <w:rPr>
          <w:rFonts w:ascii="Calibri" w:hAnsi="Calibri"/>
        </w:rPr>
      </w:pPr>
      <w:r w:rsidRPr="004E2297">
        <w:rPr>
          <w:rFonts w:ascii="Calibri" w:hAnsi="Calibri"/>
          <w:b/>
        </w:rPr>
        <w:t>Common Acronyms</w:t>
      </w:r>
    </w:p>
    <w:p w14:paraId="3A268FDC"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CBBHS- Community Based Behavioral Health Services (IIHS, MHSS, TDT)</w:t>
      </w:r>
    </w:p>
    <w:p w14:paraId="7469C8F4"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CPMT- Community Policy and Management Team</w:t>
      </w:r>
    </w:p>
    <w:p w14:paraId="194F3746"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CSA- Comprehensive Services Act</w:t>
      </w:r>
    </w:p>
    <w:p w14:paraId="0F082B02"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DMAS- Department of Medical Assistance Services</w:t>
      </w:r>
    </w:p>
    <w:p w14:paraId="4766B681"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FAPT- Family Assessment and Planning Team</w:t>
      </w:r>
    </w:p>
    <w:p w14:paraId="4A745758"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FC- Frederick County</w:t>
      </w:r>
    </w:p>
    <w:p w14:paraId="6C4794B2"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GAL- Guardian Ad Litem</w:t>
      </w:r>
    </w:p>
    <w:p w14:paraId="112066AE"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IACCT- Independent Assessment, Certification, and Coordination Team</w:t>
      </w:r>
    </w:p>
    <w:p w14:paraId="230FD7FC"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ICC- Intensive Care Coordination</w:t>
      </w:r>
    </w:p>
    <w:p w14:paraId="31DDAFEC"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IFSP- Individual Family Service Plan</w:t>
      </w:r>
    </w:p>
    <w:p w14:paraId="20B2AE41"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IIHS- Intensive In-Home Services</w:t>
      </w:r>
    </w:p>
    <w:p w14:paraId="01D3ABF7"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MCO-Managed Care Organization</w:t>
      </w:r>
    </w:p>
    <w:p w14:paraId="3078C69F"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MHSS- Mental Health Support Services- Now Mental Health Skill-Building Services</w:t>
      </w:r>
    </w:p>
    <w:p w14:paraId="24689BD4"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MOU- Memorandum of Understanding</w:t>
      </w:r>
    </w:p>
    <w:p w14:paraId="5C2EEB3B"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NCG- National Counseling Group</w:t>
      </w:r>
    </w:p>
    <w:p w14:paraId="0F0320C3"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NOIDP-Notice of Intent to Develop Policy</w:t>
      </w:r>
    </w:p>
    <w:p w14:paraId="060C82A7"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NWCSB- Northwestern Community Service Board</w:t>
      </w:r>
    </w:p>
    <w:p w14:paraId="28FD01C8"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OCS- Office of Comprehensive Services</w:t>
      </w:r>
    </w:p>
    <w:p w14:paraId="0D3A2994"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PSSF- Providing Safe and Stable Families funds</w:t>
      </w:r>
    </w:p>
    <w:p w14:paraId="0B59D707"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SEC- State Executive Council</w:t>
      </w:r>
    </w:p>
    <w:p w14:paraId="109AED3B"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t>TDT- Therapeutic Day Treatment</w:t>
      </w:r>
    </w:p>
    <w:p w14:paraId="228BA110" w14:textId="77777777" w:rsidR="004E2297" w:rsidRPr="004E2297" w:rsidRDefault="004E2297" w:rsidP="004E2297">
      <w:pPr>
        <w:numPr>
          <w:ilvl w:val="0"/>
          <w:numId w:val="30"/>
        </w:numPr>
        <w:ind w:left="360"/>
        <w:contextualSpacing/>
        <w:rPr>
          <w:rFonts w:ascii="Calibri" w:hAnsi="Calibri"/>
        </w:rPr>
      </w:pPr>
      <w:r w:rsidRPr="004E2297">
        <w:rPr>
          <w:rFonts w:ascii="Calibri" w:hAnsi="Calibri"/>
        </w:rPr>
        <w:lastRenderedPageBreak/>
        <w:t>VJCCCA- Virginia Juvenile Community Crime Control Act</w:t>
      </w:r>
    </w:p>
    <w:p w14:paraId="48FC95A5" w14:textId="77777777" w:rsidR="004E2297" w:rsidRPr="0026033F" w:rsidRDefault="004E2297" w:rsidP="004E2297">
      <w:pPr>
        <w:pStyle w:val="Outline2"/>
        <w:numPr>
          <w:ilvl w:val="0"/>
          <w:numId w:val="0"/>
        </w:numPr>
      </w:pPr>
    </w:p>
    <w:sectPr w:rsidR="004E2297" w:rsidRPr="00260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725"/>
    <w:multiLevelType w:val="hybridMultilevel"/>
    <w:tmpl w:val="584CBD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17B31"/>
    <w:multiLevelType w:val="multilevel"/>
    <w:tmpl w:val="6150D6EC"/>
    <w:numStyleLink w:val="AgendaItems"/>
  </w:abstractNum>
  <w:abstractNum w:abstractNumId="2" w15:restartNumberingAfterBreak="0">
    <w:nsid w:val="15FC0DC8"/>
    <w:multiLevelType w:val="multilevel"/>
    <w:tmpl w:val="33C8DE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EBA4D9F"/>
    <w:multiLevelType w:val="hybridMultilevel"/>
    <w:tmpl w:val="83B4F99A"/>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5" w15:restartNumberingAfterBreak="0">
    <w:nsid w:val="31F65C7C"/>
    <w:multiLevelType w:val="hybridMultilevel"/>
    <w:tmpl w:val="78A24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E47D23"/>
    <w:multiLevelType w:val="hybridMultilevel"/>
    <w:tmpl w:val="AD7A9D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417D04"/>
    <w:multiLevelType w:val="hybridMultilevel"/>
    <w:tmpl w:val="CB46BD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E9B072C"/>
    <w:multiLevelType w:val="hybridMultilevel"/>
    <w:tmpl w:val="BF5E15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D35E80"/>
    <w:multiLevelType w:val="hybridMultilevel"/>
    <w:tmpl w:val="38AEF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B06C3A"/>
    <w:multiLevelType w:val="hybridMultilevel"/>
    <w:tmpl w:val="920679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E83C32"/>
    <w:multiLevelType w:val="hybridMultilevel"/>
    <w:tmpl w:val="84846146"/>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2" w15:restartNumberingAfterBreak="0">
    <w:nsid w:val="6F184838"/>
    <w:multiLevelType w:val="multilevel"/>
    <w:tmpl w:val="B6B6D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A9D3812"/>
    <w:multiLevelType w:val="hybridMultilevel"/>
    <w:tmpl w:val="AEBAAD9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ABE2707"/>
    <w:multiLevelType w:val="multilevel"/>
    <w:tmpl w:val="E482EC02"/>
    <w:lvl w:ilvl="0">
      <w:start w:val="1"/>
      <w:numFmt w:val="upperRoman"/>
      <w:lvlText w:val="%1."/>
      <w:lvlJc w:val="left"/>
      <w:pPr>
        <w:tabs>
          <w:tab w:val="num" w:pos="1440"/>
        </w:tabs>
        <w:ind w:left="1440" w:hanging="720"/>
      </w:pPr>
      <w:rPr>
        <w:rFonts w:ascii="Arial" w:hAnsi="Arial"/>
        <w:sz w:val="28"/>
      </w:rPr>
    </w:lvl>
    <w:lvl w:ilvl="1">
      <w:start w:val="1"/>
      <w:numFmt w:val="bullet"/>
      <w:lvlText w:val=""/>
      <w:lvlJc w:val="left"/>
      <w:pPr>
        <w:tabs>
          <w:tab w:val="num" w:pos="1710"/>
        </w:tabs>
        <w:ind w:left="1710" w:hanging="360"/>
      </w:pPr>
      <w:rPr>
        <w:rFonts w:ascii="Symbol" w:hAnsi="Symbol" w:hint="default"/>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7DD0718A"/>
    <w:multiLevelType w:val="hybridMultilevel"/>
    <w:tmpl w:val="8F36A7D2"/>
    <w:lvl w:ilvl="0" w:tplc="C0645822">
      <w:start w:val="1"/>
      <w:numFmt w:val="lowerLetter"/>
      <w:pStyle w:val="Outline4"/>
      <w:lvlText w:val="%1."/>
      <w:lvlJc w:val="left"/>
      <w:pPr>
        <w:ind w:left="25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7FBB7C96"/>
    <w:multiLevelType w:val="hybridMultilevel"/>
    <w:tmpl w:val="BBC63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3"/>
  </w:num>
  <w:num w:numId="4">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5">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7">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8">
    <w:abstractNumId w:val="3"/>
  </w:num>
  <w:num w:numId="9">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10">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11">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12">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13">
    <w:abstractNumId w:val="3"/>
  </w:num>
  <w:num w:numId="14">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15">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16">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17">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18">
    <w:abstractNumId w:val="3"/>
  </w:num>
  <w:num w:numId="19">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20">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21">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22">
    <w:abstractNumId w:val="1"/>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23">
    <w:abstractNumId w:val="5"/>
  </w:num>
  <w:num w:numId="24">
    <w:abstractNumId w:val="9"/>
  </w:num>
  <w:num w:numId="25">
    <w:abstractNumId w:val="16"/>
  </w:num>
  <w:num w:numId="26">
    <w:abstractNumId w:val="6"/>
  </w:num>
  <w:num w:numId="27">
    <w:abstractNumId w:val="15"/>
  </w:num>
  <w:num w:numId="28">
    <w:abstractNumId w:val="15"/>
    <w:lvlOverride w:ilvl="0">
      <w:startOverride w:val="1"/>
    </w:lvlOverride>
  </w:num>
  <w:num w:numId="29">
    <w:abstractNumId w:val="15"/>
    <w:lvlOverride w:ilvl="0">
      <w:startOverride w:val="1"/>
    </w:lvlOverride>
  </w:num>
  <w:num w:numId="30">
    <w:abstractNumId w:val="4"/>
  </w:num>
  <w:num w:numId="31">
    <w:abstractNumId w:val="11"/>
  </w:num>
  <w:num w:numId="32">
    <w:abstractNumId w:val="14"/>
  </w:num>
  <w:num w:numId="33">
    <w:abstractNumId w:val="7"/>
  </w:num>
  <w:num w:numId="34">
    <w:abstractNumId w:val="13"/>
  </w:num>
  <w:num w:numId="35">
    <w:abstractNumId w:val="0"/>
  </w:num>
  <w:num w:numId="36">
    <w:abstractNumId w:val="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0C"/>
    <w:rsid w:val="00003F72"/>
    <w:rsid w:val="00036A02"/>
    <w:rsid w:val="0005218D"/>
    <w:rsid w:val="000926C1"/>
    <w:rsid w:val="000962BE"/>
    <w:rsid w:val="000D0604"/>
    <w:rsid w:val="000F7B88"/>
    <w:rsid w:val="00117C91"/>
    <w:rsid w:val="001320F2"/>
    <w:rsid w:val="0014091A"/>
    <w:rsid w:val="00146878"/>
    <w:rsid w:val="001A2F33"/>
    <w:rsid w:val="001D044B"/>
    <w:rsid w:val="001D60BB"/>
    <w:rsid w:val="001F3B3A"/>
    <w:rsid w:val="002038B0"/>
    <w:rsid w:val="00213579"/>
    <w:rsid w:val="00222D45"/>
    <w:rsid w:val="002512E8"/>
    <w:rsid w:val="0026033F"/>
    <w:rsid w:val="00265BCF"/>
    <w:rsid w:val="002762A5"/>
    <w:rsid w:val="002941C6"/>
    <w:rsid w:val="002A12AF"/>
    <w:rsid w:val="002B5B6C"/>
    <w:rsid w:val="002B75C8"/>
    <w:rsid w:val="002C7513"/>
    <w:rsid w:val="002F1BCF"/>
    <w:rsid w:val="002F507B"/>
    <w:rsid w:val="00302972"/>
    <w:rsid w:val="00316EAA"/>
    <w:rsid w:val="00334D0C"/>
    <w:rsid w:val="00336DA9"/>
    <w:rsid w:val="00337BBB"/>
    <w:rsid w:val="00385A30"/>
    <w:rsid w:val="00394994"/>
    <w:rsid w:val="003B7343"/>
    <w:rsid w:val="003C46F7"/>
    <w:rsid w:val="00404404"/>
    <w:rsid w:val="00426462"/>
    <w:rsid w:val="00426CA6"/>
    <w:rsid w:val="004674CA"/>
    <w:rsid w:val="00470EA5"/>
    <w:rsid w:val="00484FC9"/>
    <w:rsid w:val="004B23B3"/>
    <w:rsid w:val="004B7206"/>
    <w:rsid w:val="004D7147"/>
    <w:rsid w:val="004E2297"/>
    <w:rsid w:val="005D3C14"/>
    <w:rsid w:val="005D656C"/>
    <w:rsid w:val="006318A2"/>
    <w:rsid w:val="0066580D"/>
    <w:rsid w:val="00677D2E"/>
    <w:rsid w:val="006A13E8"/>
    <w:rsid w:val="0070231F"/>
    <w:rsid w:val="0071411F"/>
    <w:rsid w:val="007149DC"/>
    <w:rsid w:val="007417D8"/>
    <w:rsid w:val="0074547D"/>
    <w:rsid w:val="0078381E"/>
    <w:rsid w:val="007D5F5B"/>
    <w:rsid w:val="007D66A9"/>
    <w:rsid w:val="00807050"/>
    <w:rsid w:val="008308F8"/>
    <w:rsid w:val="008503E7"/>
    <w:rsid w:val="00852247"/>
    <w:rsid w:val="008822F8"/>
    <w:rsid w:val="00891069"/>
    <w:rsid w:val="008A01E0"/>
    <w:rsid w:val="008E72E2"/>
    <w:rsid w:val="00912561"/>
    <w:rsid w:val="009369E2"/>
    <w:rsid w:val="009528FA"/>
    <w:rsid w:val="00971158"/>
    <w:rsid w:val="00A03050"/>
    <w:rsid w:val="00A2387F"/>
    <w:rsid w:val="00A63DE8"/>
    <w:rsid w:val="00A92BA6"/>
    <w:rsid w:val="00AA4885"/>
    <w:rsid w:val="00AF4F09"/>
    <w:rsid w:val="00AF5B88"/>
    <w:rsid w:val="00B048C8"/>
    <w:rsid w:val="00B068A2"/>
    <w:rsid w:val="00B13848"/>
    <w:rsid w:val="00B223C3"/>
    <w:rsid w:val="00B32C32"/>
    <w:rsid w:val="00B66EC3"/>
    <w:rsid w:val="00B72458"/>
    <w:rsid w:val="00B96468"/>
    <w:rsid w:val="00BB6DC9"/>
    <w:rsid w:val="00BC7798"/>
    <w:rsid w:val="00BD7FFD"/>
    <w:rsid w:val="00BF0114"/>
    <w:rsid w:val="00BF784F"/>
    <w:rsid w:val="00C26EF2"/>
    <w:rsid w:val="00C3061D"/>
    <w:rsid w:val="00C30F33"/>
    <w:rsid w:val="00C41B2D"/>
    <w:rsid w:val="00C67AD5"/>
    <w:rsid w:val="00CA0930"/>
    <w:rsid w:val="00CB5EDF"/>
    <w:rsid w:val="00CE24AB"/>
    <w:rsid w:val="00D73FC5"/>
    <w:rsid w:val="00DA108C"/>
    <w:rsid w:val="00DF04C2"/>
    <w:rsid w:val="00DF0B0E"/>
    <w:rsid w:val="00E143C9"/>
    <w:rsid w:val="00E20890"/>
    <w:rsid w:val="00E21F87"/>
    <w:rsid w:val="00E361D0"/>
    <w:rsid w:val="00E41D55"/>
    <w:rsid w:val="00E6546A"/>
    <w:rsid w:val="00E8180B"/>
    <w:rsid w:val="00EC7B58"/>
    <w:rsid w:val="00EE36BA"/>
    <w:rsid w:val="00EF02FB"/>
    <w:rsid w:val="00EF7797"/>
    <w:rsid w:val="00F07ADF"/>
    <w:rsid w:val="00F133DA"/>
    <w:rsid w:val="00FA20CA"/>
    <w:rsid w:val="00FE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9491"/>
  <w15:chartTrackingRefBased/>
  <w15:docId w15:val="{3BB46C3B-28DB-4744-82AA-35E479B5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D0C"/>
    <w:pPr>
      <w:ind w:left="835"/>
    </w:pPr>
    <w:rPr>
      <w:rFonts w:ascii="Arial" w:eastAsia="Times New Roman" w:hAnsi="Arial"/>
      <w:spacing w:val="-5"/>
    </w:rPr>
  </w:style>
  <w:style w:type="paragraph" w:styleId="Heading1">
    <w:name w:val="heading 1"/>
    <w:basedOn w:val="Normal"/>
    <w:next w:val="Normal"/>
    <w:link w:val="Heading1Char"/>
    <w:qFormat/>
    <w:rsid w:val="004674CA"/>
    <w:pPr>
      <w:keepNext/>
      <w:spacing w:after="840"/>
      <w:jc w:val="center"/>
      <w:outlineLvl w:val="0"/>
    </w:pPr>
    <w:rPr>
      <w:rFonts w:cs="Arial"/>
      <w:b/>
      <w:bCs/>
      <w:smallCaps/>
      <w:kern w:val="32"/>
      <w:sz w:val="72"/>
      <w:szCs w:val="56"/>
    </w:rPr>
  </w:style>
  <w:style w:type="paragraph" w:styleId="Heading2">
    <w:name w:val="heading 2"/>
    <w:basedOn w:val="Normal"/>
    <w:next w:val="Normal"/>
    <w:link w:val="Heading2Char"/>
    <w:qFormat/>
    <w:rsid w:val="004674CA"/>
    <w:pPr>
      <w:keepNext/>
      <w:spacing w:before="720" w:after="240"/>
      <w:jc w:val="center"/>
      <w:outlineLvl w:val="1"/>
    </w:pPr>
    <w:rPr>
      <w:rFonts w:eastAsiaTheme="majorEastAsia" w:cs="Arial"/>
      <w:b/>
      <w:bCs/>
      <w:iCs/>
      <w:sz w:val="48"/>
      <w:szCs w:val="28"/>
    </w:rPr>
  </w:style>
  <w:style w:type="paragraph" w:styleId="Heading3">
    <w:name w:val="heading 3"/>
    <w:basedOn w:val="Normal"/>
    <w:next w:val="Normal"/>
    <w:link w:val="Heading3Char"/>
    <w:uiPriority w:val="9"/>
    <w:semiHidden/>
    <w:unhideWhenUsed/>
    <w:qFormat/>
    <w:rsid w:val="004674C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674C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74C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74C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674C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674C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74C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74CA"/>
    <w:rPr>
      <w:rFonts w:ascii="Palatino Linotype" w:eastAsiaTheme="majorEastAsia" w:hAnsi="Palatino Linotype" w:cs="Arial"/>
      <w:b/>
      <w:bCs/>
      <w:iCs/>
      <w:sz w:val="48"/>
      <w:szCs w:val="28"/>
    </w:rPr>
  </w:style>
  <w:style w:type="numbering" w:customStyle="1" w:styleId="AgendaItems">
    <w:name w:val="Agenda Items"/>
    <w:basedOn w:val="NoList"/>
    <w:rsid w:val="004674CA"/>
    <w:pPr>
      <w:numPr>
        <w:numId w:val="3"/>
      </w:numPr>
    </w:pPr>
  </w:style>
  <w:style w:type="paragraph" w:customStyle="1" w:styleId="Agendadetail">
    <w:name w:val="Agenda detail"/>
    <w:basedOn w:val="BodyText"/>
    <w:rsid w:val="004674CA"/>
    <w:pPr>
      <w:numPr>
        <w:ilvl w:val="1"/>
        <w:numId w:val="22"/>
      </w:numPr>
    </w:pPr>
  </w:style>
  <w:style w:type="paragraph" w:styleId="BodyText">
    <w:name w:val="Body Text"/>
    <w:basedOn w:val="Normal"/>
    <w:link w:val="BodyTextChar"/>
    <w:rsid w:val="004674CA"/>
    <w:pPr>
      <w:spacing w:line="360" w:lineRule="auto"/>
    </w:pPr>
    <w:rPr>
      <w:sz w:val="28"/>
    </w:rPr>
  </w:style>
  <w:style w:type="character" w:customStyle="1" w:styleId="BodyTextChar">
    <w:name w:val="Body Text Char"/>
    <w:basedOn w:val="DefaultParagraphFont"/>
    <w:link w:val="BodyText"/>
    <w:rsid w:val="004674CA"/>
    <w:rPr>
      <w:rFonts w:ascii="Arial" w:hAnsi="Arial"/>
      <w:sz w:val="28"/>
      <w:szCs w:val="24"/>
    </w:rPr>
  </w:style>
  <w:style w:type="paragraph" w:customStyle="1" w:styleId="Default">
    <w:name w:val="Default"/>
    <w:rsid w:val="004674CA"/>
    <w:pPr>
      <w:autoSpaceDE w:val="0"/>
      <w:autoSpaceDN w:val="0"/>
      <w:adjustRightInd w:val="0"/>
    </w:pPr>
    <w:rPr>
      <w:rFonts w:ascii="Calibri" w:eastAsia="Times New Roman" w:hAnsi="Calibri" w:cs="Calibri"/>
      <w:color w:val="000000"/>
      <w:sz w:val="24"/>
      <w:szCs w:val="24"/>
    </w:rPr>
  </w:style>
  <w:style w:type="paragraph" w:customStyle="1" w:styleId="Outline3">
    <w:name w:val="Outline 3"/>
    <w:basedOn w:val="Agendadetail"/>
    <w:qFormat/>
    <w:rsid w:val="004674CA"/>
    <w:pPr>
      <w:numPr>
        <w:ilvl w:val="2"/>
      </w:numPr>
      <w:spacing w:line="276" w:lineRule="auto"/>
    </w:pPr>
    <w:rPr>
      <w:rFonts w:ascii="Calibri" w:hAnsi="Calibri"/>
      <w:sz w:val="20"/>
    </w:rPr>
  </w:style>
  <w:style w:type="paragraph" w:customStyle="1" w:styleId="Outline2">
    <w:name w:val="Outline 2"/>
    <w:basedOn w:val="Agendadetail"/>
    <w:qFormat/>
    <w:rsid w:val="004674CA"/>
    <w:pPr>
      <w:spacing w:line="276" w:lineRule="auto"/>
    </w:pPr>
    <w:rPr>
      <w:rFonts w:ascii="Calibri" w:hAnsi="Calibri"/>
      <w:sz w:val="20"/>
    </w:rPr>
  </w:style>
  <w:style w:type="paragraph" w:customStyle="1" w:styleId="Outline1">
    <w:name w:val="Outline 1"/>
    <w:basedOn w:val="BodyText"/>
    <w:qFormat/>
    <w:rsid w:val="004674CA"/>
    <w:pPr>
      <w:numPr>
        <w:numId w:val="22"/>
      </w:numPr>
      <w:spacing w:line="276" w:lineRule="auto"/>
    </w:pPr>
    <w:rPr>
      <w:rFonts w:ascii="Calibri" w:hAnsi="Calibri"/>
      <w:sz w:val="20"/>
    </w:rPr>
  </w:style>
  <w:style w:type="character" w:customStyle="1" w:styleId="Heading1Char">
    <w:name w:val="Heading 1 Char"/>
    <w:basedOn w:val="DefaultParagraphFont"/>
    <w:link w:val="Heading1"/>
    <w:rsid w:val="004674CA"/>
    <w:rPr>
      <w:rFonts w:ascii="Palatino Linotype" w:eastAsia="Times New Roman" w:hAnsi="Palatino Linotype" w:cs="Arial"/>
      <w:b/>
      <w:bCs/>
      <w:smallCaps/>
      <w:kern w:val="32"/>
      <w:sz w:val="72"/>
      <w:szCs w:val="56"/>
    </w:rPr>
  </w:style>
  <w:style w:type="character" w:customStyle="1" w:styleId="Heading3Char">
    <w:name w:val="Heading 3 Char"/>
    <w:basedOn w:val="DefaultParagraphFont"/>
    <w:link w:val="Heading3"/>
    <w:uiPriority w:val="9"/>
    <w:semiHidden/>
    <w:rsid w:val="004674C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674CA"/>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4674CA"/>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4674CA"/>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4674CA"/>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4674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74CA"/>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4674CA"/>
    <w:pPr>
      <w:tabs>
        <w:tab w:val="center" w:pos="4680"/>
        <w:tab w:val="right" w:pos="9360"/>
      </w:tabs>
    </w:pPr>
  </w:style>
  <w:style w:type="character" w:customStyle="1" w:styleId="HeaderChar">
    <w:name w:val="Header Char"/>
    <w:basedOn w:val="DefaultParagraphFont"/>
    <w:link w:val="Header"/>
    <w:uiPriority w:val="99"/>
    <w:rsid w:val="004674CA"/>
    <w:rPr>
      <w:rFonts w:ascii="Palatino Linotype" w:eastAsia="Times New Roman" w:hAnsi="Palatino Linotype"/>
      <w:sz w:val="24"/>
      <w:szCs w:val="24"/>
    </w:rPr>
  </w:style>
  <w:style w:type="paragraph" w:styleId="Footer">
    <w:name w:val="footer"/>
    <w:basedOn w:val="Normal"/>
    <w:link w:val="FooterChar"/>
    <w:uiPriority w:val="99"/>
    <w:unhideWhenUsed/>
    <w:rsid w:val="004674CA"/>
    <w:pPr>
      <w:tabs>
        <w:tab w:val="center" w:pos="4680"/>
        <w:tab w:val="right" w:pos="9360"/>
      </w:tabs>
    </w:pPr>
  </w:style>
  <w:style w:type="character" w:customStyle="1" w:styleId="FooterChar">
    <w:name w:val="Footer Char"/>
    <w:basedOn w:val="DefaultParagraphFont"/>
    <w:link w:val="Footer"/>
    <w:uiPriority w:val="99"/>
    <w:rsid w:val="004674CA"/>
    <w:rPr>
      <w:rFonts w:ascii="Palatino Linotype" w:eastAsia="Times New Roman" w:hAnsi="Palatino Linotype"/>
      <w:sz w:val="24"/>
      <w:szCs w:val="24"/>
    </w:rPr>
  </w:style>
  <w:style w:type="paragraph" w:styleId="Caption">
    <w:name w:val="caption"/>
    <w:basedOn w:val="Normal"/>
    <w:next w:val="Normal"/>
    <w:qFormat/>
    <w:rsid w:val="004674CA"/>
    <w:pPr>
      <w:spacing w:before="120" w:after="120"/>
    </w:pPr>
    <w:rPr>
      <w:b/>
      <w:bCs/>
    </w:rPr>
  </w:style>
  <w:style w:type="paragraph" w:styleId="Date">
    <w:name w:val="Date"/>
    <w:basedOn w:val="Normal"/>
    <w:next w:val="Normal"/>
    <w:link w:val="DateChar"/>
    <w:rsid w:val="004674CA"/>
    <w:pPr>
      <w:jc w:val="right"/>
    </w:pPr>
    <w:rPr>
      <w:sz w:val="28"/>
    </w:rPr>
  </w:style>
  <w:style w:type="character" w:customStyle="1" w:styleId="DateChar">
    <w:name w:val="Date Char"/>
    <w:basedOn w:val="DefaultParagraphFont"/>
    <w:link w:val="Date"/>
    <w:rsid w:val="004674CA"/>
    <w:rPr>
      <w:rFonts w:ascii="Arial" w:eastAsia="Times New Roman" w:hAnsi="Arial"/>
      <w:sz w:val="28"/>
      <w:szCs w:val="24"/>
    </w:rPr>
  </w:style>
  <w:style w:type="paragraph" w:styleId="BalloonText">
    <w:name w:val="Balloon Text"/>
    <w:basedOn w:val="Normal"/>
    <w:link w:val="BalloonTextChar"/>
    <w:semiHidden/>
    <w:rsid w:val="004674CA"/>
    <w:rPr>
      <w:rFonts w:ascii="Tahoma" w:hAnsi="Tahoma" w:cs="Tahoma"/>
      <w:sz w:val="16"/>
      <w:szCs w:val="16"/>
    </w:rPr>
  </w:style>
  <w:style w:type="character" w:customStyle="1" w:styleId="BalloonTextChar">
    <w:name w:val="Balloon Text Char"/>
    <w:basedOn w:val="DefaultParagraphFont"/>
    <w:link w:val="BalloonText"/>
    <w:semiHidden/>
    <w:rsid w:val="004674CA"/>
    <w:rPr>
      <w:rFonts w:ascii="Tahoma" w:eastAsia="Times New Roman" w:hAnsi="Tahoma" w:cs="Tahoma"/>
      <w:sz w:val="16"/>
      <w:szCs w:val="16"/>
    </w:rPr>
  </w:style>
  <w:style w:type="paragraph" w:styleId="ListParagraph">
    <w:name w:val="List Paragraph"/>
    <w:basedOn w:val="Normal"/>
    <w:uiPriority w:val="34"/>
    <w:qFormat/>
    <w:rsid w:val="004674CA"/>
    <w:pPr>
      <w:ind w:left="720"/>
    </w:pPr>
    <w:rPr>
      <w:rFonts w:ascii="Calibri" w:eastAsia="Calibri" w:hAnsi="Calibri"/>
      <w:sz w:val="22"/>
      <w:szCs w:val="22"/>
    </w:rPr>
  </w:style>
  <w:style w:type="paragraph" w:customStyle="1" w:styleId="CompanyName">
    <w:name w:val="Company Name"/>
    <w:basedOn w:val="Normal"/>
    <w:rsid w:val="00334D0C"/>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334D0C"/>
    <w:pPr>
      <w:keepNext/>
      <w:keepLines/>
      <w:spacing w:before="400" w:after="120" w:line="240" w:lineRule="atLeast"/>
      <w:ind w:left="0"/>
    </w:pPr>
    <w:rPr>
      <w:rFonts w:ascii="Arial Black" w:hAnsi="Arial Black"/>
      <w:kern w:val="28"/>
      <w:sz w:val="96"/>
    </w:rPr>
  </w:style>
  <w:style w:type="paragraph" w:styleId="MessageHeader">
    <w:name w:val="Message Header"/>
    <w:basedOn w:val="BodyText"/>
    <w:link w:val="MessageHeaderChar"/>
    <w:semiHidden/>
    <w:rsid w:val="00334D0C"/>
    <w:pPr>
      <w:keepLines/>
      <w:spacing w:after="120" w:line="180" w:lineRule="atLeast"/>
      <w:ind w:left="1555" w:hanging="720"/>
    </w:pPr>
    <w:rPr>
      <w:sz w:val="20"/>
    </w:rPr>
  </w:style>
  <w:style w:type="character" w:customStyle="1" w:styleId="MessageHeaderChar">
    <w:name w:val="Message Header Char"/>
    <w:basedOn w:val="DefaultParagraphFont"/>
    <w:link w:val="MessageHeader"/>
    <w:semiHidden/>
    <w:rsid w:val="00334D0C"/>
    <w:rPr>
      <w:rFonts w:ascii="Arial" w:eastAsia="Times New Roman" w:hAnsi="Arial"/>
      <w:spacing w:val="-5"/>
    </w:rPr>
  </w:style>
  <w:style w:type="paragraph" w:customStyle="1" w:styleId="MessageHeaderFirst">
    <w:name w:val="Message Header First"/>
    <w:basedOn w:val="MessageHeader"/>
    <w:next w:val="MessageHeader"/>
    <w:rsid w:val="00334D0C"/>
    <w:pPr>
      <w:spacing w:before="220"/>
    </w:pPr>
  </w:style>
  <w:style w:type="character" w:customStyle="1" w:styleId="MessageHeaderLabel">
    <w:name w:val="Message Header Label"/>
    <w:rsid w:val="00334D0C"/>
    <w:rPr>
      <w:rFonts w:ascii="Arial Black" w:hAnsi="Arial Black"/>
      <w:spacing w:val="-10"/>
      <w:sz w:val="18"/>
    </w:rPr>
  </w:style>
  <w:style w:type="paragraph" w:customStyle="1" w:styleId="MessageHeaderLast">
    <w:name w:val="Message Header Last"/>
    <w:basedOn w:val="MessageHeader"/>
    <w:next w:val="BodyText"/>
    <w:rsid w:val="00334D0C"/>
    <w:pPr>
      <w:pBdr>
        <w:bottom w:val="single" w:sz="6" w:space="15" w:color="auto"/>
      </w:pBdr>
      <w:spacing w:after="320"/>
    </w:pPr>
  </w:style>
  <w:style w:type="paragraph" w:customStyle="1" w:styleId="Outline4">
    <w:name w:val="Outline 4"/>
    <w:basedOn w:val="Outline3"/>
    <w:next w:val="BodyText"/>
    <w:qFormat/>
    <w:rsid w:val="00334D0C"/>
    <w:pPr>
      <w:numPr>
        <w:ilvl w:val="0"/>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6" ma:contentTypeDescription="Create a new document." ma:contentTypeScope="" ma:versionID="71349a7df69f38dfabb2338c35c4ea8b">
  <xsd:schema xmlns:xsd="http://www.w3.org/2001/XMLSchema" xmlns:xs="http://www.w3.org/2001/XMLSchema" xmlns:p="http://schemas.microsoft.com/office/2006/metadata/properties" xmlns:ns2="9f9f6fb2-1427-4e1a-b3d2-c93457da2867" targetNamespace="http://schemas.microsoft.com/office/2006/metadata/properties" ma:root="true" ma:fieldsID="83246aa0c69e6c9566f1d5221538f454" ns2:_="">
    <xsd:import namespace="9f9f6fb2-1427-4e1a-b3d2-c93457da28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4AC5C-2EF2-4039-AFA0-4C721B1B9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f6fb2-1427-4e1a-b3d2-c93457da2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F5229-4D68-4502-99B3-76D1979F2A6B}">
  <ds:schemaRefs>
    <ds:schemaRef ds:uri="http://schemas.microsoft.com/sharepoint/v3/contenttype/forms"/>
  </ds:schemaRefs>
</ds:datastoreItem>
</file>

<file path=customXml/itemProps3.xml><?xml version="1.0" encoding="utf-8"?>
<ds:datastoreItem xmlns:ds="http://schemas.openxmlformats.org/officeDocument/2006/customXml" ds:itemID="{7DE2F249-0A41-4F2A-8D00-F4B51D8500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Jury</dc:creator>
  <cp:keywords/>
  <dc:description/>
  <cp:lastModifiedBy>Jackie Jury</cp:lastModifiedBy>
  <cp:revision>113</cp:revision>
  <dcterms:created xsi:type="dcterms:W3CDTF">2018-08-23T19:13:00Z</dcterms:created>
  <dcterms:modified xsi:type="dcterms:W3CDTF">2018-09-14T17:40:00Z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0x0101001579FE812D23A341A21DE942F3EC0502</vt:lpwstr>
  </property>
</Properties>
</file>